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18A" w:rsidRPr="002937AE" w:rsidRDefault="00EE7978">
      <w:pPr>
        <w:widowControl w:val="0"/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r w:rsidRPr="002937AE">
        <w:rPr>
          <w:rStyle w:val="None"/>
          <w:rFonts w:eastAsia="Calibri" w:cs="Times New Roman"/>
          <w:b/>
          <w:bCs/>
          <w:sz w:val="22"/>
          <w:szCs w:val="22"/>
        </w:rPr>
        <w:t xml:space="preserve">KARTA PRZEDMIOTU </w:t>
      </w:r>
    </w:p>
    <w:p w:rsidR="0032318A" w:rsidRPr="002937AE" w:rsidRDefault="0032318A">
      <w:pPr>
        <w:widowControl w:val="0"/>
        <w:spacing w:after="200" w:line="276" w:lineRule="auto"/>
        <w:rPr>
          <w:rFonts w:eastAsia="Calibri" w:cs="Times New Roman"/>
          <w:b/>
          <w:bCs/>
          <w:sz w:val="22"/>
          <w:szCs w:val="22"/>
        </w:rPr>
      </w:pPr>
    </w:p>
    <w:p w:rsidR="0032318A" w:rsidRPr="002937AE" w:rsidRDefault="00EE7978" w:rsidP="002937AE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r w:rsidRPr="002937AE">
        <w:rPr>
          <w:rStyle w:val="None"/>
          <w:rFonts w:eastAsia="Calibri" w:cs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212" w:type="dxa"/>
        <w:tblInd w:w="4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Nazwa przedmiotu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Historia literatury angielskiej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History of English literature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Kierunek studiów 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Filologia angielska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Poziom studi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Forma studiów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 (stacjonarne, niestacjonarne)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niestacjonarne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Dyscyplina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Literaturoznawstwo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J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ęzyk wykładowy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J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ęzyk angielski</w:t>
            </w:r>
          </w:p>
        </w:tc>
      </w:tr>
    </w:tbl>
    <w:p w:rsidR="0032318A" w:rsidRPr="002937AE" w:rsidRDefault="0032318A">
      <w:pPr>
        <w:widowControl w:val="0"/>
        <w:rPr>
          <w:rFonts w:eastAsia="Calibri" w:cs="Times New Roman"/>
          <w:sz w:val="22"/>
          <w:szCs w:val="22"/>
        </w:rPr>
      </w:pPr>
    </w:p>
    <w:p w:rsidR="0032318A" w:rsidRPr="002937AE" w:rsidRDefault="0032318A">
      <w:pPr>
        <w:widowControl w:val="0"/>
        <w:spacing w:line="276" w:lineRule="auto"/>
        <w:rPr>
          <w:rFonts w:eastAsia="Calibri" w:cs="Times New Roman"/>
          <w:sz w:val="22"/>
          <w:szCs w:val="22"/>
        </w:rPr>
      </w:pPr>
    </w:p>
    <w:tbl>
      <w:tblPr>
        <w:tblStyle w:val="TableNormal"/>
        <w:tblW w:w="9212" w:type="dxa"/>
        <w:tblInd w:w="4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Dr hab. Grzegorz Maziarczyk, prof. KUL</w:t>
            </w:r>
          </w:p>
        </w:tc>
      </w:tr>
    </w:tbl>
    <w:p w:rsidR="0032318A" w:rsidRPr="002937AE" w:rsidRDefault="0032318A">
      <w:pPr>
        <w:widowControl w:val="0"/>
        <w:ind w:left="296" w:hanging="296"/>
        <w:rPr>
          <w:rFonts w:eastAsia="Calibri" w:cs="Times New Roman"/>
          <w:sz w:val="22"/>
          <w:szCs w:val="22"/>
          <w:lang w:val="pl-PL"/>
        </w:rPr>
      </w:pPr>
    </w:p>
    <w:p w:rsidR="0032318A" w:rsidRPr="002937AE" w:rsidRDefault="0032318A">
      <w:pPr>
        <w:widowControl w:val="0"/>
        <w:rPr>
          <w:rFonts w:eastAsia="Calibri" w:cs="Times New Roman"/>
          <w:sz w:val="22"/>
          <w:szCs w:val="22"/>
          <w:lang w:val="pl-PL"/>
        </w:rPr>
      </w:pPr>
    </w:p>
    <w:p w:rsidR="0032318A" w:rsidRPr="002937AE" w:rsidRDefault="0032318A">
      <w:pPr>
        <w:widowControl w:val="0"/>
        <w:spacing w:line="276" w:lineRule="auto"/>
        <w:rPr>
          <w:rFonts w:eastAsia="Calibri" w:cs="Times New Roman"/>
          <w:sz w:val="22"/>
          <w:szCs w:val="22"/>
          <w:lang w:val="pl-PL"/>
        </w:rPr>
      </w:pPr>
    </w:p>
    <w:tbl>
      <w:tblPr>
        <w:tblStyle w:val="TableNormal"/>
        <w:tblW w:w="9212" w:type="dxa"/>
        <w:tblInd w:w="4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Forma zajęć (katalog zamknięty ze słownika)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Liczba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godzin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Punkty ECTS</w:t>
            </w:r>
          </w:p>
        </w:tc>
      </w:tr>
      <w:tr w:rsidR="0032318A" w:rsidRPr="002937AE" w:rsidT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wyk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ład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7AE" w:rsidRDefault="002937AE" w:rsidP="002937AE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2937AE" w:rsidRDefault="002937AE" w:rsidP="002937AE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2937AE" w:rsidRDefault="002937AE" w:rsidP="002937AE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2937AE" w:rsidRDefault="002937AE" w:rsidP="002937AE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32318A" w:rsidRPr="002937AE" w:rsidRDefault="00EE7978" w:rsidP="002937A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7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konwersatorium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ćwiczenia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72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III-VI</w:t>
            </w: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laboratorium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warsztaty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seminarium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proseminarium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lastRenderedPageBreak/>
              <w:t>lektorat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praktyki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zaj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ęcia terenowe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pracownia dyplomowa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translatorium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wizyta studyjna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318A" w:rsidRPr="002937AE" w:rsidRDefault="0032318A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32318A" w:rsidRPr="002937AE" w:rsidRDefault="0032318A">
      <w:pPr>
        <w:widowControl w:val="0"/>
        <w:ind w:left="296" w:hanging="296"/>
        <w:rPr>
          <w:rFonts w:eastAsia="Calibri" w:cs="Times New Roman"/>
          <w:sz w:val="22"/>
          <w:szCs w:val="22"/>
        </w:rPr>
      </w:pPr>
    </w:p>
    <w:p w:rsidR="0032318A" w:rsidRPr="002937AE" w:rsidRDefault="0032318A">
      <w:pPr>
        <w:widowControl w:val="0"/>
        <w:ind w:left="188" w:hanging="188"/>
        <w:rPr>
          <w:rFonts w:eastAsia="Calibri" w:cs="Times New Roman"/>
          <w:sz w:val="22"/>
          <w:szCs w:val="22"/>
        </w:rPr>
      </w:pPr>
    </w:p>
    <w:p w:rsidR="0032318A" w:rsidRPr="002937AE" w:rsidRDefault="0032318A">
      <w:pPr>
        <w:widowControl w:val="0"/>
        <w:rPr>
          <w:rFonts w:eastAsia="Calibri" w:cs="Times New Roman"/>
          <w:sz w:val="22"/>
          <w:szCs w:val="22"/>
        </w:rPr>
      </w:pPr>
    </w:p>
    <w:p w:rsidR="0032318A" w:rsidRPr="002937AE" w:rsidRDefault="0032318A">
      <w:pPr>
        <w:widowControl w:val="0"/>
        <w:spacing w:line="276" w:lineRule="auto"/>
        <w:rPr>
          <w:rFonts w:eastAsia="Calibri" w:cs="Times New Roman"/>
          <w:sz w:val="22"/>
          <w:szCs w:val="22"/>
        </w:rPr>
      </w:pPr>
    </w:p>
    <w:tbl>
      <w:tblPr>
        <w:tblStyle w:val="TableNormal"/>
        <w:tblW w:w="9212" w:type="dxa"/>
        <w:tblInd w:w="4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Wymagania wst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ępne</w:t>
            </w:r>
          </w:p>
        </w:tc>
        <w:tc>
          <w:tcPr>
            <w:tcW w:w="6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Dobra znajomo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ść języka angielskiego</w:t>
            </w:r>
          </w:p>
        </w:tc>
      </w:tr>
    </w:tbl>
    <w:p w:rsidR="002937AE" w:rsidRDefault="002937AE" w:rsidP="002937AE">
      <w:pPr>
        <w:widowControl w:val="0"/>
        <w:spacing w:after="200" w:line="276" w:lineRule="auto"/>
        <w:rPr>
          <w:rFonts w:eastAsia="Calibri" w:cs="Times New Roman"/>
          <w:sz w:val="22"/>
          <w:szCs w:val="22"/>
        </w:rPr>
      </w:pPr>
    </w:p>
    <w:p w:rsidR="0032318A" w:rsidRPr="002937AE" w:rsidRDefault="00EE7978" w:rsidP="002937AE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r w:rsidRPr="002937AE">
        <w:rPr>
          <w:rStyle w:val="None"/>
          <w:rFonts w:eastAsia="Calibri" w:cs="Times New Roman"/>
          <w:b/>
          <w:bCs/>
          <w:sz w:val="22"/>
          <w:szCs w:val="22"/>
        </w:rPr>
        <w:t>Cele kszta</w:t>
      </w:r>
      <w:r w:rsidRPr="002937AE">
        <w:rPr>
          <w:rStyle w:val="None"/>
          <w:rFonts w:eastAsia="Calibri" w:cs="Times New Roman"/>
          <w:b/>
          <w:bCs/>
          <w:sz w:val="22"/>
          <w:szCs w:val="22"/>
        </w:rPr>
        <w:t xml:space="preserve">łcenia dla przedmiotu </w:t>
      </w:r>
    </w:p>
    <w:tbl>
      <w:tblPr>
        <w:tblStyle w:val="TableNormal"/>
        <w:tblW w:w="9212" w:type="dxa"/>
        <w:tblInd w:w="4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C1 nabycie wiedzy na temat najważniejszych utwor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w w historii literatury angielskiej 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C2 przyswojenie anglojęzycznej terminologii używanej do opisu dzieła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literackiego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C3 rozwinięcie kompetencji językowych umożliwiających swobodną wypowiedź na temat literatury</w:t>
            </w:r>
          </w:p>
        </w:tc>
      </w:tr>
    </w:tbl>
    <w:p w:rsidR="0032318A" w:rsidRPr="002937AE" w:rsidRDefault="0032318A">
      <w:pPr>
        <w:widowControl w:val="0"/>
        <w:spacing w:after="200"/>
        <w:ind w:left="296" w:hanging="296"/>
        <w:rPr>
          <w:rStyle w:val="None"/>
          <w:rFonts w:eastAsia="Calibri" w:cs="Times New Roman"/>
          <w:b/>
          <w:bCs/>
          <w:sz w:val="22"/>
          <w:szCs w:val="22"/>
          <w:lang w:val="pl-PL"/>
        </w:rPr>
      </w:pPr>
    </w:p>
    <w:p w:rsidR="0032318A" w:rsidRPr="002937AE" w:rsidRDefault="00EE7978" w:rsidP="002937AE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  <w:lang w:val="pl-PL"/>
        </w:rPr>
      </w:pPr>
      <w:r w:rsidRPr="002937AE">
        <w:rPr>
          <w:rStyle w:val="None"/>
          <w:rFonts w:eastAsia="Calibri" w:cs="Times New Roman"/>
          <w:b/>
          <w:bCs/>
          <w:sz w:val="22"/>
          <w:szCs w:val="22"/>
          <w:lang w:val="pl-PL"/>
        </w:rPr>
        <w:t>Efekty uczenia się dla przedmiotu wraz z odniesieniem do efekt</w:t>
      </w:r>
      <w:r w:rsidRPr="002937AE">
        <w:rPr>
          <w:rStyle w:val="None"/>
          <w:rFonts w:eastAsia="Calibri" w:cs="Times New Roman"/>
          <w:b/>
          <w:bCs/>
          <w:sz w:val="22"/>
          <w:szCs w:val="22"/>
          <w:lang w:val="es-ES_tradnl"/>
        </w:rPr>
        <w:t>ó</w:t>
      </w:r>
      <w:r w:rsidRPr="002937AE">
        <w:rPr>
          <w:rStyle w:val="None"/>
          <w:rFonts w:eastAsia="Calibri" w:cs="Times New Roman"/>
          <w:b/>
          <w:bCs/>
          <w:sz w:val="22"/>
          <w:szCs w:val="22"/>
          <w:lang w:val="pl-PL"/>
        </w:rPr>
        <w:t>w kierunkowych</w:t>
      </w:r>
    </w:p>
    <w:tbl>
      <w:tblPr>
        <w:tblStyle w:val="TableNormal"/>
        <w:tblW w:w="9406" w:type="dxa"/>
        <w:tblInd w:w="4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078"/>
        <w:gridCol w:w="2205"/>
      </w:tblGrid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18A" w:rsidRPr="002937AE" w:rsidRDefault="00EE7978">
            <w:pPr>
              <w:widowControl w:val="0"/>
              <w:spacing w:after="20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Symbol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18A" w:rsidRPr="002937AE" w:rsidRDefault="00EE797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Opis efektu przedmiotowego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18A" w:rsidRPr="002937AE" w:rsidRDefault="00EE797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Odniesienie do efektu kierunkowego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4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WIEDZA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W_01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ma podstawową wiedzę na temat historii literatury angielskiej oraz miejsca literatury w rozwoju kultury angielskiej.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K_W01, K_W02, K_W09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W_02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zna i rozumie podstawowe metody interpretacji utwor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 literackich.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K_W10, K_W11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W_03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zna główne terminy anglojęzyczne używane w opisie dzieła literackiego.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K_W07, K_W08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4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UMIEJ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ĘTNOŚCI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lastRenderedPageBreak/>
              <w:t>U_01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umie wyszukiwać, analizować, oceniać, selekcjonować i integrować informacje nt. utwor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 i prąd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w literackich w historii literatury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angielskiej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K_U01, K_U13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U_02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potrafi przedstawić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łasną interpretację utworu literackiego używając odpowiedniej terminologii literaturoznawczej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K_U06, K_U07, K_U08, K_U10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U_03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potrafi określić znaczenie danego utworu dla rozwoju literatu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ry angielskiej.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K_U08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4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KOMPETENCJE SPO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Ł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K_01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dysponuje pogłę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it-IT"/>
              </w:rPr>
              <w:t>bion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ą świadomością miejsca literatury angielskiej w kulturze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K_K07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K_02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interesuje się wydarzeniami dotyczącymi literatury i kultury angielskiej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K_K08</w:t>
            </w:r>
          </w:p>
        </w:tc>
      </w:tr>
    </w:tbl>
    <w:p w:rsidR="0032318A" w:rsidRPr="002937AE" w:rsidRDefault="0032318A">
      <w:pPr>
        <w:widowControl w:val="0"/>
        <w:spacing w:after="200"/>
        <w:ind w:left="296" w:hanging="296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32318A" w:rsidRPr="002937AE" w:rsidRDefault="0032318A">
      <w:pPr>
        <w:widowControl w:val="0"/>
        <w:spacing w:after="200"/>
        <w:ind w:left="188" w:hanging="188"/>
        <w:rPr>
          <w:rFonts w:eastAsia="Calibri" w:cs="Times New Roman"/>
          <w:b/>
          <w:bCs/>
          <w:sz w:val="22"/>
          <w:szCs w:val="22"/>
        </w:rPr>
      </w:pPr>
    </w:p>
    <w:p w:rsidR="0032318A" w:rsidRPr="002937AE" w:rsidRDefault="0032318A">
      <w:pPr>
        <w:widowControl w:val="0"/>
        <w:rPr>
          <w:rFonts w:eastAsia="Calibri" w:cs="Times New Roman"/>
          <w:sz w:val="22"/>
          <w:szCs w:val="22"/>
        </w:rPr>
      </w:pPr>
    </w:p>
    <w:p w:rsidR="002937AE" w:rsidRDefault="002937AE">
      <w:pPr>
        <w:widowControl w:val="0"/>
        <w:spacing w:after="200" w:line="276" w:lineRule="auto"/>
        <w:ind w:left="720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2937AE" w:rsidRDefault="002937AE">
      <w:pPr>
        <w:widowControl w:val="0"/>
        <w:spacing w:after="200" w:line="276" w:lineRule="auto"/>
        <w:ind w:left="720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2937AE" w:rsidRDefault="002937AE">
      <w:pPr>
        <w:widowControl w:val="0"/>
        <w:spacing w:after="200" w:line="276" w:lineRule="auto"/>
        <w:ind w:left="720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2937AE" w:rsidRDefault="002937AE">
      <w:pPr>
        <w:widowControl w:val="0"/>
        <w:spacing w:after="200" w:line="276" w:lineRule="auto"/>
        <w:ind w:left="720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2937AE" w:rsidRDefault="002937AE">
      <w:pPr>
        <w:widowControl w:val="0"/>
        <w:spacing w:after="200" w:line="276" w:lineRule="auto"/>
        <w:ind w:left="720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2937AE" w:rsidRDefault="002937AE">
      <w:pPr>
        <w:widowControl w:val="0"/>
        <w:spacing w:after="200" w:line="276" w:lineRule="auto"/>
        <w:ind w:left="720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2937AE" w:rsidRDefault="002937AE">
      <w:pPr>
        <w:widowControl w:val="0"/>
        <w:spacing w:after="200" w:line="276" w:lineRule="auto"/>
        <w:ind w:left="720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2937AE" w:rsidRDefault="002937AE">
      <w:pPr>
        <w:widowControl w:val="0"/>
        <w:spacing w:after="200" w:line="276" w:lineRule="auto"/>
        <w:ind w:left="720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2937AE" w:rsidRDefault="002937AE">
      <w:pPr>
        <w:widowControl w:val="0"/>
        <w:spacing w:after="200" w:line="276" w:lineRule="auto"/>
        <w:ind w:left="720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2937AE" w:rsidRDefault="002937AE">
      <w:pPr>
        <w:widowControl w:val="0"/>
        <w:spacing w:after="200" w:line="276" w:lineRule="auto"/>
        <w:ind w:left="720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2937AE" w:rsidRDefault="002937AE">
      <w:pPr>
        <w:widowControl w:val="0"/>
        <w:spacing w:after="200" w:line="276" w:lineRule="auto"/>
        <w:ind w:left="720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2937AE" w:rsidRDefault="002937AE">
      <w:pPr>
        <w:widowControl w:val="0"/>
        <w:spacing w:after="200" w:line="276" w:lineRule="auto"/>
        <w:ind w:left="720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2937AE" w:rsidRDefault="002937AE">
      <w:pPr>
        <w:widowControl w:val="0"/>
        <w:spacing w:after="200" w:line="276" w:lineRule="auto"/>
        <w:ind w:left="720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2937AE" w:rsidRDefault="002937AE">
      <w:pPr>
        <w:widowControl w:val="0"/>
        <w:spacing w:after="200" w:line="276" w:lineRule="auto"/>
        <w:ind w:left="720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2937AE" w:rsidRDefault="002937AE">
      <w:pPr>
        <w:widowControl w:val="0"/>
        <w:spacing w:after="200" w:line="276" w:lineRule="auto"/>
        <w:ind w:left="720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32318A" w:rsidRPr="002937AE" w:rsidRDefault="00EE7978" w:rsidP="002937AE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r w:rsidRPr="002937AE">
        <w:rPr>
          <w:rStyle w:val="None"/>
          <w:rFonts w:eastAsia="Calibri" w:cs="Times New Roman"/>
          <w:b/>
          <w:bCs/>
          <w:sz w:val="22"/>
          <w:szCs w:val="22"/>
        </w:rPr>
        <w:lastRenderedPageBreak/>
        <w:t xml:space="preserve">Opis przedmiotu/ </w:t>
      </w:r>
      <w:r w:rsidRPr="002937AE">
        <w:rPr>
          <w:rStyle w:val="None"/>
          <w:rFonts w:eastAsia="Calibri" w:cs="Times New Roman"/>
          <w:b/>
          <w:bCs/>
          <w:sz w:val="22"/>
          <w:szCs w:val="22"/>
        </w:rPr>
        <w:t>tre</w:t>
      </w:r>
      <w:r w:rsidRPr="002937AE">
        <w:rPr>
          <w:rStyle w:val="None"/>
          <w:rFonts w:eastAsia="Calibri" w:cs="Times New Roman"/>
          <w:b/>
          <w:bCs/>
          <w:sz w:val="22"/>
          <w:szCs w:val="22"/>
        </w:rPr>
        <w:t>ści programowe</w:t>
      </w:r>
    </w:p>
    <w:tbl>
      <w:tblPr>
        <w:tblStyle w:val="TableNormal"/>
        <w:tblW w:w="9212" w:type="dxa"/>
        <w:tblInd w:w="4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9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Beowulf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Geoffrey Chaucer: Canterbury Tales, “The General Prologue”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  <w:t>Geoffrey Chaucer: “Pardoner’s Tale”</w:t>
            </w:r>
          </w:p>
          <w:p w:rsidR="0032318A" w:rsidRPr="002937AE" w:rsidRDefault="00EE7978">
            <w:pPr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Everyman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Sir Gawain and the Green Knight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William Shakespeare: Hamlet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William Shakespeare: the Sonnets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William Shakespeare: Romeo and J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uliet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William Shakespeare: The Tempest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John Donne: “Elegy XIX, On His Mistress Going to Bed,” “The Sun Rising”, “The Flea”, “Holy Sonnet VI,” “The Good Morrow”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  <w:t xml:space="preserve">George Herbert “The Altar,” “The Collar;” Andrew Marvell, “The Definition of Love,” “To His Coy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Mistress”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  <w:t>John Milton: Paradise Lost; William Congreve, The Way of the World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Alexander Pope, The Rape of the Lock, “Essay on Criticism”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  <w:t xml:space="preserve">Daniel Defoe, Robinson Crusoe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Jonathan Swift, Gulliver’s Travels; Samuel Richardson, Clarissa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Lawrence Sterne, Tristram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 Shandy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Henry Fielding, Tom Jones; Thomas Gray, “Elegy Written in a Country Courtyard”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  <w:t xml:space="preserve">William Blake: “The Lamb”; “The Tyger”; “London”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  <w:t xml:space="preserve">Samuel T. Coleridge: “The Rime of the Ancient Mariner”; William Wordsworth: “She Dwelt among th’Untrodden Ways;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Emily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Bronte: Wuthering Heights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John Keats: “Ode on a Grecian Urn;” Percy B. Shelley: “Ode to the West Wind”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  <w:t xml:space="preserve">George Gordon Byron, The Vision of Judgment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Charles Dickens: Great Expectations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Robert Browning: “My Last Duchess;” Alfred Tennyson: “Ulysses”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  <w:t>Thoma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s Hardy: Tess of the d’Urbervilles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Oscar Wilde, The Importance of Being Earnest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Rupert Brooke, “The Dead”, “The Soldier”; Siegfried Sassoon, “Memorial Tablet;” Isaac Rosenberg: “The Immortals”; Wilfred Owen, “Futility”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  <w:t>T.S. Eliot, “The Love Song of J.A.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 Prufrock”; William Butler Yeats, “Sailing to Byzantium”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  <w:t xml:space="preserve">Joseph Conrad, “Heart of Darkness”; James Joyce, Ulysses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Aldous Huxley, Brave New World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Dylan Thomas, “Do not Go Gentle;” Ted Hughes: “Thistles”; Philip Larkin: “Deceptions”; Craig Raine: “A Marti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an Sends a Postcard Home”; Seamus Heaney: “Digging”;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The French Lieutenant’s Woman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Julian Barnes, “The Stowaway”; Salman Rushdie, Midnight’s Children </w:t>
            </w:r>
          </w:p>
        </w:tc>
      </w:tr>
    </w:tbl>
    <w:p w:rsidR="0032318A" w:rsidRPr="002937AE" w:rsidRDefault="0032318A">
      <w:pPr>
        <w:widowControl w:val="0"/>
        <w:spacing w:after="200"/>
        <w:ind w:left="296" w:hanging="296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32318A" w:rsidRPr="002937AE" w:rsidRDefault="0032318A">
      <w:pPr>
        <w:widowControl w:val="0"/>
        <w:spacing w:after="200"/>
        <w:ind w:left="188" w:hanging="188"/>
        <w:rPr>
          <w:rFonts w:eastAsia="Calibri" w:cs="Times New Roman"/>
          <w:b/>
          <w:bCs/>
          <w:sz w:val="22"/>
          <w:szCs w:val="22"/>
        </w:rPr>
      </w:pPr>
    </w:p>
    <w:p w:rsidR="0032318A" w:rsidRPr="002937AE" w:rsidRDefault="0032318A">
      <w:pPr>
        <w:widowControl w:val="0"/>
        <w:rPr>
          <w:rFonts w:eastAsia="Calibri" w:cs="Times New Roman"/>
          <w:sz w:val="22"/>
          <w:szCs w:val="22"/>
        </w:rPr>
      </w:pPr>
    </w:p>
    <w:p w:rsidR="0032318A" w:rsidRPr="002937AE" w:rsidRDefault="00EE7978" w:rsidP="002937AE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  <w:lang w:val="pl-PL"/>
        </w:rPr>
      </w:pPr>
      <w:r w:rsidRPr="002937AE">
        <w:rPr>
          <w:rStyle w:val="None"/>
          <w:rFonts w:eastAsia="Calibri" w:cs="Times New Roman"/>
          <w:b/>
          <w:bCs/>
          <w:sz w:val="22"/>
          <w:szCs w:val="22"/>
          <w:lang w:val="pl-PL"/>
        </w:rPr>
        <w:lastRenderedPageBreak/>
        <w:t>Metody realizacji i weryfikacji efekt</w:t>
      </w:r>
      <w:r w:rsidRPr="002937AE">
        <w:rPr>
          <w:rStyle w:val="None"/>
          <w:rFonts w:eastAsia="Calibri" w:cs="Times New Roman"/>
          <w:b/>
          <w:bCs/>
          <w:sz w:val="22"/>
          <w:szCs w:val="22"/>
          <w:lang w:val="es-ES_tradnl"/>
        </w:rPr>
        <w:t>ó</w:t>
      </w:r>
      <w:r w:rsidRPr="002937AE">
        <w:rPr>
          <w:rStyle w:val="None"/>
          <w:rFonts w:eastAsia="Calibri" w:cs="Times New Roman"/>
          <w:b/>
          <w:bCs/>
          <w:sz w:val="22"/>
          <w:szCs w:val="22"/>
          <w:lang w:val="pl-PL"/>
        </w:rPr>
        <w:t>w uczenia się</w:t>
      </w:r>
    </w:p>
    <w:tbl>
      <w:tblPr>
        <w:tblStyle w:val="TableNormal"/>
        <w:tblW w:w="9406" w:type="dxa"/>
        <w:tblInd w:w="4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2749"/>
        <w:gridCol w:w="2894"/>
        <w:gridCol w:w="2640"/>
      </w:tblGrid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18A" w:rsidRPr="002937AE" w:rsidRDefault="00EE7978">
            <w:pPr>
              <w:widowControl w:val="0"/>
              <w:spacing w:after="20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Symbol efektu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18A" w:rsidRPr="002937AE" w:rsidRDefault="00EE7978">
            <w:pPr>
              <w:widowControl w:val="0"/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Metody dydaktyczne</w:t>
            </w:r>
          </w:p>
          <w:p w:rsidR="0032318A" w:rsidRPr="002937AE" w:rsidRDefault="00EE797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(lista wyboru)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18A" w:rsidRPr="002937AE" w:rsidRDefault="00EE7978">
            <w:pPr>
              <w:widowControl w:val="0"/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Metody weryfikacji</w:t>
            </w:r>
          </w:p>
          <w:p w:rsidR="0032318A" w:rsidRPr="002937AE" w:rsidRDefault="00EE797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(lista wyboru)</w:t>
            </w: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18A" w:rsidRPr="002937AE" w:rsidRDefault="00EE7978">
            <w:pPr>
              <w:widowControl w:val="0"/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Sposoby dokumentacji</w:t>
            </w:r>
          </w:p>
          <w:p w:rsidR="0032318A" w:rsidRPr="002937AE" w:rsidRDefault="00EE797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(lista wyboru)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4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18A" w:rsidRPr="002937AE" w:rsidRDefault="00EE797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WIEDZA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W_01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Min-wykład, analiza tekstu, dyskusja.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Odpowiedź ustna i informacja zwrotna od prowadzącego</w:t>
            </w:r>
          </w:p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Zaliczenie pisemne</w:t>
            </w: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Zapis w arkuszu odpowiedzi i ocen, uzupełniony i sprawdzony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test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W_02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Mini-wykład, analiza tekstu, dyskusja.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Odpowiedź ustna i informacja zwrotna od prowadzącego</w:t>
            </w:r>
          </w:p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Zaliczenie pisemne</w:t>
            </w: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Zapis w arkuszu odpowiedzi i ocen, uzupełniony i sprawdzony test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W_03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Mini-wykład, analiza tekstu, dyskusja.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Odpowiedź ustna i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informacja zwrotna od prowadzącego</w:t>
            </w:r>
          </w:p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Zaliczenie pisemne</w:t>
            </w: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Zapis w arkuszu odpowiedzi i ocen, uzupełniony i sprawdzony test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4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18A" w:rsidRPr="002937AE" w:rsidRDefault="00EE797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UMIEJ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ĘTNOŚCI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U_01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Analiza tekstu, dyskusja.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Odpowiedź ustna i informacja zwrotna od prowadzącego</w:t>
            </w:r>
          </w:p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Zaliczenie pisemne</w:t>
            </w: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Zapis w arkuszu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odpowiedzi i ocen, uzupełniony i sprawdzony test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U_02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Analiza tekstu, dyskusja.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Odpowiedź ustna i informacja zwrotna od prowadzącego</w:t>
            </w:r>
          </w:p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Zaliczenie pisemne</w:t>
            </w: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Zapis w arkuszu odpowiedzi i ocen, uzupełniony i sprawdzony test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U_03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Analiza tekstu, dyskusja.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Odpowiedź ustna i informacja zwrotna od prowadzącego</w:t>
            </w:r>
          </w:p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Zaliczenie pisemne</w:t>
            </w: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Zapis w arkuszu odpowiedzi i ocen, uzupełniony i sprawdzony test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4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18A" w:rsidRPr="002937AE" w:rsidRDefault="00EE7978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KOMPETENCJE SPO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Ł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K_01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Analiza tekstu, dyskusja.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Odpowiedź ustna i informacja zwrotna od prowadzącego</w:t>
            </w:r>
          </w:p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Zaliczenie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pisemne</w:t>
            </w: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Zapis w arkuszu odpowiedzi i ocen, uzupełniony i sprawdzony test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K_02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Odpowiedź ustna i informacja zwrotna od prowadzącego</w:t>
            </w: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Zapis w arkuszu odpowiedzi i ocen</w:t>
            </w:r>
          </w:p>
        </w:tc>
      </w:tr>
    </w:tbl>
    <w:p w:rsidR="0032318A" w:rsidRPr="002937AE" w:rsidRDefault="0032318A">
      <w:pPr>
        <w:widowControl w:val="0"/>
        <w:spacing w:after="200"/>
        <w:ind w:left="296" w:hanging="296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32318A" w:rsidRPr="002937AE" w:rsidRDefault="0032318A">
      <w:pPr>
        <w:widowControl w:val="0"/>
        <w:spacing w:after="200"/>
        <w:ind w:left="188" w:hanging="188"/>
        <w:rPr>
          <w:rFonts w:eastAsia="Calibri" w:cs="Times New Roman"/>
          <w:b/>
          <w:bCs/>
          <w:sz w:val="22"/>
          <w:szCs w:val="22"/>
        </w:rPr>
      </w:pPr>
    </w:p>
    <w:p w:rsidR="0032318A" w:rsidRPr="002937AE" w:rsidRDefault="0032318A">
      <w:pPr>
        <w:widowControl w:val="0"/>
        <w:rPr>
          <w:rFonts w:eastAsia="Calibri" w:cs="Times New Roman"/>
          <w:sz w:val="22"/>
          <w:szCs w:val="22"/>
        </w:rPr>
      </w:pPr>
    </w:p>
    <w:p w:rsidR="0032318A" w:rsidRPr="002937AE" w:rsidRDefault="00EE7978" w:rsidP="002937AE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r w:rsidRPr="002937AE">
        <w:rPr>
          <w:rStyle w:val="None"/>
          <w:rFonts w:eastAsia="Calibri" w:cs="Times New Roman"/>
          <w:b/>
          <w:bCs/>
          <w:sz w:val="22"/>
          <w:szCs w:val="22"/>
        </w:rPr>
        <w:t>Kryteria oceny, wagi</w:t>
      </w:r>
    </w:p>
    <w:p w:rsidR="0032318A" w:rsidRPr="002937AE" w:rsidRDefault="00EE7978">
      <w:pPr>
        <w:widowControl w:val="0"/>
        <w:spacing w:after="200" w:line="276" w:lineRule="auto"/>
        <w:ind w:left="360"/>
        <w:rPr>
          <w:rStyle w:val="None"/>
          <w:rFonts w:eastAsia="Calibri" w:cs="Times New Roman"/>
          <w:sz w:val="22"/>
          <w:szCs w:val="22"/>
        </w:rPr>
      </w:pPr>
      <w:r w:rsidRPr="002937AE">
        <w:rPr>
          <w:rStyle w:val="None"/>
          <w:rFonts w:eastAsia="Calibri" w:cs="Times New Roman"/>
          <w:sz w:val="22"/>
          <w:szCs w:val="22"/>
        </w:rPr>
        <w:t>Studenci piszą dwa testy w ciągu semestru. Ocena koń</w:t>
      </w:r>
      <w:r w:rsidRPr="002937AE">
        <w:rPr>
          <w:rStyle w:val="None"/>
          <w:rFonts w:eastAsia="Calibri" w:cs="Times New Roman"/>
          <w:sz w:val="22"/>
          <w:szCs w:val="22"/>
        </w:rPr>
        <w:t>cowa jest średnią ocen z obu test</w:t>
      </w:r>
      <w:r w:rsidRPr="002937AE">
        <w:rPr>
          <w:rStyle w:val="None"/>
          <w:rFonts w:eastAsia="Calibri" w:cs="Times New Roman"/>
          <w:sz w:val="22"/>
          <w:szCs w:val="22"/>
          <w:lang w:val="es-ES_tradnl"/>
        </w:rPr>
        <w:t>ó</w:t>
      </w:r>
      <w:r w:rsidRPr="002937AE">
        <w:rPr>
          <w:rStyle w:val="None"/>
          <w:rFonts w:eastAsia="Calibri" w:cs="Times New Roman"/>
          <w:sz w:val="22"/>
          <w:szCs w:val="22"/>
        </w:rPr>
        <w:t>w. Uwzględnia także (tylko in plus) odpowiedzi w trakcie zajęć.</w:t>
      </w:r>
    </w:p>
    <w:p w:rsidR="0032318A" w:rsidRPr="002937AE" w:rsidRDefault="00EE7978" w:rsidP="002937AE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r w:rsidRPr="002937AE">
        <w:rPr>
          <w:rStyle w:val="None"/>
          <w:rFonts w:eastAsia="Calibri" w:cs="Times New Roman"/>
          <w:b/>
          <w:bCs/>
          <w:sz w:val="22"/>
          <w:szCs w:val="22"/>
        </w:rPr>
        <w:t>Obciążenie pracą studenta</w:t>
      </w:r>
    </w:p>
    <w:tbl>
      <w:tblPr>
        <w:tblStyle w:val="TableNormal"/>
        <w:tblW w:w="9212" w:type="dxa"/>
        <w:tblInd w:w="4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Forma aktywno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ści studenta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Liczba godzin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72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138</w:t>
            </w:r>
          </w:p>
        </w:tc>
      </w:tr>
    </w:tbl>
    <w:p w:rsidR="0032318A" w:rsidRPr="002937AE" w:rsidRDefault="0032318A">
      <w:pPr>
        <w:widowControl w:val="0"/>
        <w:spacing w:after="200"/>
        <w:ind w:left="296" w:hanging="296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32318A" w:rsidRPr="002937AE" w:rsidRDefault="00EE7978" w:rsidP="002937AE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bookmarkStart w:id="0" w:name="_GoBack"/>
      <w:bookmarkEnd w:id="0"/>
      <w:r w:rsidRPr="002937AE">
        <w:rPr>
          <w:rStyle w:val="None"/>
          <w:rFonts w:eastAsia="Calibri" w:cs="Times New Roman"/>
          <w:b/>
          <w:bCs/>
          <w:sz w:val="22"/>
          <w:szCs w:val="22"/>
        </w:rPr>
        <w:t>Literatura</w:t>
      </w:r>
    </w:p>
    <w:tbl>
      <w:tblPr>
        <w:tblStyle w:val="TableNormal"/>
        <w:tblW w:w="9212" w:type="dxa"/>
        <w:tblInd w:w="4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Literatura podstawowa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Allen, Derek et al. Words, Words, Words: A History and Anthology of Literatures in English. Milan: La Spiga Languages, 2003.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Kermode, Frank et al. The Oxford Anthology of English Literature. Oxford: OUP, 1973.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Literatura uzupe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łniająca</w:t>
            </w:r>
          </w:p>
        </w:tc>
      </w:tr>
      <w:tr w:rsidR="0032318A" w:rsidRPr="00293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18A" w:rsidRPr="002937AE" w:rsidRDefault="00EE7978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Alexander, Michael. A History of English Literature. London: Macmillan, 2000.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Burgess, Anthony. English Literature. New ed. London: Longman, 1974.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Carter, Roland and John McRae. The Routledge History of Literature in English. 2n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d edition. London: Routledge, 2001.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Daiches, David. A Critical History of English Literature. London: Secker and Warburg, 1969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Ford, Boris, ed. The New Pelican Guide to English Literature. vols. 1-4. Harmondsworth: Penguin, 1982.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Sanders, Andrew. The Sh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ort Oxford History of English Literature. Oxford: Oxford UP, 1994.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Sikorska, Liliana. An Outline History of English Literature. Poznań: Wydawnictwo Poznańskie, 2002.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Simpson, James. The Oxford English Literary History. Volume 2: 1350-1547: Reform and Cul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 xml:space="preserve">tural Revolution. Oxford: OUP, 2004. </w:t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2937AE">
              <w:rPr>
                <w:rStyle w:val="None"/>
                <w:rFonts w:eastAsia="Calibri" w:cs="Times New Roman"/>
                <w:sz w:val="22"/>
                <w:szCs w:val="22"/>
              </w:rPr>
              <w:t>Zgorzelski, Andrzej. Lectures on British Literature. A Historical Survey Course. Lublin: Wydawnictwo Akademickie WSSP, 2008.</w:t>
            </w:r>
          </w:p>
        </w:tc>
      </w:tr>
    </w:tbl>
    <w:p w:rsidR="0032318A" w:rsidRPr="002937AE" w:rsidRDefault="0032318A">
      <w:pPr>
        <w:widowControl w:val="0"/>
        <w:spacing w:after="200"/>
        <w:ind w:left="296" w:hanging="296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32318A" w:rsidRPr="002937AE" w:rsidRDefault="0032318A">
      <w:pPr>
        <w:widowControl w:val="0"/>
        <w:spacing w:after="200"/>
        <w:ind w:left="188" w:hanging="188"/>
        <w:rPr>
          <w:rFonts w:cs="Times New Roman"/>
          <w:sz w:val="22"/>
          <w:szCs w:val="22"/>
        </w:rPr>
      </w:pPr>
    </w:p>
    <w:sectPr w:rsidR="0032318A" w:rsidRPr="002937AE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978" w:rsidRDefault="00EE7978">
      <w:r>
        <w:separator/>
      </w:r>
    </w:p>
  </w:endnote>
  <w:endnote w:type="continuationSeparator" w:id="0">
    <w:p w:rsidR="00EE7978" w:rsidRDefault="00EE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978" w:rsidRDefault="00EE7978">
      <w:r>
        <w:separator/>
      </w:r>
    </w:p>
  </w:footnote>
  <w:footnote w:type="continuationSeparator" w:id="0">
    <w:p w:rsidR="00EE7978" w:rsidRDefault="00EE7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18A" w:rsidRPr="002937AE" w:rsidRDefault="002937AE" w:rsidP="002937AE">
    <w:pPr>
      <w:pStyle w:val="HeaderFooter"/>
      <w:jc w:val="right"/>
      <w:rPr>
        <w:rFonts w:ascii="Times New Roman" w:hAnsi="Times New Roman" w:cs="Times New Roman"/>
        <w:i/>
      </w:rPr>
    </w:pPr>
    <w:r w:rsidRPr="002937AE">
      <w:rPr>
        <w:rFonts w:ascii="Times New Roman" w:hAnsi="Times New Roman" w:cs="Times New Roman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E702E"/>
    <w:multiLevelType w:val="hybridMultilevel"/>
    <w:tmpl w:val="F40C2E7E"/>
    <w:lvl w:ilvl="0" w:tplc="CDEA3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8A"/>
    <w:rsid w:val="002937AE"/>
    <w:rsid w:val="0032318A"/>
    <w:rsid w:val="00E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8A7FA2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93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7AE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2937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7AE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29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1044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2020-07-14T07:50:00Z</dcterms:created>
  <dcterms:modified xsi:type="dcterms:W3CDTF">2020-07-14T07:52:00Z</dcterms:modified>
</cp:coreProperties>
</file>