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7F" w:rsidRPr="00C33645" w:rsidRDefault="001C35D9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C33645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4B287F" w:rsidRPr="00C33645" w:rsidRDefault="004B287F">
      <w:pPr>
        <w:pStyle w:val="Normal0"/>
        <w:rPr>
          <w:rFonts w:ascii="Times New Roman" w:hAnsi="Times New Roman" w:cs="Times New Roman"/>
          <w:b/>
          <w:bCs/>
        </w:rPr>
      </w:pPr>
    </w:p>
    <w:p w:rsidR="004B287F" w:rsidRPr="00C33645" w:rsidRDefault="001C35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33645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C33645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B287F" w:rsidRPr="000A450D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Praktyczna nauka języka angielskiego - tłumaczenia ustne angielsko-polskie I</w:t>
            </w:r>
          </w:p>
        </w:tc>
      </w:tr>
      <w:tr w:rsidR="004B287F" w:rsidRPr="00C33645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Practical English – Interpreting (English - Polish)</w:t>
            </w:r>
          </w:p>
        </w:tc>
      </w:tr>
      <w:tr w:rsidR="004B287F" w:rsidRPr="00C3364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studi</w:t>
            </w:r>
            <w:r w:rsidRPr="00C3364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4B287F" w:rsidRPr="00C33645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>studi</w:t>
            </w:r>
            <w:r w:rsidRPr="00C3364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I </w:t>
            </w:r>
          </w:p>
        </w:tc>
      </w:tr>
      <w:tr w:rsidR="004B287F" w:rsidRPr="00C33645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>w (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4B287F" w:rsidRPr="00C33645">
        <w:trPr>
          <w:trHeight w:val="1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4B287F" w:rsidRPr="00C3364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4B287F" w:rsidRPr="00C33645" w:rsidRDefault="004B287F" w:rsidP="00C33645">
      <w:pPr>
        <w:widowControl w:val="0"/>
        <w:rPr>
          <w:rFonts w:cs="Times New Roman"/>
        </w:rPr>
      </w:pPr>
    </w:p>
    <w:p w:rsidR="004B287F" w:rsidRPr="00C33645" w:rsidRDefault="004B287F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B287F" w:rsidRPr="00C33645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mgr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Joanna Mirek</w:t>
            </w:r>
          </w:p>
        </w:tc>
      </w:tr>
    </w:tbl>
    <w:p w:rsidR="004B287F" w:rsidRPr="00C33645" w:rsidRDefault="004B287F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4B287F" w:rsidRPr="00C33645" w:rsidRDefault="004B287F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287F" w:rsidRPr="00C33645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C33645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Punkty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ECTS</w:t>
            </w:r>
          </w:p>
        </w:tc>
      </w:tr>
      <w:tr w:rsidR="004B287F" w:rsidRPr="00C33645" w:rsidT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45" w:rsidRDefault="00C33645" w:rsidP="00C33645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C33645" w:rsidRDefault="00C33645" w:rsidP="00C33645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C33645" w:rsidRDefault="00C33645" w:rsidP="00C33645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4B287F" w:rsidRPr="00C33645" w:rsidRDefault="00C33645" w:rsidP="00C33645">
            <w:pPr>
              <w:rPr>
                <w:rFonts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="001C35D9" w:rsidRPr="00C33645">
              <w:rPr>
                <w:rStyle w:val="None"/>
                <w:rFonts w:eastAsia="Calibri" w:cs="Times New Roman"/>
                <w:sz w:val="22"/>
                <w:szCs w:val="22"/>
              </w:rPr>
              <w:t>2</w:t>
            </w: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lastRenderedPageBreak/>
              <w:t>zajęcia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pracownia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B287F" w:rsidRPr="00C3364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wizyta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F" w:rsidRPr="00C33645" w:rsidRDefault="004B287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B287F" w:rsidRPr="00C33645" w:rsidRDefault="004B287F">
      <w:pPr>
        <w:pStyle w:val="Normal0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4B287F" w:rsidRPr="00C33645" w:rsidRDefault="004B287F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4B287F" w:rsidRPr="00C33645" w:rsidRDefault="004B287F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4B287F" w:rsidRPr="000A450D">
        <w:trPr>
          <w:trHeight w:val="9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Praktyczna znajomość języka angielskiego (B2+)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Zaawansowana znajomość języka polskiego (C1)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Umiejętność tłumaczenia konsekutywnego </w:t>
            </w:r>
          </w:p>
          <w:p w:rsidR="004B287F" w:rsidRPr="00C33645" w:rsidRDefault="001C35D9">
            <w:pPr>
              <w:tabs>
                <w:tab w:val="left" w:pos="1236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Umiejętności wyszukiwania informacji</w:t>
            </w:r>
          </w:p>
        </w:tc>
      </w:tr>
    </w:tbl>
    <w:p w:rsidR="004B287F" w:rsidRPr="00C33645" w:rsidRDefault="004B287F">
      <w:pPr>
        <w:pStyle w:val="Normal0"/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4B287F" w:rsidRPr="00C33645" w:rsidRDefault="004B287F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4B287F" w:rsidRPr="00C33645" w:rsidRDefault="004B287F">
      <w:pPr>
        <w:pStyle w:val="Normal0"/>
        <w:spacing w:after="0"/>
        <w:rPr>
          <w:rFonts w:ascii="Times New Roman" w:hAnsi="Times New Roman" w:cs="Times New Roman"/>
          <w:lang w:val="pl-PL"/>
        </w:rPr>
      </w:pPr>
    </w:p>
    <w:p w:rsidR="004B287F" w:rsidRPr="00C33645" w:rsidRDefault="001C35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C33645">
        <w:rPr>
          <w:rFonts w:ascii="Times New Roman" w:hAnsi="Times New Roman" w:cs="Times New Roman"/>
          <w:b/>
          <w:bCs/>
        </w:rPr>
        <w:t>Cele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kształcenia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dla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przedmiotu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B287F" w:rsidRPr="000A450D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</w:t>
            </w:r>
            <w:r w:rsidRPr="00C3364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 xml:space="preserve"> Nabycie </w:t>
            </w:r>
            <w:proofErr w:type="spellStart"/>
            <w:r w:rsidRPr="00C3364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>umiejętnoś</w:t>
            </w:r>
            <w:proofErr w:type="spellEnd"/>
            <w:r w:rsidRPr="00C3364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it-IT"/>
              </w:rPr>
              <w:t>ci t</w:t>
            </w:r>
            <w:proofErr w:type="spellStart"/>
            <w:r w:rsidRPr="00C3364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>łumaczenia</w:t>
            </w:r>
            <w:proofErr w:type="spellEnd"/>
            <w:r w:rsidRPr="00C3364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 xml:space="preserve"> konsekutywnego</w:t>
            </w:r>
          </w:p>
        </w:tc>
      </w:tr>
      <w:tr w:rsidR="004B287F" w:rsidRPr="000A450D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>C2  Nabycie umiejętności analizy oraz streszczenia w j. polskim i angielskim</w:t>
            </w:r>
          </w:p>
        </w:tc>
      </w:tr>
      <w:tr w:rsidR="004B287F" w:rsidRPr="000A450D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</w:t>
            </w:r>
            <w:r w:rsidRPr="00C3364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 xml:space="preserve"> Nabycie umiejętności pracy w różnych zakresach tematycznych w j. polskim i angielskim</w:t>
            </w:r>
          </w:p>
        </w:tc>
      </w:tr>
      <w:tr w:rsidR="004B287F" w:rsidRPr="000A450D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C4 Nabycie umiejętności stosowania technik notacji w przekładzie konsekutywnym</w:t>
            </w:r>
          </w:p>
        </w:tc>
      </w:tr>
    </w:tbl>
    <w:p w:rsidR="004B287F" w:rsidRPr="00C33645" w:rsidRDefault="004B287F" w:rsidP="00C33645">
      <w:pPr>
        <w:widowControl w:val="0"/>
        <w:rPr>
          <w:rFonts w:cs="Times New Roman"/>
          <w:lang w:val="pl-PL"/>
        </w:rPr>
      </w:pPr>
    </w:p>
    <w:p w:rsidR="004B287F" w:rsidRPr="00C33645" w:rsidRDefault="004B287F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lang w:val="pl-PL"/>
        </w:rPr>
      </w:pPr>
    </w:p>
    <w:p w:rsidR="004B287F" w:rsidRPr="00C33645" w:rsidRDefault="001C35D9" w:rsidP="00C33645">
      <w:pPr>
        <w:pStyle w:val="Normal0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C33645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proofErr w:type="spellStart"/>
      <w:r w:rsidRPr="00C3364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C33645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B287F" w:rsidRPr="00C33645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4B287F" w:rsidRPr="00C33645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B287F" w:rsidRPr="00C3364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identyfikuje podstawowe mechanizmy funkcjonowania języka angielskiego i polskiego w tłumaczeniu ustnym.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K_W03</w:t>
            </w:r>
          </w:p>
        </w:tc>
      </w:tr>
      <w:tr w:rsidR="004B287F" w:rsidRPr="00C33645"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 xml:space="preserve">Student wyjaśnia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złoż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it-IT"/>
              </w:rPr>
              <w:t>ono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ść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 xml:space="preserve"> struktury języka w kontekście przekładu ustnego.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K_W04</w:t>
            </w:r>
          </w:p>
        </w:tc>
      </w:tr>
      <w:tr w:rsidR="004B287F" w:rsidRPr="00C33645">
        <w:trPr>
          <w:trHeight w:val="6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identyfikuje różne rejestry językowe (w tym rejestr akademicki).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K_W05</w:t>
            </w:r>
          </w:p>
        </w:tc>
      </w:tr>
      <w:tr w:rsidR="004B287F" w:rsidRPr="00C33645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C33645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B287F" w:rsidRPr="00C33645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lastRenderedPageBreak/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 xml:space="preserve">Student w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spos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 xml:space="preserve">b poprawny konstruuje wypowiedzi ustne w języku angielskim z wykorzystaniem odpowiednich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środk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w językowych dla danego rejestru.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K_U03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K_U07</w:t>
            </w:r>
          </w:p>
        </w:tc>
      </w:tr>
      <w:tr w:rsidR="004B287F" w:rsidRPr="00C33645">
        <w:trPr>
          <w:trHeight w:val="7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interpretuje różne opinie, argumentując swoje stanowisko (np. obraną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strategi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ę tłumaczeniową).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K_U08</w:t>
            </w:r>
          </w:p>
        </w:tc>
      </w:tr>
      <w:tr w:rsidR="004B287F" w:rsidRPr="00C33645">
        <w:trPr>
          <w:trHeight w:val="9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fr-FR"/>
              </w:rPr>
              <w:t>Student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fr-FR"/>
              </w:rPr>
              <w:t xml:space="preserve"> pos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ługuje się językiem angielskim na poziomie C1 zgodnie z wymaganiami określonymi przez Europejski System Opisu Kształcenia Językowego.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K_U09</w:t>
            </w:r>
          </w:p>
        </w:tc>
      </w:tr>
      <w:tr w:rsidR="004B287F" w:rsidRPr="00C33645">
        <w:trPr>
          <w:trHeight w:val="96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poszerza swoje kompetencje wiedzy i umiejętności badawczych w zakresie języka angielskiego oraz kultury kraj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anglojęzycznych.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4B287F" w:rsidRPr="00C3364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pracuje samodzielnie oraz z innymi osobami w zespole tłumaczeniowym w różnych rolach (tłumacz, m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wca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, adresat tłumaczenia).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spacing w:line="24" w:lineRule="atLeast"/>
              <w:ind w:firstLine="71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K_U11</w:t>
            </w:r>
          </w:p>
          <w:p w:rsidR="004B287F" w:rsidRPr="00C33645" w:rsidRDefault="001C35D9">
            <w:pPr>
              <w:spacing w:line="24" w:lineRule="atLeast"/>
              <w:ind w:firstLine="71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K_U12</w:t>
            </w:r>
          </w:p>
        </w:tc>
      </w:tr>
      <w:tr w:rsidR="004B287F" w:rsidRPr="00C33645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C3364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B287F" w:rsidRPr="00C3364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dostrzega zależność między jakością przekładu ustnego a jego odbiorem przez adresat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docelowych przekładu.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K_K02</w:t>
            </w:r>
          </w:p>
        </w:tc>
      </w:tr>
      <w:tr w:rsidR="004B287F" w:rsidRPr="00C3364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jest zorientowany na podkreślanie znaczenie języka angielskiego oraz kultury anglosaskiej w kulturze europejskiej i światowej.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K_K07</w:t>
            </w:r>
          </w:p>
        </w:tc>
      </w:tr>
    </w:tbl>
    <w:p w:rsidR="004B287F" w:rsidRPr="00C33645" w:rsidRDefault="004B287F" w:rsidP="00C33645">
      <w:pPr>
        <w:widowControl w:val="0"/>
        <w:rPr>
          <w:rFonts w:cs="Times New Roman"/>
        </w:rPr>
      </w:pPr>
    </w:p>
    <w:p w:rsidR="004B287F" w:rsidRPr="00C33645" w:rsidRDefault="004B287F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4B287F" w:rsidRPr="00C33645" w:rsidRDefault="001C35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C33645">
        <w:rPr>
          <w:rFonts w:ascii="Times New Roman" w:hAnsi="Times New Roman" w:cs="Times New Roman"/>
          <w:b/>
          <w:bCs/>
        </w:rPr>
        <w:t>Opis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przedmiotu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C33645">
        <w:rPr>
          <w:rFonts w:ascii="Times New Roman" w:hAnsi="Times New Roman" w:cs="Times New Roman"/>
          <w:b/>
          <w:bCs/>
        </w:rPr>
        <w:t>treści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B287F" w:rsidRPr="000A450D">
        <w:trPr>
          <w:trHeight w:val="27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-Tłumaczenie ustne: wstęp teoretyczny (tłumaczenie konsekutywne a symultaniczne)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-Om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wienie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przykładowego wzorcowego tłumaczenia konsekutywnego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-Wprowadzenie mnemotechnik oraz ćwiczeń wspomagających tłumaczenie konsekutywne </w:t>
            </w:r>
          </w:p>
          <w:p w:rsidR="004B287F" w:rsidRPr="00C33645" w:rsidRDefault="001C35D9">
            <w:pPr>
              <w:pStyle w:val="Akapitzlist"/>
              <w:spacing w:after="120" w:line="240" w:lineRule="auto"/>
              <w:ind w:left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>-Ćwiczenia na pamięć, podzielność uwagi, rozwijające umiejętności analizy i streszczania tekst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>w, wyszukiwania słów kluczy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-Struktura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przem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wień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– jak sformułować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przem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wienie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, aby pomagało w tłumaczeniu? Jak sobie poradzić z trudnym m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wcą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?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-Tłumaczenia konsekutywne kr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tkich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news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przygotowanych przez student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-Tłumaczenie konsekutywne kr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tkich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przem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wień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przygotowanych przez student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-Wstęp do technik notacji konsekutywnej </w:t>
            </w:r>
          </w:p>
        </w:tc>
      </w:tr>
    </w:tbl>
    <w:p w:rsidR="004B287F" w:rsidRDefault="004B287F">
      <w:pPr>
        <w:pStyle w:val="Normal0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C33645" w:rsidRDefault="00C33645">
      <w:pPr>
        <w:pStyle w:val="Normal0"/>
        <w:rPr>
          <w:rFonts w:ascii="Times New Roman" w:hAnsi="Times New Roman" w:cs="Times New Roman"/>
          <w:b/>
          <w:bCs/>
          <w:lang w:val="pl-PL"/>
        </w:rPr>
      </w:pPr>
    </w:p>
    <w:p w:rsidR="00C33645" w:rsidRDefault="00C33645">
      <w:pPr>
        <w:pStyle w:val="Normal0"/>
        <w:rPr>
          <w:rFonts w:ascii="Times New Roman" w:hAnsi="Times New Roman" w:cs="Times New Roman"/>
          <w:b/>
          <w:bCs/>
          <w:lang w:val="pl-PL"/>
        </w:rPr>
      </w:pPr>
    </w:p>
    <w:p w:rsidR="00C33645" w:rsidRPr="00C33645" w:rsidRDefault="00C33645">
      <w:pPr>
        <w:pStyle w:val="Normal0"/>
        <w:rPr>
          <w:rFonts w:ascii="Times New Roman" w:hAnsi="Times New Roman" w:cs="Times New Roman"/>
          <w:b/>
          <w:bCs/>
          <w:lang w:val="pl-PL"/>
        </w:rPr>
      </w:pPr>
    </w:p>
    <w:p w:rsidR="004B287F" w:rsidRPr="00C33645" w:rsidRDefault="001C35D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C33645">
        <w:rPr>
          <w:rStyle w:val="None"/>
          <w:rFonts w:ascii="Times New Roman" w:hAnsi="Times New Roman" w:cs="Times New Roman"/>
          <w:b/>
          <w:bCs/>
          <w:lang w:val="pl-PL"/>
        </w:rPr>
        <w:lastRenderedPageBreak/>
        <w:t>Metody realizacji i weryfikacji efekt</w:t>
      </w:r>
      <w:proofErr w:type="spellStart"/>
      <w:r w:rsidRPr="00C3364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C33645">
        <w:rPr>
          <w:rStyle w:val="None"/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B287F" w:rsidRPr="00C33645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Symbol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dydaktyczne</w:t>
            </w:r>
            <w:proofErr w:type="spellEnd"/>
          </w:p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weryfikacji</w:t>
            </w:r>
            <w:proofErr w:type="spellEnd"/>
          </w:p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Sposoby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dokumentacji</w:t>
            </w:r>
            <w:proofErr w:type="spellEnd"/>
          </w:p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C3364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4B287F" w:rsidRPr="00C33645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4B287F" w:rsidRPr="000A450D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konwersatoryjny,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Case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konwersatoryjny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0A450D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konwersatoryjny,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Case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C33645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fr-FR"/>
              </w:rPr>
              <w:t>UMIEJ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ĘTNOŚCI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Sprawdzenie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Sprawdzenie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Sprawdzenie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Sprawdzenie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Raport z obserwacji 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Sprawdzenie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C33645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87F" w:rsidRPr="00C33645" w:rsidRDefault="001C35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KOMPETENCJE SPOŁ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Sprawdzenie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4B287F" w:rsidRPr="000A450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Sprawdzenie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</w:tbl>
    <w:p w:rsidR="004B287F" w:rsidRPr="00C33645" w:rsidRDefault="004B287F" w:rsidP="00C33645">
      <w:pPr>
        <w:widowControl w:val="0"/>
        <w:rPr>
          <w:rFonts w:cs="Times New Roman"/>
          <w:lang w:val="pl-PL"/>
        </w:rPr>
      </w:pPr>
    </w:p>
    <w:p w:rsidR="004B287F" w:rsidRPr="00C33645" w:rsidRDefault="004B287F" w:rsidP="00C33645">
      <w:pPr>
        <w:widowControl w:val="0"/>
        <w:rPr>
          <w:rFonts w:cs="Times New Roman"/>
          <w:lang w:val="pl-PL"/>
        </w:rPr>
      </w:pPr>
    </w:p>
    <w:p w:rsidR="004B287F" w:rsidRPr="00C33645" w:rsidRDefault="001C35D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C33645">
        <w:rPr>
          <w:rFonts w:ascii="Times New Roman" w:hAnsi="Times New Roman" w:cs="Times New Roman"/>
          <w:b/>
          <w:bCs/>
        </w:rPr>
        <w:lastRenderedPageBreak/>
        <w:t>Kryteria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oceny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33645">
        <w:rPr>
          <w:rFonts w:ascii="Times New Roman" w:hAnsi="Times New Roman" w:cs="Times New Roman"/>
          <w:b/>
          <w:bCs/>
        </w:rPr>
        <w:t>wagi</w:t>
      </w:r>
      <w:proofErr w:type="spellEnd"/>
      <w:r w:rsidRPr="00C33645">
        <w:rPr>
          <w:rFonts w:ascii="Times New Roman" w:hAnsi="Times New Roman" w:cs="Times New Roman"/>
          <w:b/>
          <w:bCs/>
        </w:rPr>
        <w:t>…</w:t>
      </w:r>
    </w:p>
    <w:p w:rsidR="000A450D" w:rsidRPr="000A450D" w:rsidRDefault="000A450D" w:rsidP="000A450D">
      <w:pPr>
        <w:pStyle w:val="v1msonormal"/>
        <w:jc w:val="both"/>
        <w:rPr>
          <w:color w:val="000000" w:themeColor="text1"/>
          <w:sz w:val="22"/>
          <w:szCs w:val="17"/>
        </w:rPr>
      </w:pPr>
      <w:r w:rsidRPr="000A450D">
        <w:rPr>
          <w:color w:val="000000" w:themeColor="text1"/>
          <w:sz w:val="22"/>
          <w:szCs w:val="17"/>
        </w:rPr>
        <w:t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poprawności językowej i postęp w tłumaczeniu ustnym.</w:t>
      </w:r>
    </w:p>
    <w:p w:rsidR="000A450D" w:rsidRPr="000A450D" w:rsidRDefault="000A450D" w:rsidP="000A450D">
      <w:pPr>
        <w:pStyle w:val="v1msonormal"/>
        <w:jc w:val="both"/>
        <w:rPr>
          <w:color w:val="000000" w:themeColor="text1"/>
          <w:sz w:val="22"/>
          <w:szCs w:val="17"/>
        </w:rPr>
      </w:pPr>
      <w:r w:rsidRPr="000A450D">
        <w:rPr>
          <w:color w:val="000000" w:themeColor="text1"/>
          <w:sz w:val="22"/>
          <w:szCs w:val="17"/>
        </w:rPr>
        <w:t>Dozwolona liczba nieobecności: 2. Warunki nadrobienia zaległości wynikających z przekroczenia ww. liczby nieobecności są każdorazowo indywidualnie uzgadniane z prowadzącym.</w:t>
      </w:r>
      <w:bookmarkStart w:id="0" w:name="_GoBack"/>
      <w:bookmarkEnd w:id="0"/>
    </w:p>
    <w:p w:rsidR="004B287F" w:rsidRPr="00C33645" w:rsidRDefault="001C35D9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lang w:val="pl-PL"/>
        </w:rPr>
      </w:pPr>
      <w:r w:rsidRPr="00C33645">
        <w:rPr>
          <w:rFonts w:ascii="Times New Roman" w:hAnsi="Times New Roman" w:cs="Times New Roman"/>
          <w:lang w:val="pl-PL"/>
        </w:rPr>
        <w:t>Tłumaczenia na zajęciach – 60%</w:t>
      </w:r>
      <w:r w:rsidRPr="00C33645">
        <w:rPr>
          <w:rFonts w:ascii="Times New Roman" w:hAnsi="Times New Roman" w:cs="Times New Roman"/>
          <w:lang w:val="pl-PL"/>
        </w:rPr>
        <w:br/>
        <w:t>Aktywność na zajęciach – 20%</w:t>
      </w:r>
      <w:r w:rsidRPr="00C33645">
        <w:rPr>
          <w:rFonts w:ascii="Times New Roman" w:hAnsi="Times New Roman" w:cs="Times New Roman"/>
          <w:lang w:val="pl-PL"/>
        </w:rPr>
        <w:br/>
        <w:t>Ćwiczenia przygotowywane na zajęcia – 10%</w:t>
      </w:r>
      <w:r w:rsidRPr="00C33645">
        <w:rPr>
          <w:rFonts w:ascii="Times New Roman" w:hAnsi="Times New Roman" w:cs="Times New Roman"/>
          <w:lang w:val="pl-PL"/>
        </w:rPr>
        <w:br/>
        <w:t>Obecność – 10%</w:t>
      </w:r>
    </w:p>
    <w:p w:rsidR="004B287F" w:rsidRPr="00C33645" w:rsidRDefault="001C35D9" w:rsidP="00C33645">
      <w:pPr>
        <w:pStyle w:val="Normal0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proofErr w:type="spellStart"/>
      <w:r w:rsidRPr="00C33645">
        <w:rPr>
          <w:rFonts w:ascii="Times New Roman" w:hAnsi="Times New Roman" w:cs="Times New Roman"/>
          <w:b/>
          <w:bCs/>
        </w:rPr>
        <w:t>Obciążenie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pracą</w:t>
      </w:r>
      <w:proofErr w:type="spellEnd"/>
      <w:r w:rsidRPr="00C3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3645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B287F" w:rsidRPr="00C3364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rPr>
                <w:rFonts w:ascii="Times New Roman" w:hAnsi="Times New Roman" w:cs="Times New Roman"/>
              </w:rPr>
            </w:pPr>
            <w:r w:rsidRPr="00C33645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C33645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C33645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4B287F" w:rsidRPr="00C33645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</w:tr>
      <w:tr w:rsidR="004B287F" w:rsidRPr="00C33645">
        <w:trPr>
          <w:trHeight w:val="5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33645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</w:tr>
    </w:tbl>
    <w:p w:rsidR="004B287F" w:rsidRPr="00C33645" w:rsidRDefault="004B287F" w:rsidP="00C33645">
      <w:pPr>
        <w:widowControl w:val="0"/>
        <w:rPr>
          <w:rFonts w:cs="Times New Roman"/>
        </w:rPr>
      </w:pPr>
    </w:p>
    <w:p w:rsidR="004B287F" w:rsidRPr="00C33645" w:rsidRDefault="004B287F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4B287F" w:rsidRPr="00C33645" w:rsidRDefault="001C35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C33645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4B287F" w:rsidRPr="00C33645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4B287F" w:rsidRPr="00C33645">
        <w:trPr>
          <w:trHeight w:val="9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Giles, D. 2009. Basic Concepts and Models for Interpreter and Translator Training.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Gilles, Andrew. 2001. Conference Interpreting: A Student's Companion. Tertium: Kraków.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Jones, Roderick. 2002. Conference Interpreting Explained. Manchester: St. Jerome. 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Tryuk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, M. 2007. Przekład ustny konferencyjny. 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Warszawa: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Wydawnictwo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Naukowe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PWN.</w:t>
            </w:r>
          </w:p>
        </w:tc>
      </w:tr>
      <w:tr w:rsidR="004B287F" w:rsidRPr="00C33645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uzupełniająca</w:t>
            </w:r>
            <w:proofErr w:type="spellEnd"/>
          </w:p>
        </w:tc>
      </w:tr>
      <w:tr w:rsidR="004B287F" w:rsidRPr="000A450D">
        <w:trPr>
          <w:trHeight w:val="24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Gambier, Yves,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Gile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Daniel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Christopher Tylor. 1997. Conference Interpreting. Amsterdam: John Benjamins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Korzeniowska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A. 2005. Successful Polish-English translation. Warszawa: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Wydaw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.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Naukowe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PWN.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Seleskovitch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Danica. 1989. Teaching Conference Interpreting. w: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Krawutschke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Peter W. (red.) Translator and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Intepreter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Training and Foreign Language Pedagogy. Amsterdam / Binghamton: John Benjamins / ATA. </w:t>
            </w:r>
          </w:p>
          <w:p w:rsidR="004B287F" w:rsidRPr="00C33645" w:rsidRDefault="001C35D9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Setton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, Robin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Adrew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>Dawrant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</w:rPr>
              <w:t xml:space="preserve">. 2016. Conference Interpreting: A Complete Course. </w:t>
            </w:r>
            <w:r w:rsidRPr="00C33645">
              <w:rPr>
                <w:rStyle w:val="None"/>
                <w:rFonts w:eastAsia="Calibri" w:cs="Times New Roman"/>
                <w:sz w:val="22"/>
                <w:szCs w:val="22"/>
                <w:lang w:val="nl-NL"/>
              </w:rPr>
              <w:t xml:space="preserve">Amsterdam / Philadelphia: John Benjamins. </w:t>
            </w:r>
          </w:p>
          <w:p w:rsidR="004B287F" w:rsidRPr="00C33645" w:rsidRDefault="001C35D9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Tryuk</w:t>
            </w:r>
            <w:proofErr w:type="spellEnd"/>
            <w:r w:rsidRPr="00C3364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, M. 2006. Przekład ustny środowiskowy. Warszawa : Wydawnictwo Naukowe PWN.</w:t>
            </w:r>
          </w:p>
        </w:tc>
      </w:tr>
    </w:tbl>
    <w:p w:rsidR="004B287F" w:rsidRPr="00C33645" w:rsidRDefault="004B287F" w:rsidP="00C33645">
      <w:pPr>
        <w:widowControl w:val="0"/>
        <w:rPr>
          <w:rFonts w:cs="Times New Roman"/>
          <w:lang w:val="de-DE"/>
        </w:rPr>
      </w:pPr>
    </w:p>
    <w:p w:rsidR="004B287F" w:rsidRPr="00C33645" w:rsidRDefault="004B287F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lang w:val="pl-PL"/>
        </w:rPr>
      </w:pPr>
    </w:p>
    <w:sectPr w:rsidR="004B287F" w:rsidRPr="00C33645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24" w:rsidRDefault="00EF3024">
      <w:r>
        <w:separator/>
      </w:r>
    </w:p>
  </w:endnote>
  <w:endnote w:type="continuationSeparator" w:id="0">
    <w:p w:rsidR="00EF3024" w:rsidRDefault="00E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24" w:rsidRDefault="00EF3024">
      <w:r>
        <w:separator/>
      </w:r>
    </w:p>
  </w:footnote>
  <w:footnote w:type="continuationSeparator" w:id="0">
    <w:p w:rsidR="00EF3024" w:rsidRDefault="00EF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7F" w:rsidRPr="00C33645" w:rsidRDefault="001C35D9">
    <w:pPr>
      <w:pStyle w:val="Nagwek"/>
      <w:tabs>
        <w:tab w:val="clear" w:pos="9072"/>
        <w:tab w:val="right" w:pos="9046"/>
      </w:tabs>
      <w:jc w:val="right"/>
      <w:rPr>
        <w:rFonts w:ascii="Times New Roman" w:hAnsi="Times New Roman" w:cs="Times New Roman"/>
      </w:rPr>
    </w:pPr>
    <w:proofErr w:type="spellStart"/>
    <w:r w:rsidRPr="00C33645">
      <w:rPr>
        <w:rStyle w:val="None"/>
        <w:rFonts w:ascii="Times New Roman" w:hAnsi="Times New Roman" w:cs="Times New Roman"/>
        <w:i/>
        <w:iCs/>
      </w:rPr>
      <w:t>Załącznik</w:t>
    </w:r>
    <w:proofErr w:type="spellEnd"/>
    <w:r w:rsidRPr="00C33645">
      <w:rPr>
        <w:rStyle w:val="None"/>
        <w:rFonts w:ascii="Times New Roman" w:hAnsi="Times New Roman" w:cs="Times New Roman"/>
        <w:i/>
        <w:iCs/>
      </w:rPr>
      <w:t xml:space="preserve"> </w:t>
    </w:r>
    <w:proofErr w:type="spellStart"/>
    <w:r w:rsidRPr="00C33645">
      <w:rPr>
        <w:rStyle w:val="None"/>
        <w:rFonts w:ascii="Times New Roman" w:hAnsi="Times New Roman" w:cs="Times New Roman"/>
        <w:i/>
        <w:iCs/>
      </w:rPr>
      <w:t>nr</w:t>
    </w:r>
    <w:proofErr w:type="spellEnd"/>
    <w:r w:rsidRPr="00C33645">
      <w:rPr>
        <w:rStyle w:val="None"/>
        <w:rFonts w:ascii="Times New Roman" w:hAnsi="Times New Roman" w:cs="Times New Roman"/>
        <w:i/>
        <w:iCs/>
      </w:rPr>
      <w:t xml:space="preserve"> 5 do </w:t>
    </w:r>
    <w:proofErr w:type="spellStart"/>
    <w:r w:rsidRPr="00C33645">
      <w:rPr>
        <w:rStyle w:val="None"/>
        <w:rFonts w:ascii="Times New Roman" w:hAnsi="Times New Roman" w:cs="Times New Roman"/>
        <w:i/>
        <w:iCs/>
      </w:rPr>
      <w:t>dokumentacji</w:t>
    </w:r>
    <w:proofErr w:type="spellEnd"/>
    <w:r w:rsidRPr="00C33645">
      <w:rPr>
        <w:rStyle w:val="None"/>
        <w:rFonts w:ascii="Times New Roman" w:hAnsi="Times New Roman" w:cs="Times New Roman"/>
        <w:i/>
        <w:iCs/>
      </w:rPr>
      <w:t xml:space="preserve"> </w:t>
    </w:r>
    <w:proofErr w:type="spellStart"/>
    <w:r w:rsidRPr="00C33645">
      <w:rPr>
        <w:rStyle w:val="None"/>
        <w:rFonts w:ascii="Times New Roman" w:hAnsi="Times New Roman" w:cs="Times New Roman"/>
        <w:i/>
        <w:iCs/>
      </w:rPr>
      <w:t>programowej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FBD"/>
    <w:multiLevelType w:val="hybridMultilevel"/>
    <w:tmpl w:val="BC78FBC4"/>
    <w:numStyleLink w:val="ImportedStyle1"/>
  </w:abstractNum>
  <w:abstractNum w:abstractNumId="1" w15:restartNumberingAfterBreak="0">
    <w:nsid w:val="7EA8508C"/>
    <w:multiLevelType w:val="hybridMultilevel"/>
    <w:tmpl w:val="BC78FBC4"/>
    <w:styleLink w:val="ImportedStyle1"/>
    <w:lvl w:ilvl="0" w:tplc="1C8EC5C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6E1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0F29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8BAE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FF3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AC33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2CF7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A684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64984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8E87558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20EE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8CED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16313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D62B9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C329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F02DF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58E39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2A567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1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F8E87558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420EE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88CED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16313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D62B9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DC329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F02DF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58E39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2A567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lvl w:ilvl="0" w:tplc="F8E87558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20EE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8CED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16313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D62B9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C329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F02DF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58E39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2A567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0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7F"/>
    <w:rsid w:val="000A450D"/>
    <w:rsid w:val="001C35D9"/>
    <w:rsid w:val="004B287F"/>
    <w:rsid w:val="00C33645"/>
    <w:rsid w:val="00E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C9726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C33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645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ny"/>
    <w:rsid w:val="000A45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2020-07-14T07:52:00Z</dcterms:created>
  <dcterms:modified xsi:type="dcterms:W3CDTF">2021-04-21T08:08:00Z</dcterms:modified>
</cp:coreProperties>
</file>