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BC" w:rsidRPr="009E5D75" w:rsidRDefault="00C731FF">
      <w:pPr>
        <w:pStyle w:val="Normal0"/>
        <w:rPr>
          <w:rStyle w:val="None"/>
          <w:rFonts w:ascii="Times New Roman" w:hAnsi="Times New Roman" w:cs="Times New Roman"/>
          <w:b/>
          <w:bCs/>
        </w:rPr>
      </w:pPr>
      <w:r w:rsidRPr="009E5D75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C66DBC" w:rsidRPr="009E5D75" w:rsidRDefault="00C66DBC">
      <w:pPr>
        <w:pStyle w:val="Normal0"/>
        <w:rPr>
          <w:rFonts w:ascii="Times New Roman" w:hAnsi="Times New Roman" w:cs="Times New Roman"/>
          <w:b/>
          <w:bCs/>
        </w:rPr>
      </w:pPr>
    </w:p>
    <w:p w:rsidR="00C66DBC" w:rsidRPr="009E5D75" w:rsidRDefault="00C731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E5D75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C66DBC" w:rsidRPr="008F20FD">
        <w:trPr>
          <w:trHeight w:val="6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Praktyczna nauka języka angielskiego - tłumaczenia ustne polsko-angielskie I</w:t>
            </w:r>
          </w:p>
        </w:tc>
      </w:tr>
      <w:tr w:rsidR="00C66DBC" w:rsidRPr="009E5D75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E5D75">
              <w:rPr>
                <w:rStyle w:val="None"/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 xml:space="preserve">Practical English – Interpreting (Polish-English) </w:t>
            </w:r>
          </w:p>
        </w:tc>
      </w:tr>
      <w:tr w:rsidR="00C66DBC" w:rsidRPr="009E5D75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Kierunek studi</w:t>
            </w:r>
            <w:r w:rsidRPr="009E5D7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E5D75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Filologia angielska</w:t>
            </w:r>
          </w:p>
        </w:tc>
      </w:tr>
      <w:tr w:rsidR="00C66DBC" w:rsidRPr="009E5D75"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E5D75">
              <w:rPr>
                <w:rStyle w:val="None"/>
                <w:rFonts w:ascii="Times New Roman" w:hAnsi="Times New Roman" w:cs="Times New Roman"/>
                <w:lang w:val="pl-PL"/>
              </w:rPr>
              <w:t>Poziom studi</w:t>
            </w:r>
            <w:r w:rsidRPr="009E5D7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E5D75">
              <w:rPr>
                <w:rStyle w:val="None"/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 xml:space="preserve">I </w:t>
            </w:r>
          </w:p>
        </w:tc>
      </w:tr>
      <w:tr w:rsidR="00C66DBC" w:rsidRPr="009E5D75"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 w:rsidRPr="009E5D7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9E5D75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niestacjonarne</w:t>
            </w:r>
          </w:p>
        </w:tc>
      </w:tr>
      <w:tr w:rsidR="00C66DBC" w:rsidRPr="009E5D75">
        <w:trPr>
          <w:trHeight w:val="15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Językoznawstwo, Literaturoznawstwo</w:t>
            </w:r>
          </w:p>
        </w:tc>
      </w:tr>
      <w:tr w:rsidR="00C66DBC" w:rsidRPr="009E5D75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Język angielski</w:t>
            </w:r>
          </w:p>
        </w:tc>
      </w:tr>
    </w:tbl>
    <w:p w:rsidR="00C66DBC" w:rsidRPr="009E5D75" w:rsidRDefault="00C66DBC" w:rsidP="009E5D75">
      <w:pPr>
        <w:widowControl w:val="0"/>
        <w:rPr>
          <w:rFonts w:cs="Times New Roman"/>
        </w:rPr>
      </w:pPr>
    </w:p>
    <w:p w:rsidR="00C66DBC" w:rsidRPr="009E5D75" w:rsidRDefault="00C66DBC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C66DBC" w:rsidRPr="009E5D75">
        <w:trPr>
          <w:trHeight w:val="5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mgr Joanna Mirek</w:t>
            </w:r>
          </w:p>
        </w:tc>
      </w:tr>
    </w:tbl>
    <w:p w:rsidR="00C66DBC" w:rsidRPr="009E5D75" w:rsidRDefault="00C66DBC" w:rsidP="009E5D75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C66DBC" w:rsidRPr="009E5D75" w:rsidRDefault="00C66DBC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C66DBC" w:rsidRPr="009E5D75" w:rsidRDefault="00C66DBC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66DBC" w:rsidRPr="009E5D75">
        <w:trPr>
          <w:trHeight w:val="81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9E5D75">
              <w:rPr>
                <w:rStyle w:val="None"/>
                <w:rFonts w:ascii="Times New Roman" w:hAnsi="Times New Roman" w:cs="Times New Roman"/>
                <w:lang w:val="pl-PL"/>
              </w:rPr>
              <w:t xml:space="preserve">Forma zajęć </w:t>
            </w:r>
            <w:r w:rsidRPr="009E5D75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C66DBC" w:rsidRPr="009E5D75" w:rsidTr="009E5D75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D75" w:rsidRDefault="009E5D75" w:rsidP="009E5D75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9E5D75" w:rsidRDefault="009E5D75" w:rsidP="009E5D75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9E5D75" w:rsidRDefault="009E5D75" w:rsidP="009E5D75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C66DBC" w:rsidRPr="009E5D75" w:rsidRDefault="00C731FF" w:rsidP="009E5D75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2</w:t>
            </w:r>
          </w:p>
        </w:tc>
      </w:tr>
      <w:tr w:rsidR="00C66DBC" w:rsidRPr="009E5D75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66DBC" w:rsidRPr="009E5D75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18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IV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66DBC" w:rsidRPr="009E5D75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66DBC" w:rsidRPr="009E5D75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66DBC" w:rsidRPr="009E5D75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66DBC" w:rsidRPr="009E5D75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66DBC" w:rsidRPr="009E5D75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66DBC" w:rsidRPr="009E5D75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lastRenderedPageBreak/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66DBC" w:rsidRPr="009E5D75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66DBC" w:rsidRPr="009E5D75">
        <w:trPr>
          <w:trHeight w:val="5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66DBC" w:rsidRPr="009E5D75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66DBC" w:rsidRPr="009E5D75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DBC" w:rsidRPr="009E5D75" w:rsidRDefault="00C66DBC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C66DBC" w:rsidRPr="009E5D75" w:rsidRDefault="00C66DBC">
      <w:pPr>
        <w:pStyle w:val="Normal0"/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C66DBC" w:rsidRPr="009E5D75" w:rsidRDefault="00C66DBC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C66DBC" w:rsidRPr="009E5D75" w:rsidRDefault="00C66DBC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C66DBC" w:rsidRPr="008F20FD">
        <w:trPr>
          <w:trHeight w:val="9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Praktyczna znajomość języka angielskiego (B2+)</w:t>
            </w:r>
          </w:p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Zaawansowana znajomość języka polskiego (C1)</w:t>
            </w:r>
          </w:p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Umiejętność tłumaczenia konsekutywnego </w:t>
            </w:r>
          </w:p>
          <w:p w:rsidR="00C66DBC" w:rsidRPr="009E5D75" w:rsidRDefault="00C731FF">
            <w:pPr>
              <w:tabs>
                <w:tab w:val="left" w:pos="1236"/>
              </w:tabs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Umiejętności wyszukiwania informacji </w:t>
            </w:r>
          </w:p>
        </w:tc>
      </w:tr>
    </w:tbl>
    <w:p w:rsidR="00C66DBC" w:rsidRPr="009E5D75" w:rsidRDefault="00C66DBC">
      <w:pPr>
        <w:pStyle w:val="Normal0"/>
        <w:widowControl w:val="0"/>
        <w:spacing w:after="0" w:line="240" w:lineRule="auto"/>
        <w:ind w:left="216" w:hanging="216"/>
        <w:rPr>
          <w:rFonts w:ascii="Times New Roman" w:hAnsi="Times New Roman" w:cs="Times New Roman"/>
          <w:lang w:val="pl-PL"/>
        </w:rPr>
      </w:pPr>
    </w:p>
    <w:p w:rsidR="00C66DBC" w:rsidRPr="009E5D75" w:rsidRDefault="00C66DBC">
      <w:pPr>
        <w:pStyle w:val="Normal0"/>
        <w:widowControl w:val="0"/>
        <w:spacing w:after="0" w:line="240" w:lineRule="auto"/>
        <w:rPr>
          <w:rFonts w:ascii="Times New Roman" w:hAnsi="Times New Roman" w:cs="Times New Roman"/>
          <w:lang w:val="pl-PL"/>
        </w:rPr>
      </w:pPr>
    </w:p>
    <w:p w:rsidR="00C66DBC" w:rsidRPr="009E5D75" w:rsidRDefault="00C66DBC">
      <w:pPr>
        <w:pStyle w:val="Normal0"/>
        <w:spacing w:after="0"/>
        <w:rPr>
          <w:rFonts w:ascii="Times New Roman" w:hAnsi="Times New Roman" w:cs="Times New Roman"/>
          <w:lang w:val="pl-PL"/>
        </w:rPr>
      </w:pPr>
    </w:p>
    <w:p w:rsidR="00C66DBC" w:rsidRPr="009E5D75" w:rsidRDefault="00C66DBC">
      <w:pPr>
        <w:pStyle w:val="Normal0"/>
        <w:spacing w:after="0"/>
        <w:rPr>
          <w:rFonts w:ascii="Times New Roman" w:hAnsi="Times New Roman" w:cs="Times New Roman"/>
          <w:lang w:val="pl-PL"/>
        </w:rPr>
      </w:pPr>
    </w:p>
    <w:p w:rsidR="00C66DBC" w:rsidRPr="009E5D75" w:rsidRDefault="00C731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9E5D75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C66DBC" w:rsidRPr="008F20FD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spacing w:after="200"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C1</w:t>
            </w:r>
            <w:r w:rsidRPr="009E5D75">
              <w:rPr>
                <w:rStyle w:val="None"/>
                <w:rFonts w:eastAsia="Calibri" w:cs="Times New Roman"/>
                <w:color w:val="333333"/>
                <w:sz w:val="22"/>
                <w:szCs w:val="22"/>
                <w:u w:color="333333"/>
                <w:lang w:val="pl-PL"/>
              </w:rPr>
              <w:t xml:space="preserve"> Nabycie umiejętnoś</w:t>
            </w:r>
            <w:r w:rsidRPr="009E5D75">
              <w:rPr>
                <w:rStyle w:val="None"/>
                <w:rFonts w:eastAsia="Calibri" w:cs="Times New Roman"/>
                <w:color w:val="333333"/>
                <w:sz w:val="22"/>
                <w:szCs w:val="22"/>
                <w:u w:color="333333"/>
                <w:lang w:val="it-IT"/>
              </w:rPr>
              <w:t>ci t</w:t>
            </w:r>
            <w:r w:rsidRPr="009E5D75">
              <w:rPr>
                <w:rStyle w:val="None"/>
                <w:rFonts w:eastAsia="Calibri" w:cs="Times New Roman"/>
                <w:color w:val="333333"/>
                <w:sz w:val="22"/>
                <w:szCs w:val="22"/>
                <w:u w:color="333333"/>
                <w:lang w:val="pl-PL"/>
              </w:rPr>
              <w:t>łumaczenia konsekutywnego</w:t>
            </w:r>
          </w:p>
        </w:tc>
      </w:tr>
      <w:tr w:rsidR="00C66DBC" w:rsidRPr="008F20FD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color w:val="333333"/>
                <w:sz w:val="22"/>
                <w:szCs w:val="22"/>
                <w:u w:color="333333"/>
                <w:lang w:val="pl-PL"/>
              </w:rPr>
              <w:t>C2  Nabycie umiejętności analizy oraz streszczenia w j. polskim i angielskim</w:t>
            </w:r>
          </w:p>
        </w:tc>
      </w:tr>
      <w:tr w:rsidR="00C66DBC" w:rsidRPr="008F20FD">
        <w:trPr>
          <w:trHeight w:val="4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C3</w:t>
            </w:r>
            <w:r w:rsidRPr="009E5D75">
              <w:rPr>
                <w:rStyle w:val="None"/>
                <w:rFonts w:eastAsia="Calibri" w:cs="Times New Roman"/>
                <w:color w:val="333333"/>
                <w:sz w:val="22"/>
                <w:szCs w:val="22"/>
                <w:u w:color="333333"/>
                <w:lang w:val="pl-PL"/>
              </w:rPr>
              <w:t xml:space="preserve"> Nabycie umiejętności pracy w różnych zakresach tematycznych w j. polskim i angielskim</w:t>
            </w:r>
          </w:p>
        </w:tc>
      </w:tr>
      <w:tr w:rsidR="00C66DBC" w:rsidRPr="008F20FD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C4 Nabycie umiejętności stosowania technik notacji w przekładzie konsekutywnym</w:t>
            </w:r>
          </w:p>
        </w:tc>
      </w:tr>
    </w:tbl>
    <w:p w:rsidR="00C66DBC" w:rsidRPr="009E5D75" w:rsidRDefault="00C66DBC" w:rsidP="009E5D75">
      <w:pPr>
        <w:widowControl w:val="0"/>
        <w:rPr>
          <w:rFonts w:cs="Times New Roman"/>
          <w:lang w:val="pl-PL"/>
        </w:rPr>
      </w:pPr>
    </w:p>
    <w:p w:rsidR="00C66DBC" w:rsidRPr="009E5D75" w:rsidRDefault="00C66DBC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  <w:lang w:val="pl-PL"/>
        </w:rPr>
      </w:pPr>
    </w:p>
    <w:p w:rsidR="00C66DBC" w:rsidRPr="009E5D75" w:rsidRDefault="00C731FF" w:rsidP="009E5D75">
      <w:pPr>
        <w:pStyle w:val="Normal0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9E5D75">
        <w:rPr>
          <w:rStyle w:val="None"/>
          <w:rFonts w:ascii="Times New Roman" w:hAnsi="Times New Roman" w:cs="Times New Roman"/>
          <w:b/>
          <w:bCs/>
          <w:lang w:val="pl-PL"/>
        </w:rPr>
        <w:t>Efekty uczenia się dla przedmiotu wraz z odniesieniem do efekt</w:t>
      </w:r>
      <w:r w:rsidRPr="009E5D75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9E5D75">
        <w:rPr>
          <w:rStyle w:val="None"/>
          <w:rFonts w:ascii="Times New Roman" w:hAnsi="Times New Roman" w:cs="Times New Roman"/>
          <w:b/>
          <w:bCs/>
          <w:lang w:val="pl-PL"/>
        </w:rPr>
        <w:t>w kierunkowych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C66DBC" w:rsidRPr="009E5D75"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DBC" w:rsidRPr="009E5D75" w:rsidRDefault="00C731FF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DBC" w:rsidRPr="009E5D75" w:rsidRDefault="00C731F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DBC" w:rsidRPr="009E5D75" w:rsidRDefault="00C731F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C66DBC" w:rsidRPr="009E5D75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C66DBC" w:rsidRPr="009E5D75">
        <w:trPr>
          <w:trHeight w:val="7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identyfikuje podstawowe mechanizmy funkcjonowania języka angielskiego i polskiego w tłumaczeniu ustnym.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K_W03</w:t>
            </w:r>
          </w:p>
        </w:tc>
      </w:tr>
      <w:tr w:rsidR="00C66DBC" w:rsidRPr="009E5D75">
        <w:trPr>
          <w:trHeight w:val="55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pl-PL"/>
              </w:rPr>
              <w:t>Student wyjaśnia złoż</w:t>
            </w:r>
            <w:r w:rsidRPr="009E5D75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it-IT"/>
              </w:rPr>
              <w:t>ono</w:t>
            </w:r>
            <w:r w:rsidRPr="009E5D75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pl-PL"/>
              </w:rPr>
              <w:t>ść struktury języka w kontekście przekładu ustnego.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K_W04</w:t>
            </w:r>
          </w:p>
        </w:tc>
      </w:tr>
      <w:tr w:rsidR="00C66DBC" w:rsidRPr="009E5D75">
        <w:trPr>
          <w:trHeight w:val="61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identyfikuje różne rejestry językowe (w tym rejestr akademicki).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K_W05</w:t>
            </w:r>
          </w:p>
        </w:tc>
      </w:tr>
      <w:tr w:rsidR="00C66DBC" w:rsidRPr="009E5D75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9E5D75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C66DBC" w:rsidRPr="009E5D75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lastRenderedPageBreak/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pl-PL"/>
              </w:rPr>
              <w:t>Student w spos</w:t>
            </w:r>
            <w:r w:rsidRPr="009E5D75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es-ES_tradnl"/>
              </w:rPr>
              <w:t>ó</w:t>
            </w:r>
            <w:r w:rsidRPr="009E5D75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pl-PL"/>
              </w:rPr>
              <w:t>b poprawny konstruuje wypowiedzi ustne w języku angielskim z wykorzystaniem odpowiednich środk</w:t>
            </w:r>
            <w:r w:rsidRPr="009E5D75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es-ES_tradnl"/>
              </w:rPr>
              <w:t>ó</w:t>
            </w:r>
            <w:r w:rsidRPr="009E5D75">
              <w:rPr>
                <w:rStyle w:val="None"/>
                <w:rFonts w:eastAsia="Calibri" w:cs="Times New Roman"/>
                <w:sz w:val="22"/>
                <w:szCs w:val="22"/>
                <w:shd w:val="clear" w:color="auto" w:fill="FFFFFF"/>
                <w:lang w:val="pl-PL"/>
              </w:rPr>
              <w:t>w językowych dla danego rejestru.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K_U03</w:t>
            </w:r>
          </w:p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K_U10</w:t>
            </w:r>
          </w:p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K_U07</w:t>
            </w:r>
          </w:p>
        </w:tc>
      </w:tr>
      <w:tr w:rsidR="00C66DBC" w:rsidRPr="009E5D75">
        <w:trPr>
          <w:trHeight w:val="7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interpretuje różne opinie, argumentując swoje stanowisko (np. obraną </w:t>
            </w: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it-IT"/>
              </w:rPr>
              <w:t>strategi</w:t>
            </w: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ę tłumaczeniową).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K_U08</w:t>
            </w:r>
          </w:p>
        </w:tc>
      </w:tr>
      <w:tr w:rsidR="00C66DBC" w:rsidRPr="009E5D75">
        <w:trPr>
          <w:trHeight w:val="98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U_03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fr-FR"/>
              </w:rPr>
              <w:t>Student pos</w:t>
            </w: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ługuje się językiem angielskim na poziomie C1 zgodnie z wymaganiami określonymi przez Europejski System Opisu Kształcenia Językowego.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K_U09</w:t>
            </w:r>
          </w:p>
        </w:tc>
      </w:tr>
      <w:tr w:rsidR="00C66DBC" w:rsidRPr="009E5D75">
        <w:trPr>
          <w:trHeight w:val="969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U_04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samodzielnie poszerza swoje kompetencje wiedzy i umiejętności badawczych w zakresie języka angielskiego oraz kultury kraj</w:t>
            </w: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w anglojęzycznych.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K_U13</w:t>
            </w:r>
          </w:p>
        </w:tc>
      </w:tr>
      <w:tr w:rsidR="00C66DBC" w:rsidRPr="009E5D75">
        <w:trPr>
          <w:trHeight w:val="7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U_05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pracuje samodzielnie oraz z innymi osobami w zespole tłumaczeniowym w różnych rolach (tłumacz, m</w:t>
            </w: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wca, adresat tłumaczenia).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DBC" w:rsidRPr="009E5D75" w:rsidRDefault="00C731FF">
            <w:pPr>
              <w:spacing w:line="24" w:lineRule="atLeast"/>
              <w:ind w:firstLine="71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K_U11</w:t>
            </w:r>
          </w:p>
          <w:p w:rsidR="00C66DBC" w:rsidRPr="009E5D75" w:rsidRDefault="00C731FF">
            <w:pPr>
              <w:spacing w:line="24" w:lineRule="atLeast"/>
              <w:ind w:firstLine="71"/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K_U12</w:t>
            </w:r>
          </w:p>
        </w:tc>
      </w:tr>
      <w:tr w:rsidR="00C66DBC" w:rsidRPr="009E5D75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9E5D75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C66DBC" w:rsidRPr="009E5D75">
        <w:trPr>
          <w:trHeight w:val="7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dostrzega zależność między jakością przekładu ustnego a jego odbiorem przez adresat</w:t>
            </w: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 docelowych przekładu.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K_K02</w:t>
            </w:r>
          </w:p>
        </w:tc>
      </w:tr>
      <w:tr w:rsidR="00C66DBC" w:rsidRPr="009E5D75">
        <w:trPr>
          <w:trHeight w:val="7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jest zorientowany na podkreślanie znaczenie języka angielskiego oraz kultury anglosaskiej w kulturze europejskiej i światowej.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K_K07</w:t>
            </w:r>
          </w:p>
        </w:tc>
      </w:tr>
    </w:tbl>
    <w:p w:rsidR="00C66DBC" w:rsidRDefault="00C66DBC" w:rsidP="009E5D75">
      <w:pPr>
        <w:widowControl w:val="0"/>
        <w:rPr>
          <w:rFonts w:cs="Times New Roman"/>
        </w:rPr>
      </w:pPr>
    </w:p>
    <w:p w:rsidR="009E5D75" w:rsidRPr="009E5D75" w:rsidRDefault="009E5D75" w:rsidP="009E5D75">
      <w:pPr>
        <w:widowControl w:val="0"/>
        <w:rPr>
          <w:rFonts w:cs="Times New Roman"/>
        </w:rPr>
      </w:pPr>
    </w:p>
    <w:p w:rsidR="00C66DBC" w:rsidRPr="009E5D75" w:rsidRDefault="00C731F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9E5D75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C66DBC" w:rsidRPr="008F20FD">
        <w:trPr>
          <w:trHeight w:val="224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 xml:space="preserve">-Wprowadzenie do pracy z glosariuszem </w:t>
            </w:r>
          </w:p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-Tłumaczenie konsekutywne przem</w:t>
            </w: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wień przygotowanych przez student</w:t>
            </w: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w </w:t>
            </w:r>
          </w:p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- Tłumaczenie konsekutywne materiałów autentycznych - w formie audiowizualnej – wspomagane sporządzaniem notatek </w:t>
            </w:r>
          </w:p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-Streszczanie, zmiana rejestru stylistycznego, przeformułowywanie, myślenie analityczne, ćwiczenia na emisję głosu </w:t>
            </w:r>
          </w:p>
          <w:p w:rsidR="00C66DBC" w:rsidRPr="009E5D75" w:rsidRDefault="00C731FF">
            <w:pPr>
              <w:tabs>
                <w:tab w:val="left" w:pos="5954"/>
              </w:tabs>
              <w:spacing w:after="200"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- Zespołowy projekt studencki: przygotowanie wystąpień konferencyjnych na dany temat, glosariuszy zawierających specjalistyczne słownictwo oraz tłumaczenie konsekutywne wystąpień</w:t>
            </w:r>
          </w:p>
        </w:tc>
      </w:tr>
    </w:tbl>
    <w:p w:rsidR="00C66DBC" w:rsidRDefault="00C66DBC" w:rsidP="009E5D75">
      <w:pPr>
        <w:widowControl w:val="0"/>
        <w:rPr>
          <w:rFonts w:cs="Times New Roman"/>
          <w:lang w:val="pl-PL"/>
        </w:rPr>
      </w:pPr>
    </w:p>
    <w:p w:rsidR="009E5D75" w:rsidRDefault="009E5D75" w:rsidP="009E5D75">
      <w:pPr>
        <w:widowControl w:val="0"/>
        <w:rPr>
          <w:rFonts w:cs="Times New Roman"/>
          <w:lang w:val="pl-PL"/>
        </w:rPr>
      </w:pPr>
    </w:p>
    <w:p w:rsidR="009E5D75" w:rsidRDefault="009E5D75" w:rsidP="009E5D75">
      <w:pPr>
        <w:widowControl w:val="0"/>
        <w:rPr>
          <w:rFonts w:cs="Times New Roman"/>
          <w:lang w:val="pl-PL"/>
        </w:rPr>
      </w:pPr>
    </w:p>
    <w:p w:rsidR="009E5D75" w:rsidRDefault="009E5D75" w:rsidP="009E5D75">
      <w:pPr>
        <w:widowControl w:val="0"/>
        <w:rPr>
          <w:rFonts w:cs="Times New Roman"/>
          <w:lang w:val="pl-PL"/>
        </w:rPr>
      </w:pPr>
    </w:p>
    <w:p w:rsidR="009E5D75" w:rsidRDefault="009E5D75" w:rsidP="009E5D75">
      <w:pPr>
        <w:widowControl w:val="0"/>
        <w:rPr>
          <w:rFonts w:cs="Times New Roman"/>
          <w:lang w:val="pl-PL"/>
        </w:rPr>
      </w:pPr>
    </w:p>
    <w:p w:rsidR="009E5D75" w:rsidRPr="009E5D75" w:rsidRDefault="009E5D75" w:rsidP="009E5D75">
      <w:pPr>
        <w:widowControl w:val="0"/>
        <w:rPr>
          <w:rFonts w:cs="Times New Roman"/>
          <w:lang w:val="pl-PL"/>
        </w:rPr>
      </w:pPr>
    </w:p>
    <w:p w:rsidR="00C66DBC" w:rsidRPr="009E5D75" w:rsidRDefault="00C66DBC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  <w:lang w:val="pl-PL"/>
        </w:rPr>
      </w:pPr>
    </w:p>
    <w:p w:rsidR="00C66DBC" w:rsidRPr="009E5D75" w:rsidRDefault="00C66DBC">
      <w:pPr>
        <w:widowControl w:val="0"/>
        <w:rPr>
          <w:rFonts w:eastAsia="Calibri" w:cs="Times New Roman"/>
          <w:sz w:val="22"/>
          <w:szCs w:val="22"/>
          <w:lang w:val="pl-PL"/>
        </w:rPr>
      </w:pPr>
    </w:p>
    <w:p w:rsidR="00C66DBC" w:rsidRPr="009E5D75" w:rsidRDefault="00C66DBC">
      <w:pPr>
        <w:pStyle w:val="Normal0"/>
        <w:rPr>
          <w:rFonts w:ascii="Times New Roman" w:hAnsi="Times New Roman" w:cs="Times New Roman"/>
          <w:b/>
          <w:bCs/>
          <w:lang w:val="pl-PL"/>
        </w:rPr>
      </w:pPr>
    </w:p>
    <w:p w:rsidR="00C66DBC" w:rsidRPr="009E5D75" w:rsidRDefault="00C731F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lang w:val="pl-PL"/>
        </w:rPr>
      </w:pPr>
      <w:r w:rsidRPr="009E5D75">
        <w:rPr>
          <w:rStyle w:val="None"/>
          <w:rFonts w:ascii="Times New Roman" w:hAnsi="Times New Roman" w:cs="Times New Roman"/>
          <w:b/>
          <w:bCs/>
          <w:lang w:val="pl-PL"/>
        </w:rPr>
        <w:lastRenderedPageBreak/>
        <w:t>Metody realizacji i weryfikacji efekt</w:t>
      </w:r>
      <w:r w:rsidRPr="009E5D75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9E5D75">
        <w:rPr>
          <w:rStyle w:val="None"/>
          <w:rFonts w:ascii="Times New Roman" w:hAnsi="Times New Roman" w:cs="Times New Roman"/>
          <w:b/>
          <w:bCs/>
          <w:lang w:val="pl-PL"/>
        </w:rPr>
        <w:t>w uczenia się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C66DBC" w:rsidRPr="009E5D75">
        <w:trPr>
          <w:trHeight w:val="18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DBC" w:rsidRPr="009E5D75" w:rsidRDefault="00C731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DBC" w:rsidRPr="009E5D75" w:rsidRDefault="00C731FF">
            <w:pPr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Metody dydaktyczne</w:t>
            </w:r>
          </w:p>
          <w:p w:rsidR="00C66DBC" w:rsidRPr="009E5D75" w:rsidRDefault="00C731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DBC" w:rsidRPr="009E5D75" w:rsidRDefault="00C731FF">
            <w:pPr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Metody weryfikacji</w:t>
            </w:r>
          </w:p>
          <w:p w:rsidR="00C66DBC" w:rsidRPr="009E5D75" w:rsidRDefault="00C731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DBC" w:rsidRPr="009E5D75" w:rsidRDefault="00C731FF">
            <w:pPr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Sposoby dokumentacji</w:t>
            </w:r>
          </w:p>
          <w:p w:rsidR="00C66DBC" w:rsidRPr="009E5D75" w:rsidRDefault="00C731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(lista wyboru)</w:t>
            </w:r>
          </w:p>
        </w:tc>
      </w:tr>
      <w:tr w:rsidR="00C66DBC" w:rsidRPr="009E5D75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DBC" w:rsidRPr="009E5D75" w:rsidRDefault="00C731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WIEDZA</w:t>
            </w:r>
          </w:p>
        </w:tc>
      </w:tr>
      <w:tr w:rsidR="00C66DBC" w:rsidRPr="008F20FD">
        <w:trPr>
          <w:trHeight w:val="9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Wykład konwersatoryjny,</w:t>
            </w:r>
          </w:p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Dyskusja</w:t>
            </w:r>
          </w:p>
          <w:p w:rsidR="00C66DBC" w:rsidRPr="009E5D75" w:rsidRDefault="00C731F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Case study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Odpowiedź ustna w czasie zajęć,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Karta oceny,</w:t>
            </w:r>
          </w:p>
          <w:p w:rsidR="00C66DBC" w:rsidRPr="009E5D75" w:rsidRDefault="00C731F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Raport z obserwacji</w:t>
            </w:r>
          </w:p>
        </w:tc>
      </w:tr>
      <w:tr w:rsidR="00C66DBC" w:rsidRPr="008F20FD">
        <w:trPr>
          <w:trHeight w:val="7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Wykład konwersatoryjny,</w:t>
            </w:r>
          </w:p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Odpowiedź ustna w czasie zajęć,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Karta oceny,</w:t>
            </w:r>
          </w:p>
          <w:p w:rsidR="00C66DBC" w:rsidRPr="009E5D75" w:rsidRDefault="00C731F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Raport z obserwacji</w:t>
            </w:r>
          </w:p>
        </w:tc>
      </w:tr>
      <w:tr w:rsidR="00C66DBC" w:rsidRPr="008F20FD">
        <w:trPr>
          <w:trHeight w:val="9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W_03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Wykład konwersatoryjny,</w:t>
            </w:r>
          </w:p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Dyskusja,</w:t>
            </w:r>
          </w:p>
          <w:p w:rsidR="00C66DBC" w:rsidRPr="009E5D75" w:rsidRDefault="00C731F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Case study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Odpowiedź ustna w czasie zajęć,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Karta oceny,</w:t>
            </w:r>
          </w:p>
          <w:p w:rsidR="00C66DBC" w:rsidRPr="009E5D75" w:rsidRDefault="00C731F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Raport z obserwacji</w:t>
            </w:r>
          </w:p>
        </w:tc>
      </w:tr>
      <w:tr w:rsidR="00C66DBC" w:rsidRPr="009E5D75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DBC" w:rsidRPr="009E5D75" w:rsidRDefault="00C731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fr-FR"/>
              </w:rPr>
              <w:t>UMIEJ</w:t>
            </w: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ĘTNOŚCI</w:t>
            </w:r>
          </w:p>
        </w:tc>
      </w:tr>
      <w:tr w:rsidR="00C66DBC" w:rsidRPr="008F20FD">
        <w:trPr>
          <w:trHeight w:val="7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Ćwiczenia praktyczne, praca 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Obserwacja, Sprawdzenie umiejętności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Karta oceny,</w:t>
            </w:r>
          </w:p>
          <w:p w:rsidR="00C66DBC" w:rsidRPr="009E5D75" w:rsidRDefault="00C731F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Raport z obserwacji</w:t>
            </w:r>
          </w:p>
        </w:tc>
      </w:tr>
      <w:tr w:rsidR="00C66DBC" w:rsidRPr="008F20FD">
        <w:trPr>
          <w:trHeight w:val="7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Ćwiczenia praktyczne, praca 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Obserwacja, Sprawdzenie umiejętności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Karta oceny,</w:t>
            </w:r>
          </w:p>
          <w:p w:rsidR="00C66DBC" w:rsidRPr="009E5D75" w:rsidRDefault="00C731F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Raport z obserwacji</w:t>
            </w:r>
          </w:p>
        </w:tc>
      </w:tr>
      <w:tr w:rsidR="00C66DBC" w:rsidRPr="008F20FD">
        <w:trPr>
          <w:trHeight w:val="7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U_03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Ćwiczenia praktyczne, praca 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Obserwacja, Sprawdzenie umiejętności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Karta oceny,</w:t>
            </w:r>
          </w:p>
          <w:p w:rsidR="00C66DBC" w:rsidRPr="009E5D75" w:rsidRDefault="00C731F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Raport z obserwacji</w:t>
            </w:r>
          </w:p>
        </w:tc>
      </w:tr>
      <w:tr w:rsidR="00C66DBC" w:rsidRPr="008F20FD">
        <w:trPr>
          <w:trHeight w:val="7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U_04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Ćwiczenia praktyczne, praca 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Obserwacja, Sprawdzenie umiejętności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Karta oceny,</w:t>
            </w:r>
          </w:p>
          <w:p w:rsidR="00C66DBC" w:rsidRPr="009E5D75" w:rsidRDefault="00C731F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Raport z obserwacji </w:t>
            </w:r>
          </w:p>
        </w:tc>
      </w:tr>
      <w:tr w:rsidR="00C66DBC" w:rsidRPr="008F20FD">
        <w:trPr>
          <w:trHeight w:val="7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U_05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Ćwiczenia praktyczne, praca w grupach w różnych rolach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Obserwacja, Sprawdzenie umiejętności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Karta oceny,</w:t>
            </w:r>
          </w:p>
          <w:p w:rsidR="00C66DBC" w:rsidRPr="009E5D75" w:rsidRDefault="00C731F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Raport z obserwacji</w:t>
            </w:r>
          </w:p>
        </w:tc>
      </w:tr>
      <w:tr w:rsidR="00C66DBC" w:rsidRPr="009E5D75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DBC" w:rsidRPr="009E5D75" w:rsidRDefault="00C731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KOMPETENCJE SPOŁ</w:t>
            </w: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C66DBC" w:rsidRPr="009E5D75">
        <w:trPr>
          <w:trHeight w:val="7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Ćwiczenia praktyczne, praca w grupach w różnych rolach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Obserwacja, Sprawdzenie umiejętności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Karta oceny,</w:t>
            </w:r>
          </w:p>
          <w:p w:rsidR="00C66DBC" w:rsidRPr="009E5D75" w:rsidRDefault="00C731F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Raport z obserwacji</w:t>
            </w:r>
          </w:p>
        </w:tc>
      </w:tr>
      <w:tr w:rsidR="00C66DBC" w:rsidRPr="009E5D75">
        <w:trPr>
          <w:trHeight w:val="7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Ćwiczenia praktyczne, praca 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Obserwacja, Sprawdzenie umiejętności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Karta oceny,</w:t>
            </w:r>
          </w:p>
          <w:p w:rsidR="00C66DBC" w:rsidRPr="009E5D75" w:rsidRDefault="00C731F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Raport z obserwacji</w:t>
            </w:r>
          </w:p>
        </w:tc>
      </w:tr>
    </w:tbl>
    <w:p w:rsidR="00C66DBC" w:rsidRPr="009E5D75" w:rsidRDefault="00C66DBC" w:rsidP="009E5D75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  <w:lang w:val="pl-PL"/>
        </w:rPr>
      </w:pPr>
    </w:p>
    <w:p w:rsidR="00C66DBC" w:rsidRPr="009E5D75" w:rsidRDefault="00C731F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9E5D75">
        <w:rPr>
          <w:rFonts w:ascii="Times New Roman" w:hAnsi="Times New Roman" w:cs="Times New Roman"/>
          <w:b/>
          <w:bCs/>
        </w:rPr>
        <w:lastRenderedPageBreak/>
        <w:t>Kryteria oceny, wagi…</w:t>
      </w:r>
    </w:p>
    <w:p w:rsidR="008F20FD" w:rsidRPr="008F20FD" w:rsidRDefault="008F20FD" w:rsidP="008F20FD">
      <w:pPr>
        <w:pStyle w:val="v1msonormal"/>
        <w:jc w:val="both"/>
        <w:rPr>
          <w:color w:val="000000" w:themeColor="text1"/>
          <w:sz w:val="22"/>
          <w:szCs w:val="22"/>
        </w:rPr>
      </w:pPr>
      <w:r w:rsidRPr="008F20FD">
        <w:rPr>
          <w:color w:val="000000" w:themeColor="text1"/>
          <w:sz w:val="22"/>
          <w:szCs w:val="22"/>
        </w:rPr>
        <w:t>Student podlega ewaluacji na bieżąco. Oceniana jest aktywność na zajęciach i przygotowanie do zajęć (przygotowanie ustne i tłumaczenie ustne newsów, przemówień na wybrane tematy, przygotowanie ćwiczeń tłumaczeniowych, przygotowanie glosariuszy, tłumaczenie nagranych wcześniej przemówień), a także stopień zaawansowania i po</w:t>
      </w:r>
      <w:bookmarkStart w:id="0" w:name="_GoBack"/>
      <w:bookmarkEnd w:id="0"/>
      <w:r w:rsidRPr="008F20FD">
        <w:rPr>
          <w:color w:val="000000" w:themeColor="text1"/>
          <w:sz w:val="22"/>
          <w:szCs w:val="22"/>
        </w:rPr>
        <w:t>prawności językowej i postęp w tłumaczeniu ustnym.</w:t>
      </w:r>
    </w:p>
    <w:p w:rsidR="008F20FD" w:rsidRPr="008F20FD" w:rsidRDefault="008F20FD" w:rsidP="008F20FD">
      <w:pPr>
        <w:pStyle w:val="v1msonormal"/>
        <w:jc w:val="both"/>
        <w:rPr>
          <w:color w:val="000000" w:themeColor="text1"/>
          <w:sz w:val="22"/>
          <w:szCs w:val="22"/>
        </w:rPr>
      </w:pPr>
      <w:r w:rsidRPr="008F20FD">
        <w:rPr>
          <w:color w:val="000000" w:themeColor="text1"/>
          <w:sz w:val="22"/>
          <w:szCs w:val="22"/>
        </w:rPr>
        <w:t>Dozwolona liczba nieobecności: 2. Warunki nadrobienia zaległości wynikających z przekroczenia ww. liczby nieobecności są każdorazowo indywidualnie uzgadniane z prowadzącym.</w:t>
      </w:r>
    </w:p>
    <w:p w:rsidR="00C66DBC" w:rsidRPr="009E5D75" w:rsidRDefault="00C731FF">
      <w:pPr>
        <w:pStyle w:val="Akapitzlist"/>
        <w:ind w:left="0"/>
        <w:rPr>
          <w:rFonts w:ascii="Times New Roman" w:hAnsi="Times New Roman" w:cs="Times New Roman"/>
          <w:lang w:val="pl-PL"/>
        </w:rPr>
      </w:pPr>
      <w:r w:rsidRPr="009E5D75">
        <w:rPr>
          <w:rFonts w:ascii="Times New Roman" w:hAnsi="Times New Roman" w:cs="Times New Roman"/>
          <w:lang w:val="pl-PL"/>
        </w:rPr>
        <w:t>Tłumaczenia na zajęciach – 60%</w:t>
      </w:r>
      <w:r w:rsidRPr="009E5D75">
        <w:rPr>
          <w:rFonts w:ascii="Times New Roman" w:hAnsi="Times New Roman" w:cs="Times New Roman"/>
          <w:lang w:val="pl-PL"/>
        </w:rPr>
        <w:br/>
        <w:t>Aktywność na zajęciach – 20%</w:t>
      </w:r>
      <w:r w:rsidRPr="009E5D75">
        <w:rPr>
          <w:rFonts w:ascii="Times New Roman" w:hAnsi="Times New Roman" w:cs="Times New Roman"/>
          <w:lang w:val="pl-PL"/>
        </w:rPr>
        <w:br/>
        <w:t xml:space="preserve">Ćwiczenia przygotowywane na zajęcia – 10% </w:t>
      </w:r>
      <w:r w:rsidRPr="009E5D75">
        <w:rPr>
          <w:rFonts w:ascii="Times New Roman" w:hAnsi="Times New Roman" w:cs="Times New Roman"/>
          <w:lang w:val="pl-PL"/>
        </w:rPr>
        <w:br/>
        <w:t>Obecność – 10%</w:t>
      </w:r>
    </w:p>
    <w:p w:rsidR="00C66DBC" w:rsidRPr="009E5D75" w:rsidRDefault="00C731FF" w:rsidP="009E5D75">
      <w:pPr>
        <w:pStyle w:val="Normal0"/>
        <w:numPr>
          <w:ilvl w:val="0"/>
          <w:numId w:val="10"/>
        </w:numPr>
        <w:rPr>
          <w:rFonts w:ascii="Times New Roman" w:hAnsi="Times New Roman" w:cs="Times New Roman"/>
          <w:lang w:val="pl-PL"/>
        </w:rPr>
      </w:pPr>
      <w:r w:rsidRPr="009E5D75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C66DBC" w:rsidRPr="009E5D75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E5D75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C66DBC" w:rsidRPr="009E5D75">
        <w:trPr>
          <w:trHeight w:val="6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E5D75">
              <w:rPr>
                <w:rStyle w:val="None"/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18</w:t>
            </w:r>
          </w:p>
        </w:tc>
      </w:tr>
      <w:tr w:rsidR="00C66DBC" w:rsidRPr="009E5D75">
        <w:trPr>
          <w:trHeight w:val="58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E5D75">
              <w:rPr>
                <w:rStyle w:val="None"/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18</w:t>
            </w:r>
          </w:p>
        </w:tc>
      </w:tr>
    </w:tbl>
    <w:p w:rsidR="00C66DBC" w:rsidRPr="009E5D75" w:rsidRDefault="00C66DBC" w:rsidP="009E5D75">
      <w:pPr>
        <w:widowControl w:val="0"/>
        <w:rPr>
          <w:rFonts w:cs="Times New Roman"/>
        </w:rPr>
      </w:pPr>
    </w:p>
    <w:p w:rsidR="00C66DBC" w:rsidRPr="009E5D75" w:rsidRDefault="00C66DBC">
      <w:pPr>
        <w:pStyle w:val="Normal0"/>
        <w:spacing w:after="0"/>
        <w:rPr>
          <w:rFonts w:ascii="Times New Roman" w:hAnsi="Times New Roman" w:cs="Times New Roman"/>
          <w:b/>
          <w:bCs/>
        </w:rPr>
      </w:pPr>
    </w:p>
    <w:p w:rsidR="00C66DBC" w:rsidRPr="009E5D75" w:rsidRDefault="00C731F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lang w:val="de-DE"/>
        </w:rPr>
      </w:pPr>
      <w:r w:rsidRPr="009E5D75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C66DBC" w:rsidRPr="009E5D75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Literatura podstawowa</w:t>
            </w:r>
          </w:p>
        </w:tc>
      </w:tr>
      <w:tr w:rsidR="00C66DBC" w:rsidRPr="009E5D75">
        <w:trPr>
          <w:trHeight w:val="9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 xml:space="preserve">Giles, D. 2009. Basic Concepts and Models for Interpreter and Translator Training. </w:t>
            </w:r>
          </w:p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 xml:space="preserve">Gilles, Andrew. 2001. Conference Interpreting: A Student's Companion. Tertium: Kraków. </w:t>
            </w:r>
          </w:p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 xml:space="preserve">Jones, Roderick. 2002. Conference Interpreting Explained. Manchester: St. Jerome. </w:t>
            </w:r>
          </w:p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Tryuk, M. 2007. Przekład ustny konferencyjny. </w:t>
            </w: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Warszawa : Wydawnictwo Naukowe PWN.</w:t>
            </w:r>
          </w:p>
        </w:tc>
      </w:tr>
      <w:tr w:rsidR="00C66DBC" w:rsidRPr="009E5D75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Fonts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>Literatura uzupełniająca</w:t>
            </w:r>
          </w:p>
        </w:tc>
      </w:tr>
      <w:tr w:rsidR="00C66DBC" w:rsidRPr="009E5D75">
        <w:trPr>
          <w:trHeight w:val="241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 xml:space="preserve">Gambier, Yves, Gile, Daniel i Christopher Tylor. 1997. Conference Interpreting. Amsterdam: John Benjamins </w:t>
            </w:r>
          </w:p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 xml:space="preserve">Korzeniowska, A. 2005. Successful Polish-English translation. Warszawa: Wydaw. Naukowe PWN. </w:t>
            </w:r>
          </w:p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 xml:space="preserve">Seleskovitch, Danica. 1989. Teaching Conference Interpreting. w: Krawutschke, Peter W. (red.) Translator and Intepreter Training and Foreign Language Pedagogy. Amsterdam / Binghamton: John Benjamins / ATA. </w:t>
            </w:r>
          </w:p>
          <w:p w:rsidR="00C66DBC" w:rsidRPr="009E5D75" w:rsidRDefault="00C731FF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</w:rPr>
              <w:t xml:space="preserve">Setton, Robin i Adrew Dawrant. 2016. Conference Interpreting: A Complete Course. </w:t>
            </w: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nl-NL"/>
              </w:rPr>
              <w:t xml:space="preserve">Amsterdam / Philadelphia: John Benjamins. </w:t>
            </w:r>
          </w:p>
          <w:p w:rsidR="00C66DBC" w:rsidRPr="009E5D75" w:rsidRDefault="00C731F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9E5D75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Tryuk, M. 2006. Przekład ustny środowiskowy. Warszawa : Wydawnictwo Naukowe PWN.</w:t>
            </w:r>
          </w:p>
        </w:tc>
      </w:tr>
    </w:tbl>
    <w:p w:rsidR="00C66DBC" w:rsidRPr="009E5D75" w:rsidRDefault="00C66DBC" w:rsidP="009E5D75">
      <w:pPr>
        <w:widowControl w:val="0"/>
        <w:rPr>
          <w:rFonts w:cs="Times New Roman"/>
          <w:lang w:val="de-DE"/>
        </w:rPr>
      </w:pPr>
    </w:p>
    <w:p w:rsidR="00C66DBC" w:rsidRPr="009E5D75" w:rsidRDefault="00C66DBC">
      <w:pPr>
        <w:widowControl w:val="0"/>
        <w:rPr>
          <w:rFonts w:cs="Times New Roman"/>
          <w:sz w:val="22"/>
          <w:szCs w:val="22"/>
          <w:lang w:val="pl-PL"/>
        </w:rPr>
      </w:pPr>
    </w:p>
    <w:sectPr w:rsidR="00C66DBC" w:rsidRPr="009E5D75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01F" w:rsidRDefault="0098501F">
      <w:r>
        <w:separator/>
      </w:r>
    </w:p>
  </w:endnote>
  <w:endnote w:type="continuationSeparator" w:id="0">
    <w:p w:rsidR="0098501F" w:rsidRDefault="0098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01F" w:rsidRDefault="0098501F">
      <w:r>
        <w:separator/>
      </w:r>
    </w:p>
  </w:footnote>
  <w:footnote w:type="continuationSeparator" w:id="0">
    <w:p w:rsidR="0098501F" w:rsidRDefault="0098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DBC" w:rsidRPr="009E5D75" w:rsidRDefault="00C731FF">
    <w:pPr>
      <w:pStyle w:val="Nagwek"/>
      <w:tabs>
        <w:tab w:val="clear" w:pos="9072"/>
        <w:tab w:val="right" w:pos="9046"/>
      </w:tabs>
      <w:jc w:val="right"/>
      <w:rPr>
        <w:rFonts w:ascii="Times New Roman" w:hAnsi="Times New Roman" w:cs="Times New Roman"/>
      </w:rPr>
    </w:pPr>
    <w:r w:rsidRPr="009E5D75">
      <w:rPr>
        <w:rStyle w:val="None"/>
        <w:rFonts w:ascii="Times New Roman" w:hAnsi="Times New Roman" w:cs="Times New Roman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D3247"/>
    <w:multiLevelType w:val="hybridMultilevel"/>
    <w:tmpl w:val="2DEC3F38"/>
    <w:numStyleLink w:val="ImportedStyle1"/>
  </w:abstractNum>
  <w:abstractNum w:abstractNumId="1" w15:restartNumberingAfterBreak="0">
    <w:nsid w:val="78B450DB"/>
    <w:multiLevelType w:val="hybridMultilevel"/>
    <w:tmpl w:val="2DEC3F38"/>
    <w:styleLink w:val="ImportedStyle1"/>
    <w:lvl w:ilvl="0" w:tplc="B2C6D26A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12A2A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E0982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21FA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8242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FA36D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6294A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30E1E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E2FC4E">
      <w:start w:val="1"/>
      <w:numFmt w:val="lowerRoman"/>
      <w:suff w:val="nothing"/>
      <w:lvlText w:val="%9."/>
      <w:lvlJc w:val="left"/>
      <w:pPr>
        <w:tabs>
          <w:tab w:val="left" w:pos="708"/>
        </w:tabs>
        <w:ind w:left="6672" w:hanging="5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FE86218">
        <w:start w:val="1"/>
        <w:numFmt w:val="upperRoman"/>
        <w:lvlText w:val="%1."/>
        <w:lvlJc w:val="left"/>
        <w:pPr>
          <w:tabs>
            <w:tab w:val="num" w:pos="708"/>
          </w:tabs>
          <w:ind w:left="92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10B75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632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E86FAC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340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885BE6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04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C45E66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7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76755A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46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1AD8A2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17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6C70C2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8EE5DC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51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DFE86218">
        <w:start w:val="2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E10B75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E86FAC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96" w:hanging="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6885BE6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DC45E66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1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276755A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20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1AD8A2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A6C70C2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3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88EE5DC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58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lvl w:ilvl="0" w:tplc="DFE86218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10B75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E86FAC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885BE6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C45E66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76755A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1AD8A2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6C70C2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8EE5DC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408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6"/>
    </w:lvlOverride>
  </w:num>
  <w:num w:numId="1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BC"/>
    <w:rsid w:val="008F20FD"/>
    <w:rsid w:val="0098501F"/>
    <w:rsid w:val="009E5D75"/>
    <w:rsid w:val="00C66DBC"/>
    <w:rsid w:val="00C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B33F85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9E5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D75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1msonormal">
    <w:name w:val="v1msonormal"/>
    <w:basedOn w:val="Normalny"/>
    <w:rsid w:val="008F20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pl-PL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974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2020-07-14T08:02:00Z</dcterms:created>
  <dcterms:modified xsi:type="dcterms:W3CDTF">2021-04-21T08:10:00Z</dcterms:modified>
</cp:coreProperties>
</file>