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E3" w:rsidRPr="00673389" w:rsidRDefault="00847E3B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  <w:r w:rsidRPr="00673389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B21E3" w:rsidRPr="00673389" w:rsidRDefault="00847E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 xml:space="preserve">Dane podstawowe   </w:t>
      </w: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Literatura anglo-irlandzka/walijska 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pl-PL"/>
              </w:rPr>
              <w:t>Nazwa przedmiotu w j</w:t>
            </w:r>
            <w:r w:rsidRPr="00673389">
              <w:rPr>
                <w:rStyle w:val="None"/>
                <w:rFonts w:ascii="Times New Roman" w:hAnsi="Times New Roman" w:cs="Times New Roman"/>
                <w:lang w:val="pl-PL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  <w:lang w:val="pl-PL"/>
              </w:rPr>
              <w:t>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Irish and Welsh Literature in English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67338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Poziom studi</w:t>
            </w:r>
            <w:r w:rsidRPr="0067338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67338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 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 angielski</w:t>
            </w:r>
          </w:p>
        </w:tc>
      </w:tr>
    </w:tbl>
    <w:p w:rsidR="00CB21E3" w:rsidRPr="00673389" w:rsidRDefault="00CB21E3" w:rsidP="00673389">
      <w:pPr>
        <w:pStyle w:val="Akapitzlist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67338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Dr </w:t>
            </w:r>
            <w:r w:rsidR="00847E3B" w:rsidRPr="00673389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CB21E3" w:rsidRPr="00673389" w:rsidRDefault="00CB21E3" w:rsidP="00673389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pl-PL"/>
              </w:rPr>
              <w:t>Forma zaj</w:t>
            </w:r>
            <w:r w:rsidRPr="00673389">
              <w:rPr>
                <w:rStyle w:val="None"/>
                <w:rFonts w:ascii="Times New Roman" w:hAnsi="Times New Roman" w:cs="Times New Roman"/>
                <w:lang w:val="pl-PL"/>
              </w:rPr>
              <w:t xml:space="preserve">ęć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ty ze s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ć</w:t>
            </w:r>
            <w:r w:rsidRPr="00673389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zaj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lastRenderedPageBreak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E3" w:rsidRPr="00673389" w:rsidRDefault="00CB21E3">
            <w:pPr>
              <w:rPr>
                <w:sz w:val="22"/>
                <w:szCs w:val="22"/>
              </w:rPr>
            </w:pPr>
          </w:p>
        </w:tc>
      </w:tr>
    </w:tbl>
    <w:p w:rsidR="00CB21E3" w:rsidRPr="00673389" w:rsidRDefault="00CB21E3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Wymagania wst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Znajomo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673389">
              <w:rPr>
                <w:rStyle w:val="None"/>
                <w:rFonts w:ascii="Times New Roman" w:hAnsi="Times New Roman" w:cs="Times New Roman"/>
              </w:rPr>
              <w:t>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zyka angielskiego na poziomie C1</w:t>
            </w:r>
          </w:p>
        </w:tc>
      </w:tr>
    </w:tbl>
    <w:p w:rsidR="00CB21E3" w:rsidRPr="00673389" w:rsidRDefault="00CB21E3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847E3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>Cele kszta</w:t>
      </w:r>
      <w:r w:rsidRPr="00673389">
        <w:rPr>
          <w:rFonts w:ascii="Times New Roman" w:hAnsi="Times New Roman" w:cs="Times New Roman"/>
          <w:b/>
          <w:bCs/>
        </w:rPr>
        <w:t>ł</w:t>
      </w:r>
      <w:r w:rsidRPr="00673389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C1 Zorientowanie studenta w historii i g</w:t>
            </w:r>
            <w:r w:rsidRPr="00673389">
              <w:rPr>
                <w:rStyle w:val="None"/>
                <w:rFonts w:ascii="Times New Roman" w:hAnsi="Times New Roman" w:cs="Times New Roman"/>
              </w:rPr>
              <w:t>łó</w:t>
            </w:r>
            <w:r w:rsidRPr="00673389">
              <w:rPr>
                <w:rStyle w:val="None"/>
                <w:rFonts w:ascii="Times New Roman" w:hAnsi="Times New Roman" w:cs="Times New Roman"/>
              </w:rPr>
              <w:t>wnych trendach w literaturze irlandzkiej i walijskiej, tworzonych w j. angielskim oraz w wybranych pozycjach w 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zykach irlandzkim i walijskim w t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umaczeniu na angielski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C2 Zrozumienie relacji kulturowych, literackich i historycznych mi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dzy literaturami angloj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zycznymi i walijsko/irlandzkoj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zycznymi Walii i Irlandii oraz mi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dzy ich </w:t>
            </w:r>
            <w:r w:rsidRPr="00673389">
              <w:rPr>
                <w:rStyle w:val="None"/>
                <w:rFonts w:ascii="Times New Roman" w:hAnsi="Times New Roman" w:cs="Times New Roman"/>
              </w:rPr>
              <w:t>ź</w:t>
            </w:r>
            <w:r w:rsidRPr="00673389">
              <w:rPr>
                <w:rStyle w:val="None"/>
                <w:rFonts w:ascii="Times New Roman" w:hAnsi="Times New Roman" w:cs="Times New Roman"/>
              </w:rPr>
              <w:t>r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d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ami chrze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cija</w:t>
            </w:r>
            <w:r w:rsidRPr="00673389">
              <w:rPr>
                <w:rStyle w:val="None"/>
                <w:rFonts w:ascii="Times New Roman" w:hAnsi="Times New Roman" w:cs="Times New Roman"/>
              </w:rPr>
              <w:t>ń</w:t>
            </w:r>
            <w:r w:rsidRPr="00673389">
              <w:rPr>
                <w:rStyle w:val="None"/>
                <w:rFonts w:ascii="Times New Roman" w:hAnsi="Times New Roman" w:cs="Times New Roman"/>
              </w:rPr>
              <w:t>skimi a poga</w:t>
            </w:r>
            <w:r w:rsidRPr="00673389">
              <w:rPr>
                <w:rStyle w:val="None"/>
                <w:rFonts w:ascii="Times New Roman" w:hAnsi="Times New Roman" w:cs="Times New Roman"/>
              </w:rPr>
              <w:t>ń</w:t>
            </w:r>
            <w:r w:rsidRPr="00673389">
              <w:rPr>
                <w:rStyle w:val="None"/>
                <w:rFonts w:ascii="Times New Roman" w:hAnsi="Times New Roman" w:cs="Times New Roman"/>
              </w:rPr>
              <w:t>skimi (celtyckimi)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C3 Zrozumienie zale</w:t>
            </w:r>
            <w:r w:rsidRPr="00673389">
              <w:rPr>
                <w:rStyle w:val="None"/>
                <w:rFonts w:ascii="Times New Roman" w:hAnsi="Times New Roman" w:cs="Times New Roman"/>
              </w:rPr>
              <w:t>ż</w:t>
            </w:r>
            <w:r w:rsidRPr="00673389">
              <w:rPr>
                <w:rStyle w:val="None"/>
                <w:rFonts w:ascii="Times New Roman" w:hAnsi="Times New Roman" w:cs="Times New Roman"/>
              </w:rPr>
              <w:t>no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 pomi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dzy literaturami Irlandii i Walii a literatur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i kultur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angielsk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, europejsk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oraz kultur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popularn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</w:p>
        </w:tc>
      </w:tr>
    </w:tbl>
    <w:p w:rsidR="00CB21E3" w:rsidRPr="00673389" w:rsidRDefault="00CB21E3" w:rsidP="00673389">
      <w:pPr>
        <w:pStyle w:val="Akapitzlist"/>
        <w:widowControl w:val="0"/>
        <w:spacing w:after="0" w:line="240" w:lineRule="auto"/>
        <w:ind w:left="1080"/>
        <w:rPr>
          <w:rStyle w:val="None"/>
          <w:rFonts w:ascii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847E3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>Efekty uczenia si</w:t>
      </w:r>
      <w:r w:rsidRPr="00673389">
        <w:rPr>
          <w:rFonts w:ascii="Times New Roman" w:hAnsi="Times New Roman" w:cs="Times New Roman"/>
          <w:b/>
          <w:bCs/>
        </w:rPr>
        <w:t xml:space="preserve">ę </w:t>
      </w:r>
      <w:r w:rsidRPr="00673389">
        <w:rPr>
          <w:rFonts w:ascii="Times New Roman" w:hAnsi="Times New Roman" w:cs="Times New Roman"/>
          <w:b/>
          <w:bCs/>
        </w:rPr>
        <w:t>dla przedmiotu wraz z odniesieniem do efekt</w:t>
      </w:r>
      <w:r w:rsidRPr="00673389">
        <w:rPr>
          <w:rFonts w:ascii="Times New Roman" w:hAnsi="Times New Roman" w:cs="Times New Roman"/>
          <w:b/>
          <w:bCs/>
        </w:rPr>
        <w:t>ó</w:t>
      </w:r>
      <w:r w:rsidRPr="00673389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Opis efektu </w:t>
            </w:r>
            <w:r w:rsidRPr="00673389">
              <w:rPr>
                <w:rStyle w:val="None"/>
                <w:rFonts w:ascii="Times New Roman" w:hAnsi="Times New Roman" w:cs="Times New Roman"/>
              </w:rPr>
              <w:t>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Student ma pog</w:t>
            </w:r>
            <w:r w:rsidRPr="00673389">
              <w:rPr>
                <w:rStyle w:val="None"/>
                <w:rFonts w:ascii="Times New Roman" w:hAnsi="Times New Roman" w:cs="Times New Roman"/>
              </w:rPr>
              <w:t>łę</w:t>
            </w:r>
            <w:r w:rsidRPr="00673389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wiedz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dotycz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c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tendencji rozwojowych w literaturze irlandzkiej i walijskiej.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 w:rsidP="0067338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K_W01, K_W07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Student zna terminologi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dotycz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c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literatury irlandzkiej i walijskiej w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 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zyku angielskim na poziomie rozszerzonym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K_W02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Student jest 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wiadomy powi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za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673389">
              <w:rPr>
                <w:rStyle w:val="None"/>
                <w:rFonts w:ascii="Times New Roman" w:hAnsi="Times New Roman" w:cs="Times New Roman"/>
              </w:rPr>
              <w:t>pomi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dzy literaturami irlandzk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i walijsk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  <w:lang w:val="sv-SE"/>
              </w:rPr>
              <w:t>a literatur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brytyjsk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oraz wybranymi zgadnieniami obecnymi w literaturze europejskiej i kulturze popularnej. Demonstruje </w:t>
            </w:r>
            <w:r w:rsidRPr="00673389">
              <w:rPr>
                <w:rStyle w:val="None"/>
                <w:rFonts w:ascii="Times New Roman" w:hAnsi="Times New Roman" w:cs="Times New Roman"/>
              </w:rPr>
              <w:t>szczeg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  <w:r w:rsidRPr="00673389">
              <w:rPr>
                <w:rStyle w:val="None"/>
                <w:rFonts w:ascii="Times New Roman" w:hAnsi="Times New Roman" w:cs="Times New Roman"/>
              </w:rPr>
              <w:t>ow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wiedz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o g</w:t>
            </w:r>
            <w:r w:rsidRPr="00673389">
              <w:rPr>
                <w:rStyle w:val="None"/>
                <w:rFonts w:ascii="Times New Roman" w:hAnsi="Times New Roman" w:cs="Times New Roman"/>
              </w:rPr>
              <w:t>łó</w:t>
            </w:r>
            <w:r w:rsidRPr="00673389">
              <w:rPr>
                <w:rStyle w:val="None"/>
                <w:rFonts w:ascii="Times New Roman" w:hAnsi="Times New Roman" w:cs="Times New Roman"/>
              </w:rPr>
              <w:t>wnych kierunkach rozwoju i  najwa</w:t>
            </w:r>
            <w:r w:rsidRPr="00673389">
              <w:rPr>
                <w:rStyle w:val="None"/>
                <w:rFonts w:ascii="Times New Roman" w:hAnsi="Times New Roman" w:cs="Times New Roman"/>
              </w:rPr>
              <w:t>ż</w:t>
            </w:r>
            <w:r w:rsidRPr="00673389">
              <w:rPr>
                <w:rStyle w:val="None"/>
                <w:rFonts w:ascii="Times New Roman" w:hAnsi="Times New Roman" w:cs="Times New Roman"/>
              </w:rPr>
              <w:t>niejszych nowych osi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ciach w zakresie literatury irlandzkiej i walijskiej pozwalaj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c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</w:rPr>
              <w:t>na integrowanie perspektyw w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ciwych dla kilku dyscyplin naukowych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K_W08, K_W10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TNO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Student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 potrafi dobra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673389">
              <w:rPr>
                <w:rStyle w:val="None"/>
                <w:rFonts w:ascii="Times New Roman" w:hAnsi="Times New Roman" w:cs="Times New Roman"/>
              </w:rPr>
              <w:t>teorie bada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673389">
              <w:rPr>
                <w:rStyle w:val="None"/>
                <w:rFonts w:ascii="Times New Roman" w:hAnsi="Times New Roman" w:cs="Times New Roman"/>
              </w:rPr>
              <w:t>literackich oraz konstruowa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673389">
              <w:rPr>
                <w:rStyle w:val="None"/>
                <w:rFonts w:ascii="Times New Roman" w:hAnsi="Times New Roman" w:cs="Times New Roman"/>
              </w:rPr>
              <w:t>narz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dzia badawcze pozwalaj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ce na analiz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tekst</w:t>
            </w:r>
            <w:r w:rsidRPr="0067338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 w zakresie literatury irlandzkiej i walijskiej.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Porozumiewa si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z wykorzystaniem r</w:t>
            </w:r>
            <w:r w:rsidRPr="00673389">
              <w:rPr>
                <w:rStyle w:val="None"/>
                <w:rFonts w:ascii="Times New Roman" w:hAnsi="Times New Roman" w:cs="Times New Roman"/>
              </w:rPr>
              <w:t>óż</w:t>
            </w:r>
            <w:r w:rsidRPr="00673389">
              <w:rPr>
                <w:rStyle w:val="None"/>
                <w:rFonts w:ascii="Times New Roman" w:hAnsi="Times New Roman" w:cs="Times New Roman"/>
              </w:rPr>
              <w:t>nych kana</w:t>
            </w:r>
            <w:r w:rsidRPr="00673389">
              <w:rPr>
                <w:rStyle w:val="None"/>
                <w:rFonts w:ascii="Times New Roman" w:hAnsi="Times New Roman" w:cs="Times New Roman"/>
              </w:rPr>
              <w:t>łó</w:t>
            </w:r>
            <w:r w:rsidRPr="00673389">
              <w:rPr>
                <w:rStyle w:val="None"/>
                <w:rFonts w:ascii="Times New Roman" w:hAnsi="Times New Roman" w:cs="Times New Roman"/>
              </w:rPr>
              <w:t>w i technik komunikacyjnych, w tym zaawansowanych tec</w:t>
            </w:r>
            <w:r w:rsidRPr="00673389">
              <w:rPr>
                <w:rStyle w:val="None"/>
                <w:rFonts w:ascii="Times New Roman" w:hAnsi="Times New Roman" w:cs="Times New Roman"/>
              </w:rPr>
              <w:t>hnik informacyjno-komunikacyjnych (ICT), ze specjalistami w zakresie literatury irlandzkiej i walijskiej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K_U06, K_U08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Student umie samodzielnie zdobywa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673389">
              <w:rPr>
                <w:rStyle w:val="None"/>
                <w:rFonts w:ascii="Times New Roman" w:hAnsi="Times New Roman" w:cs="Times New Roman"/>
              </w:rPr>
              <w:t>wiedz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i poszerza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673389">
              <w:rPr>
                <w:rStyle w:val="None"/>
                <w:rFonts w:ascii="Times New Roman" w:hAnsi="Times New Roman" w:cs="Times New Roman"/>
              </w:rPr>
              <w:t>umiej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tno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 badawcze w zakresie literatury walijskiej i irlandzkiej.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K_U09, K</w:t>
            </w:r>
            <w:r w:rsidRPr="00673389">
              <w:rPr>
                <w:rStyle w:val="None"/>
                <w:rFonts w:ascii="Times New Roman" w:hAnsi="Times New Roman" w:cs="Times New Roman"/>
              </w:rPr>
              <w:t>_U10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organizuje i prowadzi prac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zespo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u odno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nie literatury walijskiej i irlandzkiej w ramach kierunku Filologia Angielska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K_U13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Student rozumie konieczno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673389">
              <w:rPr>
                <w:rStyle w:val="None"/>
                <w:rFonts w:ascii="Times New Roman" w:hAnsi="Times New Roman" w:cs="Times New Roman"/>
              </w:rPr>
              <w:t>ci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g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ego dokszta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cania si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673389">
              <w:rPr>
                <w:rStyle w:val="None"/>
                <w:rFonts w:ascii="Times New Roman" w:hAnsi="Times New Roman" w:cs="Times New Roman"/>
              </w:rPr>
              <w:t>pod wzgl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dem opanowania wymowy j. </w:t>
            </w:r>
            <w:r w:rsidRPr="00673389">
              <w:rPr>
                <w:rStyle w:val="None"/>
                <w:rFonts w:ascii="Times New Roman" w:hAnsi="Times New Roman" w:cs="Times New Roman"/>
              </w:rPr>
              <w:t>angielskiego oraz wybranych termin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 i nazw w 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zykach irlandzkim i walijskim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K_K02, K_K05,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uznaje znaczenie kszta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towania 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wiadomo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 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zyka angielskiego w jego odmianach irlandzkiej i walijskiej, literatury i kultury angloj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zycznej Irlanddi i Walii w kulturze europejskiej i 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wiatowej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K_K09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wykazuje zainteresowanie wytworami literatury/kultury irlandzkiej i wailjksiej.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K_K10</w:t>
            </w:r>
          </w:p>
        </w:tc>
      </w:tr>
    </w:tbl>
    <w:p w:rsidR="00CB21E3" w:rsidRPr="00673389" w:rsidRDefault="00CB21E3" w:rsidP="00673389">
      <w:pPr>
        <w:pStyle w:val="Akapitzlist"/>
        <w:widowControl w:val="0"/>
        <w:spacing w:after="0" w:line="240" w:lineRule="auto"/>
        <w:ind w:left="1080"/>
        <w:rPr>
          <w:rStyle w:val="None"/>
          <w:rFonts w:ascii="Times New Roman" w:hAnsi="Times New Roman" w:cs="Times New Roman"/>
        </w:rPr>
      </w:pPr>
    </w:p>
    <w:p w:rsidR="00CB21E3" w:rsidRPr="00673389" w:rsidRDefault="00CB21E3">
      <w:pPr>
        <w:pStyle w:val="Akapitzlist"/>
        <w:spacing w:after="0" w:line="240" w:lineRule="auto"/>
        <w:ind w:left="108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B21E3" w:rsidRPr="00673389" w:rsidRDefault="00847E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>Opis przedmiotu/ tre</w:t>
      </w:r>
      <w:r w:rsidRPr="00673389">
        <w:rPr>
          <w:rFonts w:ascii="Times New Roman" w:hAnsi="Times New Roman" w:cs="Times New Roman"/>
          <w:b/>
          <w:bCs/>
        </w:rPr>
        <w:t>ś</w:t>
      </w:r>
      <w:r w:rsidRPr="00673389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Wst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p do historii, 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zyka, kultury i literatury Irlandii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 i Walii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Mitologia walijska/irlandzka i jej wsp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  <w:r w:rsidRPr="00673389">
              <w:rPr>
                <w:rStyle w:val="None"/>
                <w:rFonts w:ascii="Times New Roman" w:hAnsi="Times New Roman" w:cs="Times New Roman"/>
              </w:rPr>
              <w:t>czesne wykorzystanie w kulturze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Chrze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cija</w:t>
            </w:r>
            <w:r w:rsidRPr="00673389">
              <w:rPr>
                <w:rStyle w:val="None"/>
                <w:rFonts w:ascii="Times New Roman" w:hAnsi="Times New Roman" w:cs="Times New Roman"/>
              </w:rPr>
              <w:t>ń</w:t>
            </w:r>
            <w:r w:rsidRPr="00673389">
              <w:rPr>
                <w:rStyle w:val="None"/>
                <w:rFonts w:ascii="Times New Roman" w:hAnsi="Times New Roman" w:cs="Times New Roman"/>
              </w:rPr>
              <w:t>skie i poga</w:t>
            </w:r>
            <w:r w:rsidRPr="00673389">
              <w:rPr>
                <w:rStyle w:val="None"/>
                <w:rFonts w:ascii="Times New Roman" w:hAnsi="Times New Roman" w:cs="Times New Roman"/>
              </w:rPr>
              <w:t>ń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skie </w:t>
            </w:r>
            <w:r w:rsidRPr="00673389">
              <w:rPr>
                <w:rStyle w:val="None"/>
                <w:rFonts w:ascii="Times New Roman" w:hAnsi="Times New Roman" w:cs="Times New Roman"/>
              </w:rPr>
              <w:t>ź</w:t>
            </w:r>
            <w:r w:rsidRPr="00673389">
              <w:rPr>
                <w:rStyle w:val="None"/>
                <w:rFonts w:ascii="Times New Roman" w:hAnsi="Times New Roman" w:cs="Times New Roman"/>
              </w:rPr>
              <w:t>r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d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 literatury irlandzkiej/walijskiej i obecno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673389">
              <w:rPr>
                <w:rStyle w:val="None"/>
                <w:rFonts w:ascii="Times New Roman" w:hAnsi="Times New Roman" w:cs="Times New Roman"/>
              </w:rPr>
              <w:t>tych nurt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CB21E3" w:rsidRPr="00673389" w:rsidRDefault="00847E3B">
            <w:pPr>
              <w:pStyle w:val="Akapitzlist"/>
              <w:spacing w:after="0" w:line="240" w:lineRule="auto"/>
              <w:ind w:left="357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    </w:t>
            </w:r>
            <w:r w:rsidR="00673389">
              <w:rPr>
                <w:rStyle w:val="None"/>
                <w:rFonts w:ascii="Times New Roman" w:hAnsi="Times New Roman" w:cs="Times New Roman"/>
              </w:rPr>
              <w:t xml:space="preserve">      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  w literaturze wsp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  <w:r w:rsidRPr="00673389">
              <w:rPr>
                <w:rStyle w:val="None"/>
                <w:rFonts w:ascii="Times New Roman" w:hAnsi="Times New Roman" w:cs="Times New Roman"/>
              </w:rPr>
              <w:t>czesnej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Problemy badawcze dotycz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ce literatur irlandzkiej </w:t>
            </w:r>
            <w:r w:rsidRPr="00673389">
              <w:rPr>
                <w:rStyle w:val="None"/>
                <w:rFonts w:ascii="Times New Roman" w:hAnsi="Times New Roman" w:cs="Times New Roman"/>
              </w:rPr>
              <w:t>i walijskiej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Merlin i legenda arturia</w:t>
            </w:r>
            <w:r w:rsidRPr="00673389">
              <w:rPr>
                <w:rStyle w:val="None"/>
                <w:rFonts w:ascii="Times New Roman" w:hAnsi="Times New Roman" w:cs="Times New Roman"/>
              </w:rPr>
              <w:t>ń</w:t>
            </w:r>
            <w:r w:rsidRPr="00673389">
              <w:rPr>
                <w:rStyle w:val="None"/>
                <w:rFonts w:ascii="Times New Roman" w:hAnsi="Times New Roman" w:cs="Times New Roman"/>
              </w:rPr>
              <w:t>ska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Kultura irlandzko/walijskoj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zyczna a anglo-irlandzka i anglo-walijska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Relacje, interakcje i napi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cia mi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dzy kulturami irlandzk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/walijk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ą 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a angielsk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ą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Konteksty europejskie literatury irlandzkiej i walijskiej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Mediewal</w:t>
            </w:r>
            <w:r w:rsidRPr="00673389">
              <w:rPr>
                <w:rStyle w:val="None"/>
                <w:rFonts w:ascii="Times New Roman" w:hAnsi="Times New Roman" w:cs="Times New Roman"/>
              </w:rPr>
              <w:t>izm w literaturach irlandzkiej i walijskiej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Literatury irlandzka i walijska a wsp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  <w:r w:rsidRPr="00673389">
              <w:rPr>
                <w:rStyle w:val="None"/>
                <w:rFonts w:ascii="Times New Roman" w:hAnsi="Times New Roman" w:cs="Times New Roman"/>
              </w:rPr>
              <w:t>czesne trendy w literaturze i kulturze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Prezentacje student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Prezentacje student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CB21E3" w:rsidRPr="00673389" w:rsidRDefault="00847E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Prezentacje student</w:t>
            </w:r>
            <w:r w:rsidRPr="00673389">
              <w:rPr>
                <w:rStyle w:val="None"/>
                <w:rFonts w:ascii="Times New Roman" w:hAnsi="Times New Roman" w:cs="Times New Roman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</w:tbl>
    <w:p w:rsidR="00CB21E3" w:rsidRPr="00673389" w:rsidRDefault="00CB21E3" w:rsidP="00673389">
      <w:pPr>
        <w:widowControl w:val="0"/>
      </w:pPr>
    </w:p>
    <w:p w:rsidR="00CB21E3" w:rsidRPr="00673389" w:rsidRDefault="00CB21E3">
      <w:pPr>
        <w:pStyle w:val="Akapitzlist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B21E3" w:rsidRPr="00673389" w:rsidRDefault="00847E3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 xml:space="preserve">Metody realizacji i </w:t>
      </w:r>
      <w:r w:rsidRPr="00673389">
        <w:rPr>
          <w:rFonts w:ascii="Times New Roman" w:hAnsi="Times New Roman" w:cs="Times New Roman"/>
          <w:b/>
          <w:bCs/>
        </w:rPr>
        <w:t>weryfikacji efekt</w:t>
      </w:r>
      <w:r w:rsidRPr="00673389">
        <w:rPr>
          <w:rFonts w:ascii="Times New Roman" w:hAnsi="Times New Roman" w:cs="Times New Roman"/>
          <w:b/>
          <w:bCs/>
        </w:rPr>
        <w:t>ó</w:t>
      </w:r>
      <w:r w:rsidRPr="00673389">
        <w:rPr>
          <w:rFonts w:ascii="Times New Roman" w:hAnsi="Times New Roman" w:cs="Times New Roman"/>
          <w:b/>
          <w:bCs/>
        </w:rPr>
        <w:t>w uczenia si</w:t>
      </w:r>
      <w:r w:rsidRPr="00673389">
        <w:rPr>
          <w:rFonts w:ascii="Times New Roman" w:hAnsi="Times New Roman" w:cs="Times New Roman"/>
          <w:b/>
          <w:bCs/>
        </w:rPr>
        <w:t>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lastRenderedPageBreak/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 problemowy i dyskusja; 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Raport </w:t>
            </w:r>
            <w:r w:rsidRPr="00673389">
              <w:rPr>
                <w:rStyle w:val="None"/>
                <w:rFonts w:ascii="Times New Roman" w:hAnsi="Times New Roman" w:cs="Times New Roman"/>
              </w:rPr>
              <w:t>z obserwacji, karta oceny prezentacji, oceniona praca pisemna, protok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 problemowy i dyskusja; 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karta oceny prezentacji, oceniona praca pisemna, protok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 p</w:t>
            </w:r>
            <w:r w:rsidRPr="00673389">
              <w:rPr>
                <w:rStyle w:val="None"/>
                <w:rFonts w:ascii="Times New Roman" w:hAnsi="Times New Roman" w:cs="Times New Roman"/>
              </w:rPr>
              <w:t>roblemowy i dyskusja; 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karta oceny prezentacji, oceniona praca pisemna, protok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73389">
              <w:rPr>
                <w:rStyle w:val="None"/>
                <w:rFonts w:ascii="Times New Roman" w:hAnsi="Times New Roman" w:cs="Times New Roman"/>
              </w:rPr>
              <w:t>Ę</w:t>
            </w:r>
            <w:r w:rsidRPr="00673389">
              <w:rPr>
                <w:rStyle w:val="None"/>
                <w:rFonts w:ascii="Times New Roman" w:hAnsi="Times New Roman" w:cs="Times New Roman"/>
              </w:rPr>
              <w:t>TNO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 problemowy i dyskusja; Praca indywidualna, 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Obserwacja, </w:t>
            </w:r>
            <w:r w:rsidRPr="00673389">
              <w:rPr>
                <w:rStyle w:val="None"/>
                <w:rFonts w:ascii="Times New Roman" w:hAnsi="Times New Roman" w:cs="Times New Roman"/>
              </w:rPr>
              <w:t>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karta oceny prezentacji, oceniona praca pisemna, protok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 problemowy i dyskusja; Praca indywidualna, 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karta oceny prezen</w:t>
            </w:r>
            <w:r w:rsidRPr="00673389">
              <w:rPr>
                <w:rStyle w:val="None"/>
                <w:rFonts w:ascii="Times New Roman" w:hAnsi="Times New Roman" w:cs="Times New Roman"/>
              </w:rPr>
              <w:t>tacji, oceniona praca pisemna, protok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Wyk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ad problemowy i dyskusja; Praca indywidualna, 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karta oceny prezentacji, oceniona praca pisemna, protok</w:t>
            </w:r>
            <w:r w:rsidRPr="00673389">
              <w:rPr>
                <w:rStyle w:val="None"/>
                <w:rFonts w:ascii="Times New Roman" w:hAnsi="Times New Roman" w:cs="Times New Roman"/>
              </w:rPr>
              <w:t>ół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1E3" w:rsidRPr="00673389" w:rsidRDefault="00847E3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Dyskusja, 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informacja zwrotna,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, karta oceny prezentacji, oceniona praca pisemna,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Dyskusja, 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Obserwacja, informacja zwrotna, 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</w:t>
            </w:r>
            <w:r w:rsidRPr="00673389">
              <w:rPr>
                <w:rStyle w:val="None"/>
                <w:rFonts w:ascii="Times New Roman" w:hAnsi="Times New Roman" w:cs="Times New Roman"/>
              </w:rPr>
              <w:t>ort z obserwacji, karta oceny prezentacji, oceniona praca pisemna,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Dyskusja, 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Obserwacja, informacja zwrotna, 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prezentacja,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Raport z obserwacji, , karta oceny prezentacji, oceniona praca pisemna,</w:t>
            </w:r>
          </w:p>
        </w:tc>
      </w:tr>
    </w:tbl>
    <w:p w:rsidR="00CB21E3" w:rsidRPr="00673389" w:rsidRDefault="00CB21E3" w:rsidP="00673389">
      <w:pPr>
        <w:pStyle w:val="Akapitzlist"/>
        <w:widowControl w:val="0"/>
        <w:spacing w:after="0" w:line="240" w:lineRule="auto"/>
        <w:ind w:left="1080"/>
        <w:rPr>
          <w:rStyle w:val="None"/>
          <w:rFonts w:ascii="Times New Roman" w:hAnsi="Times New Roman" w:cs="Times New Roman"/>
        </w:rPr>
      </w:pPr>
    </w:p>
    <w:p w:rsidR="00CB21E3" w:rsidRPr="00673389" w:rsidRDefault="00CB21E3">
      <w:pPr>
        <w:pStyle w:val="Akapitzlist"/>
        <w:spacing w:after="0" w:line="240" w:lineRule="auto"/>
        <w:ind w:left="108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B21E3" w:rsidRPr="00673389" w:rsidRDefault="00847E3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>Kryteria oceny, wagi</w:t>
      </w:r>
      <w:r w:rsidRPr="00673389">
        <w:rPr>
          <w:rFonts w:ascii="Times New Roman" w:hAnsi="Times New Roman" w:cs="Times New Roman"/>
          <w:b/>
          <w:bCs/>
        </w:rPr>
        <w:t>…</w:t>
      </w:r>
    </w:p>
    <w:p w:rsidR="00CB21E3" w:rsidRPr="00673389" w:rsidRDefault="00CB21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Studenci oceniani s</w:t>
      </w:r>
      <w:r w:rsidRPr="00673389">
        <w:rPr>
          <w:rStyle w:val="None"/>
          <w:rFonts w:ascii="Times New Roman" w:hAnsi="Times New Roman" w:cs="Times New Roman"/>
        </w:rPr>
        <w:t xml:space="preserve">ą </w:t>
      </w:r>
      <w:r w:rsidRPr="00673389">
        <w:rPr>
          <w:rStyle w:val="None"/>
          <w:rFonts w:ascii="Times New Roman" w:hAnsi="Times New Roman" w:cs="Times New Roman"/>
        </w:rPr>
        <w:t>na podstawie prezentacji i ko</w:t>
      </w:r>
      <w:r w:rsidRPr="00673389">
        <w:rPr>
          <w:rStyle w:val="None"/>
          <w:rFonts w:ascii="Times New Roman" w:hAnsi="Times New Roman" w:cs="Times New Roman"/>
        </w:rPr>
        <w:t>ń</w:t>
      </w:r>
      <w:r w:rsidRPr="00673389">
        <w:rPr>
          <w:rStyle w:val="None"/>
          <w:rFonts w:ascii="Times New Roman" w:hAnsi="Times New Roman" w:cs="Times New Roman"/>
        </w:rPr>
        <w:t>cowej pracy pisemnej. Prezentacja polega na przygotowaniu indywidualnej, samodzielnej wypowiedzi analizuj</w:t>
      </w:r>
      <w:r w:rsidRPr="00673389">
        <w:rPr>
          <w:rStyle w:val="None"/>
          <w:rFonts w:ascii="Times New Roman" w:hAnsi="Times New Roman" w:cs="Times New Roman"/>
        </w:rPr>
        <w:t>ą</w:t>
      </w:r>
      <w:r w:rsidRPr="00673389">
        <w:rPr>
          <w:rStyle w:val="None"/>
          <w:rFonts w:ascii="Times New Roman" w:hAnsi="Times New Roman" w:cs="Times New Roman"/>
        </w:rPr>
        <w:t>cej wybrane zagadnienie z zarkesu kursu (40%). Praca pisemna to samodzielnie napisany esej o obj</w:t>
      </w:r>
      <w:r w:rsidRPr="00673389">
        <w:rPr>
          <w:rStyle w:val="None"/>
          <w:rFonts w:ascii="Times New Roman" w:hAnsi="Times New Roman" w:cs="Times New Roman"/>
        </w:rPr>
        <w:t>ę</w:t>
      </w:r>
      <w:r w:rsidRPr="00673389">
        <w:rPr>
          <w:rStyle w:val="None"/>
          <w:rFonts w:ascii="Times New Roman" w:hAnsi="Times New Roman" w:cs="Times New Roman"/>
        </w:rPr>
        <w:t>to</w:t>
      </w:r>
      <w:r w:rsidRPr="00673389">
        <w:rPr>
          <w:rStyle w:val="None"/>
          <w:rFonts w:ascii="Times New Roman" w:hAnsi="Times New Roman" w:cs="Times New Roman"/>
        </w:rPr>
        <w:t>ś</w:t>
      </w:r>
      <w:r w:rsidRPr="00673389">
        <w:rPr>
          <w:rStyle w:val="None"/>
          <w:rFonts w:ascii="Times New Roman" w:hAnsi="Times New Roman" w:cs="Times New Roman"/>
        </w:rPr>
        <w:t>ci 1500-300 s</w:t>
      </w:r>
      <w:r w:rsidRPr="00673389">
        <w:rPr>
          <w:rStyle w:val="None"/>
          <w:rFonts w:ascii="Times New Roman" w:hAnsi="Times New Roman" w:cs="Times New Roman"/>
        </w:rPr>
        <w:t>łó</w:t>
      </w:r>
      <w:r w:rsidRPr="00673389">
        <w:rPr>
          <w:rStyle w:val="None"/>
          <w:rFonts w:ascii="Times New Roman" w:hAnsi="Times New Roman" w:cs="Times New Roman"/>
        </w:rPr>
        <w:t>w na jeden z temat</w:t>
      </w:r>
      <w:r w:rsidRPr="00673389">
        <w:rPr>
          <w:rStyle w:val="None"/>
          <w:rFonts w:ascii="Times New Roman" w:hAnsi="Times New Roman" w:cs="Times New Roman"/>
        </w:rPr>
        <w:t>ó</w:t>
      </w:r>
      <w:r w:rsidRPr="00673389">
        <w:rPr>
          <w:rStyle w:val="None"/>
          <w:rFonts w:ascii="Times New Roman" w:hAnsi="Times New Roman" w:cs="Times New Roman"/>
        </w:rPr>
        <w:t>w przedstawionych przez prowadz</w:t>
      </w:r>
      <w:r w:rsidRPr="00673389">
        <w:rPr>
          <w:rStyle w:val="None"/>
          <w:rFonts w:ascii="Times New Roman" w:hAnsi="Times New Roman" w:cs="Times New Roman"/>
        </w:rPr>
        <w:t>ą</w:t>
      </w:r>
      <w:r w:rsidRPr="00673389">
        <w:rPr>
          <w:rStyle w:val="None"/>
          <w:rFonts w:ascii="Times New Roman" w:hAnsi="Times New Roman" w:cs="Times New Roman"/>
        </w:rPr>
        <w:t>cego (50%). W ko</w:t>
      </w:r>
      <w:r w:rsidRPr="00673389">
        <w:rPr>
          <w:rStyle w:val="None"/>
          <w:rFonts w:ascii="Times New Roman" w:hAnsi="Times New Roman" w:cs="Times New Roman"/>
        </w:rPr>
        <w:t>ń</w:t>
      </w:r>
      <w:r w:rsidRPr="00673389">
        <w:rPr>
          <w:rStyle w:val="None"/>
          <w:rFonts w:ascii="Times New Roman" w:hAnsi="Times New Roman" w:cs="Times New Roman"/>
        </w:rPr>
        <w:t>cowej ocenie brane pod uwag</w:t>
      </w:r>
      <w:r w:rsidRPr="00673389">
        <w:rPr>
          <w:rStyle w:val="None"/>
          <w:rFonts w:ascii="Times New Roman" w:hAnsi="Times New Roman" w:cs="Times New Roman"/>
        </w:rPr>
        <w:t xml:space="preserve">ę </w:t>
      </w:r>
      <w:r w:rsidRPr="00673389">
        <w:rPr>
          <w:rStyle w:val="None"/>
          <w:rFonts w:ascii="Times New Roman" w:hAnsi="Times New Roman" w:cs="Times New Roman"/>
        </w:rPr>
        <w:t>jest r</w:t>
      </w:r>
      <w:r w:rsidRPr="00673389">
        <w:rPr>
          <w:rStyle w:val="None"/>
          <w:rFonts w:ascii="Times New Roman" w:hAnsi="Times New Roman" w:cs="Times New Roman"/>
        </w:rPr>
        <w:t>ó</w:t>
      </w:r>
      <w:r w:rsidRPr="00673389">
        <w:rPr>
          <w:rStyle w:val="None"/>
          <w:rFonts w:ascii="Times New Roman" w:hAnsi="Times New Roman" w:cs="Times New Roman"/>
        </w:rPr>
        <w:t>wnie</w:t>
      </w:r>
      <w:r w:rsidRPr="00673389">
        <w:rPr>
          <w:rStyle w:val="None"/>
          <w:rFonts w:ascii="Times New Roman" w:hAnsi="Times New Roman" w:cs="Times New Roman"/>
        </w:rPr>
        <w:t xml:space="preserve">ż </w:t>
      </w:r>
      <w:r w:rsidRPr="00673389">
        <w:rPr>
          <w:rStyle w:val="None"/>
          <w:rFonts w:ascii="Times New Roman" w:hAnsi="Times New Roman" w:cs="Times New Roman"/>
        </w:rPr>
        <w:t>aktywno</w:t>
      </w:r>
      <w:r w:rsidRPr="00673389">
        <w:rPr>
          <w:rStyle w:val="None"/>
          <w:rFonts w:ascii="Times New Roman" w:hAnsi="Times New Roman" w:cs="Times New Roman"/>
        </w:rPr>
        <w:t>ść</w:t>
      </w:r>
      <w:r w:rsidRPr="00673389">
        <w:rPr>
          <w:rStyle w:val="None"/>
          <w:rFonts w:ascii="Times New Roman" w:hAnsi="Times New Roman" w:cs="Times New Roman"/>
        </w:rPr>
        <w:t>, obecno</w:t>
      </w:r>
      <w:r w:rsidRPr="00673389">
        <w:rPr>
          <w:rStyle w:val="None"/>
          <w:rFonts w:ascii="Times New Roman" w:hAnsi="Times New Roman" w:cs="Times New Roman"/>
        </w:rPr>
        <w:t xml:space="preserve">ść </w:t>
      </w:r>
      <w:r w:rsidRPr="00673389">
        <w:rPr>
          <w:rStyle w:val="None"/>
          <w:rFonts w:ascii="Times New Roman" w:hAnsi="Times New Roman" w:cs="Times New Roman"/>
        </w:rPr>
        <w:t>i przygotowanie si</w:t>
      </w:r>
      <w:r w:rsidRPr="00673389">
        <w:rPr>
          <w:rStyle w:val="None"/>
          <w:rFonts w:ascii="Times New Roman" w:hAnsi="Times New Roman" w:cs="Times New Roman"/>
        </w:rPr>
        <w:t xml:space="preserve">ę </w:t>
      </w:r>
      <w:r w:rsidRPr="00673389">
        <w:rPr>
          <w:rStyle w:val="None"/>
          <w:rFonts w:ascii="Times New Roman" w:hAnsi="Times New Roman" w:cs="Times New Roman"/>
        </w:rPr>
        <w:t>do zaj</w:t>
      </w:r>
      <w:r w:rsidRPr="00673389">
        <w:rPr>
          <w:rStyle w:val="None"/>
          <w:rFonts w:ascii="Times New Roman" w:hAnsi="Times New Roman" w:cs="Times New Roman"/>
        </w:rPr>
        <w:t xml:space="preserve">ęć </w:t>
      </w:r>
      <w:r w:rsidRPr="00673389">
        <w:rPr>
          <w:rStyle w:val="None"/>
          <w:rFonts w:ascii="Times New Roman" w:hAnsi="Times New Roman" w:cs="Times New Roman"/>
        </w:rPr>
        <w:t>(czytanie zadanych tekst</w:t>
      </w:r>
      <w:r w:rsidRPr="00673389">
        <w:rPr>
          <w:rStyle w:val="None"/>
          <w:rFonts w:ascii="Times New Roman" w:hAnsi="Times New Roman" w:cs="Times New Roman"/>
        </w:rPr>
        <w:t>ó</w:t>
      </w:r>
      <w:r w:rsidRPr="00673389">
        <w:rPr>
          <w:rStyle w:val="None"/>
          <w:rFonts w:ascii="Times New Roman" w:hAnsi="Times New Roman" w:cs="Times New Roman"/>
        </w:rPr>
        <w:t xml:space="preserve">w i posiadanie ich </w:t>
      </w:r>
      <w:r w:rsidRPr="00673389">
        <w:rPr>
          <w:rStyle w:val="None"/>
          <w:rFonts w:ascii="Times New Roman" w:hAnsi="Times New Roman" w:cs="Times New Roman"/>
        </w:rPr>
        <w:lastRenderedPageBreak/>
        <w:t>w wersji papierowej lub elektronic</w:t>
      </w:r>
      <w:r w:rsidRPr="00673389">
        <w:rPr>
          <w:rStyle w:val="None"/>
          <w:rFonts w:ascii="Times New Roman" w:hAnsi="Times New Roman" w:cs="Times New Roman"/>
        </w:rPr>
        <w:t>znej w czasie zaj</w:t>
      </w:r>
      <w:r w:rsidRPr="00673389">
        <w:rPr>
          <w:rStyle w:val="None"/>
          <w:rFonts w:ascii="Times New Roman" w:hAnsi="Times New Roman" w:cs="Times New Roman"/>
        </w:rPr>
        <w:t>ęć</w:t>
      </w:r>
      <w:r w:rsidRPr="00673389">
        <w:rPr>
          <w:rStyle w:val="None"/>
          <w:rFonts w:ascii="Times New Roman" w:hAnsi="Times New Roman" w:cs="Times New Roman"/>
        </w:rPr>
        <w:t xml:space="preserve">) </w:t>
      </w:r>
      <w:r w:rsidRPr="00673389">
        <w:rPr>
          <w:rStyle w:val="None"/>
          <w:rFonts w:ascii="Times New Roman" w:hAnsi="Times New Roman" w:cs="Times New Roman"/>
        </w:rPr>
        <w:t xml:space="preserve">– </w:t>
      </w:r>
      <w:r w:rsidRPr="00673389">
        <w:rPr>
          <w:rStyle w:val="None"/>
          <w:rFonts w:ascii="Times New Roman" w:hAnsi="Times New Roman" w:cs="Times New Roman"/>
        </w:rPr>
        <w:t>10%. W przypadku konieczno</w:t>
      </w:r>
      <w:r w:rsidRPr="00673389">
        <w:rPr>
          <w:rStyle w:val="None"/>
          <w:rFonts w:ascii="Times New Roman" w:hAnsi="Times New Roman" w:cs="Times New Roman"/>
        </w:rPr>
        <w:t>ś</w:t>
      </w:r>
      <w:r w:rsidRPr="00673389">
        <w:rPr>
          <w:rStyle w:val="None"/>
          <w:rFonts w:ascii="Times New Roman" w:hAnsi="Times New Roman" w:cs="Times New Roman"/>
        </w:rPr>
        <w:t>ci przeprowadzania zaj</w:t>
      </w:r>
      <w:r w:rsidRPr="00673389">
        <w:rPr>
          <w:rStyle w:val="None"/>
          <w:rFonts w:ascii="Times New Roman" w:hAnsi="Times New Roman" w:cs="Times New Roman"/>
        </w:rPr>
        <w:t xml:space="preserve">ęć </w:t>
      </w:r>
      <w:r w:rsidRPr="00673389">
        <w:rPr>
          <w:rStyle w:val="None"/>
          <w:rFonts w:ascii="Times New Roman" w:hAnsi="Times New Roman" w:cs="Times New Roman"/>
        </w:rPr>
        <w:t>w trybie zdalnym prezentacje student</w:t>
      </w:r>
      <w:r w:rsidRPr="00673389">
        <w:rPr>
          <w:rStyle w:val="None"/>
          <w:rFonts w:ascii="Times New Roman" w:hAnsi="Times New Roman" w:cs="Times New Roman"/>
        </w:rPr>
        <w:t>ó</w:t>
      </w:r>
      <w:r w:rsidRPr="00673389">
        <w:rPr>
          <w:rStyle w:val="None"/>
          <w:rFonts w:ascii="Times New Roman" w:hAnsi="Times New Roman" w:cs="Times New Roman"/>
        </w:rPr>
        <w:t>w odb</w:t>
      </w:r>
      <w:r w:rsidRPr="00673389">
        <w:rPr>
          <w:rStyle w:val="None"/>
          <w:rFonts w:ascii="Times New Roman" w:hAnsi="Times New Roman" w:cs="Times New Roman"/>
        </w:rPr>
        <w:t>ę</w:t>
      </w:r>
      <w:r w:rsidRPr="00673389">
        <w:rPr>
          <w:rStyle w:val="None"/>
          <w:rFonts w:ascii="Times New Roman" w:hAnsi="Times New Roman" w:cs="Times New Roman"/>
        </w:rPr>
        <w:t>d</w:t>
      </w:r>
      <w:r w:rsidRPr="00673389">
        <w:rPr>
          <w:rStyle w:val="None"/>
          <w:rFonts w:ascii="Times New Roman" w:hAnsi="Times New Roman" w:cs="Times New Roman"/>
        </w:rPr>
        <w:t xml:space="preserve">ą </w:t>
      </w:r>
      <w:r w:rsidRPr="00673389">
        <w:rPr>
          <w:rStyle w:val="None"/>
          <w:rFonts w:ascii="Times New Roman" w:hAnsi="Times New Roman" w:cs="Times New Roman"/>
        </w:rPr>
        <w:t>si</w:t>
      </w:r>
      <w:r w:rsidRPr="00673389">
        <w:rPr>
          <w:rStyle w:val="None"/>
          <w:rFonts w:ascii="Times New Roman" w:hAnsi="Times New Roman" w:cs="Times New Roman"/>
        </w:rPr>
        <w:t xml:space="preserve">ę </w:t>
      </w:r>
      <w:r w:rsidRPr="00673389">
        <w:rPr>
          <w:rStyle w:val="None"/>
          <w:rFonts w:ascii="Times New Roman" w:hAnsi="Times New Roman" w:cs="Times New Roman"/>
        </w:rPr>
        <w:t>poprzez platformy MS Teams lub Zoom.</w:t>
      </w:r>
    </w:p>
    <w:p w:rsidR="00CB21E3" w:rsidRPr="00673389" w:rsidRDefault="00CB21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Studenci oceniani s</w:t>
      </w:r>
      <w:r w:rsidRPr="00673389">
        <w:rPr>
          <w:rStyle w:val="None"/>
          <w:rFonts w:ascii="Times New Roman" w:hAnsi="Times New Roman" w:cs="Times New Roman"/>
        </w:rPr>
        <w:t xml:space="preserve">ą </w:t>
      </w:r>
      <w:r w:rsidRPr="00673389">
        <w:rPr>
          <w:rStyle w:val="None"/>
          <w:rFonts w:ascii="Times New Roman" w:hAnsi="Times New Roman" w:cs="Times New Roman"/>
        </w:rPr>
        <w:t>wed</w:t>
      </w:r>
      <w:r w:rsidRPr="00673389">
        <w:rPr>
          <w:rStyle w:val="None"/>
          <w:rFonts w:ascii="Times New Roman" w:hAnsi="Times New Roman" w:cs="Times New Roman"/>
        </w:rPr>
        <w:t>ł</w:t>
      </w:r>
      <w:r w:rsidRPr="00673389">
        <w:rPr>
          <w:rStyle w:val="None"/>
          <w:rFonts w:ascii="Times New Roman" w:hAnsi="Times New Roman" w:cs="Times New Roman"/>
        </w:rPr>
        <w:t>ug nast</w:t>
      </w:r>
      <w:r w:rsidRPr="00673389">
        <w:rPr>
          <w:rStyle w:val="None"/>
          <w:rFonts w:ascii="Times New Roman" w:hAnsi="Times New Roman" w:cs="Times New Roman"/>
        </w:rPr>
        <w:t>ę</w:t>
      </w:r>
      <w:r w:rsidRPr="00673389">
        <w:rPr>
          <w:rStyle w:val="None"/>
          <w:rFonts w:ascii="Times New Roman" w:hAnsi="Times New Roman" w:cs="Times New Roman"/>
        </w:rPr>
        <w:t>puj</w:t>
      </w:r>
      <w:r w:rsidRPr="00673389">
        <w:rPr>
          <w:rStyle w:val="None"/>
          <w:rFonts w:ascii="Times New Roman" w:hAnsi="Times New Roman" w:cs="Times New Roman"/>
        </w:rPr>
        <w:t>ą</w:t>
      </w:r>
      <w:r w:rsidRPr="00673389">
        <w:rPr>
          <w:rStyle w:val="None"/>
          <w:rFonts w:ascii="Times New Roman" w:hAnsi="Times New Roman" w:cs="Times New Roman"/>
        </w:rPr>
        <w:t>cej skali:</w:t>
      </w:r>
    </w:p>
    <w:p w:rsidR="00CB21E3" w:rsidRPr="00673389" w:rsidRDefault="00CB21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5</w:t>
      </w:r>
      <w:r w:rsidRPr="00673389">
        <w:rPr>
          <w:rStyle w:val="None"/>
          <w:rFonts w:ascii="Times New Roman" w:hAnsi="Times New Roman" w:cs="Times New Roman"/>
        </w:rPr>
        <w:tab/>
        <w:t>100-93%</w:t>
      </w: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4.5</w:t>
      </w:r>
      <w:r w:rsidRPr="00673389">
        <w:rPr>
          <w:rStyle w:val="None"/>
          <w:rFonts w:ascii="Times New Roman" w:hAnsi="Times New Roman" w:cs="Times New Roman"/>
        </w:rPr>
        <w:tab/>
        <w:t>92-85%</w:t>
      </w: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4</w:t>
      </w:r>
      <w:r w:rsidRPr="00673389">
        <w:rPr>
          <w:rStyle w:val="None"/>
          <w:rFonts w:ascii="Times New Roman" w:hAnsi="Times New Roman" w:cs="Times New Roman"/>
        </w:rPr>
        <w:tab/>
        <w:t>84-77%</w:t>
      </w: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3.5</w:t>
      </w:r>
      <w:r w:rsidRPr="00673389">
        <w:rPr>
          <w:rStyle w:val="None"/>
          <w:rFonts w:ascii="Times New Roman" w:hAnsi="Times New Roman" w:cs="Times New Roman"/>
        </w:rPr>
        <w:tab/>
        <w:t>76-69%</w:t>
      </w: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3</w:t>
      </w:r>
      <w:r w:rsidRPr="00673389">
        <w:rPr>
          <w:rStyle w:val="None"/>
          <w:rFonts w:ascii="Times New Roman" w:hAnsi="Times New Roman" w:cs="Times New Roman"/>
        </w:rPr>
        <w:tab/>
      </w:r>
      <w:r w:rsidRPr="00673389">
        <w:rPr>
          <w:rStyle w:val="None"/>
          <w:rFonts w:ascii="Times New Roman" w:hAnsi="Times New Roman" w:cs="Times New Roman"/>
        </w:rPr>
        <w:t>68-60%</w:t>
      </w:r>
    </w:p>
    <w:p w:rsidR="00CB21E3" w:rsidRPr="00673389" w:rsidRDefault="00847E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673389">
        <w:rPr>
          <w:rStyle w:val="None"/>
          <w:rFonts w:ascii="Times New Roman" w:hAnsi="Times New Roman" w:cs="Times New Roman"/>
        </w:rPr>
        <w:t>2</w:t>
      </w:r>
      <w:r w:rsidRPr="00673389">
        <w:rPr>
          <w:rStyle w:val="None"/>
          <w:rFonts w:ascii="Times New Roman" w:hAnsi="Times New Roman" w:cs="Times New Roman"/>
        </w:rPr>
        <w:tab/>
        <w:t>59-0%</w:t>
      </w:r>
    </w:p>
    <w:p w:rsidR="00CB21E3" w:rsidRPr="00673389" w:rsidRDefault="00CB21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847E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>Obci</w:t>
      </w:r>
      <w:r w:rsidRPr="00673389">
        <w:rPr>
          <w:rFonts w:ascii="Times New Roman" w:hAnsi="Times New Roman" w:cs="Times New Roman"/>
          <w:b/>
          <w:bCs/>
        </w:rPr>
        <w:t>ąż</w:t>
      </w:r>
      <w:r w:rsidRPr="00673389">
        <w:rPr>
          <w:rFonts w:ascii="Times New Roman" w:hAnsi="Times New Roman" w:cs="Times New Roman"/>
          <w:b/>
          <w:bCs/>
        </w:rPr>
        <w:t>enie prac</w:t>
      </w:r>
      <w:r w:rsidRPr="00673389">
        <w:rPr>
          <w:rFonts w:ascii="Times New Roman" w:hAnsi="Times New Roman" w:cs="Times New Roman"/>
          <w:b/>
          <w:bCs/>
        </w:rPr>
        <w:t xml:space="preserve">ą </w:t>
      </w:r>
      <w:r w:rsidRPr="00673389">
        <w:rPr>
          <w:rFonts w:ascii="Times New Roman" w:hAnsi="Times New Roman" w:cs="Times New Roman"/>
          <w:b/>
          <w:bCs/>
        </w:rPr>
        <w:t>studenta</w:t>
      </w:r>
    </w:p>
    <w:p w:rsidR="00CB21E3" w:rsidRPr="00673389" w:rsidRDefault="00CB21E3">
      <w:pPr>
        <w:pStyle w:val="Akapitzlist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Forma aktywno</w:t>
            </w:r>
            <w:r w:rsidRPr="00673389">
              <w:rPr>
                <w:rStyle w:val="None"/>
                <w:rFonts w:ascii="Times New Roman" w:hAnsi="Times New Roman" w:cs="Times New Roman"/>
              </w:rPr>
              <w:t>ś</w:t>
            </w:r>
            <w:r w:rsidRPr="00673389">
              <w:rPr>
                <w:rStyle w:val="None"/>
                <w:rFonts w:ascii="Times New Roman" w:hAnsi="Times New Roman" w:cs="Times New Roman"/>
              </w:rPr>
              <w:t>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30 </w:t>
            </w:r>
          </w:p>
        </w:tc>
      </w:tr>
    </w:tbl>
    <w:p w:rsidR="00CB21E3" w:rsidRPr="00673389" w:rsidRDefault="00CB21E3">
      <w:pPr>
        <w:pStyle w:val="Akapitzlist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</w:rPr>
      </w:pPr>
    </w:p>
    <w:p w:rsidR="00CB21E3" w:rsidRPr="00673389" w:rsidRDefault="00CB21E3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B21E3" w:rsidRPr="00673389" w:rsidRDefault="00847E3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3389">
        <w:rPr>
          <w:rFonts w:ascii="Times New Roman" w:hAnsi="Times New Roman" w:cs="Times New Roman"/>
          <w:b/>
          <w:bCs/>
        </w:rPr>
        <w:t>Literatura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Gantz, Jeffrey,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Early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Irish Myths and Sagas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it-IT"/>
              </w:rPr>
              <w:t>The Mabinogion</w:t>
            </w:r>
            <w:r w:rsidRPr="00673389">
              <w:rPr>
                <w:rStyle w:val="None"/>
                <w:rFonts w:ascii="Times New Roman" w:hAnsi="Times New Roman" w:cs="Times New Roman"/>
                <w:lang w:val="it-IT"/>
              </w:rPr>
              <w:t>, Trans. Sioned Davies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T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á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in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, Trans. Thomas Kinsella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Jonathan Swift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A Modest Proposal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James Joyce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Dubliners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Ulyssess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Finnegans Wake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/Finnegan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ó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w Tren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Cynan Jones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Bird Blood Snow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Maria Edgeworth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Castle Rackrent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Flann O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>’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Brien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The Third Policeman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Kate O</w:t>
            </w:r>
            <w:r w:rsidRPr="00673389">
              <w:rPr>
                <w:rStyle w:val="None"/>
                <w:rFonts w:ascii="Times New Roman" w:hAnsi="Times New Roman" w:cs="Times New Roman"/>
              </w:rPr>
              <w:t>’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Brien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Land of Spices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Caradoc Evans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My People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Niall Griffiths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Sheepshagger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a-DK"/>
              </w:rPr>
              <w:t xml:space="preserve">Angharad Price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Life of Rebecca Jones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Sergio Toppi </w:t>
            </w:r>
            <w:r w:rsidRPr="00673389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Black and Tans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Slaine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673389">
              <w:rPr>
                <w:rStyle w:val="None"/>
                <w:rFonts w:ascii="Times New Roman" w:hAnsi="Times New Roman" w:cs="Times New Roman"/>
              </w:rPr>
              <w:t>ł</w:t>
            </w:r>
            <w:r w:rsidRPr="00673389">
              <w:rPr>
                <w:rStyle w:val="None"/>
                <w:rFonts w:ascii="Times New Roman" w:hAnsi="Times New Roman" w:cs="Times New Roman"/>
              </w:rPr>
              <w:t>niaj</w:t>
            </w:r>
            <w:r w:rsidRPr="00673389">
              <w:rPr>
                <w:rStyle w:val="None"/>
                <w:rFonts w:ascii="Times New Roman" w:hAnsi="Times New Roman" w:cs="Times New Roman"/>
              </w:rPr>
              <w:t>ą</w:t>
            </w:r>
            <w:r w:rsidRPr="00673389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CB21E3" w:rsidRPr="0067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lastRenderedPageBreak/>
              <w:t>A New History of Ireland</w:t>
            </w: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 Vols 1-8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de-DE"/>
              </w:rPr>
              <w:t xml:space="preserve">Chadwick, Nora (1970),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Celts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Conran, Tony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Dragon Has Two Tongues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fr-FR"/>
              </w:rPr>
              <w:t xml:space="preserve">Davies, John (1990),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A History of Wales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it-IT"/>
              </w:rPr>
              <w:t xml:space="preserve">Foster, R. F., ed. (1989),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Oxford Illustrated History of Ireland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Gruffud, Heini (1998),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Real Wales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lang w:val="nl-NL"/>
              </w:rPr>
              <w:t xml:space="preserve">Kiberd, Declan (1997),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Inventing Ireland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Joe Cleary and Claire Connolly,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The Cambridge Companion to Modern Irish Culture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i/>
                <w:iCs/>
              </w:rPr>
            </w:pPr>
            <w:r w:rsidRPr="00673389">
              <w:rPr>
                <w:rStyle w:val="None"/>
                <w:rFonts w:ascii="Times New Roman" w:hAnsi="Times New Roman" w:cs="Times New Roman"/>
              </w:rPr>
              <w:t xml:space="preserve">McHale, Brian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</w:rPr>
              <w:t>Postrmodernist Fiction</w:t>
            </w:r>
          </w:p>
          <w:p w:rsidR="00CB21E3" w:rsidRPr="00673389" w:rsidRDefault="00847E3B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Wok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 xml:space="preserve">ół 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Jamesa Joyce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’</w:t>
            </w:r>
            <w:r w:rsidRPr="00673389">
              <w:rPr>
                <w:rStyle w:val="None"/>
                <w:rFonts w:ascii="Times New Roman" w:hAnsi="Times New Roman" w:cs="Times New Roman"/>
                <w:i/>
                <w:iCs/>
                <w:lang w:val="de-DE"/>
              </w:rPr>
              <w:t>a</w:t>
            </w:r>
          </w:p>
        </w:tc>
      </w:tr>
    </w:tbl>
    <w:p w:rsidR="00CB21E3" w:rsidRPr="00673389" w:rsidRDefault="00CB21E3" w:rsidP="00673389">
      <w:pPr>
        <w:widowControl w:val="0"/>
      </w:pPr>
      <w:bookmarkStart w:id="0" w:name="_GoBack"/>
      <w:bookmarkEnd w:id="0"/>
    </w:p>
    <w:sectPr w:rsidR="00CB21E3" w:rsidRPr="006733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3B" w:rsidRDefault="00847E3B">
      <w:r>
        <w:separator/>
      </w:r>
    </w:p>
  </w:endnote>
  <w:endnote w:type="continuationSeparator" w:id="0">
    <w:p w:rsidR="00847E3B" w:rsidRDefault="008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E3" w:rsidRDefault="00CB21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3B" w:rsidRDefault="00847E3B">
      <w:r>
        <w:separator/>
      </w:r>
    </w:p>
  </w:footnote>
  <w:footnote w:type="continuationSeparator" w:id="0">
    <w:p w:rsidR="00847E3B" w:rsidRDefault="0084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E3" w:rsidRDefault="00847E3B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 xml:space="preserve">Załącznik nr 5 do </w:t>
    </w:r>
    <w:r>
      <w:rPr>
        <w:rStyle w:val="None"/>
        <w:i/>
        <w:iCs/>
      </w:rPr>
      <w:t>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711"/>
    <w:multiLevelType w:val="hybridMultilevel"/>
    <w:tmpl w:val="9ACCFB4C"/>
    <w:lvl w:ilvl="0" w:tplc="1F08FAF2">
      <w:start w:val="1"/>
      <w:numFmt w:val="decimal"/>
      <w:lvlText w:val="%1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84A4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699AC">
      <w:start w:val="1"/>
      <w:numFmt w:val="lowerRoman"/>
      <w:lvlText w:val="%3."/>
      <w:lvlJc w:val="left"/>
      <w:pPr>
        <w:ind w:left="215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E9598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04062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83878">
      <w:start w:val="1"/>
      <w:numFmt w:val="lowerRoman"/>
      <w:lvlText w:val="%6."/>
      <w:lvlJc w:val="left"/>
      <w:pPr>
        <w:ind w:left="431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C8464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E8A26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086BC">
      <w:start w:val="1"/>
      <w:numFmt w:val="lowerRoman"/>
      <w:lvlText w:val="%9."/>
      <w:lvlJc w:val="left"/>
      <w:pPr>
        <w:ind w:left="647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2D0F9F"/>
    <w:multiLevelType w:val="hybridMultilevel"/>
    <w:tmpl w:val="0A20AC86"/>
    <w:styleLink w:val="ImportedStyle1"/>
    <w:lvl w:ilvl="0" w:tplc="1FA2DE2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059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07D1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A83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6B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6338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06B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73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234A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0A1152"/>
    <w:multiLevelType w:val="hybridMultilevel"/>
    <w:tmpl w:val="0A20AC86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startOverride w:val="2"/>
      <w:lvl w:ilvl="0" w:tplc="8104D4E4">
        <w:start w:val="2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92EF9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A65952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58B9A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C8673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C6C60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8B45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885CBE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E6D706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  <w:lvl w:ilvl="0" w:tplc="8104D4E4">
        <w:start w:val="3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92EF9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A6595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58B9A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C8673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C6C6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8B45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885CB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E6D70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  <w:lvl w:ilvl="0" w:tplc="8104D4E4">
        <w:start w:val="4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92EF9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A6595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58B9A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C8673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C6C6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8B45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885CB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E6D70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2"/>
    <w:lvlOverride w:ilvl="0">
      <w:startOverride w:val="6"/>
      <w:lvl w:ilvl="0" w:tplc="8104D4E4">
        <w:start w:val="6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92EF9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A6595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58B9A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C8673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C6C6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8B45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885CB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E6D70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  <w:lvl w:ilvl="0" w:tplc="8104D4E4">
        <w:start w:val="6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92EF9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A6595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58B9A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C8673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C6C6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8B45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885CB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E6D70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6"/>
    </w:lvlOverride>
  </w:num>
  <w:num w:numId="1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E3"/>
    <w:rsid w:val="00673389"/>
    <w:rsid w:val="00847E3B"/>
    <w:rsid w:val="00C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A4DE0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6868</Characters>
  <Application>Microsoft Office Word</Application>
  <DocSecurity>0</DocSecurity>
  <Lines>57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2020-07-16T09:54:00Z</dcterms:created>
  <dcterms:modified xsi:type="dcterms:W3CDTF">2020-07-16T09:55:00Z</dcterms:modified>
</cp:coreProperties>
</file>