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04" w:rsidRPr="00E144E4" w:rsidRDefault="001D176B">
      <w:pPr>
        <w:pStyle w:val="Normalny1"/>
        <w:rPr>
          <w:rStyle w:val="None"/>
          <w:rFonts w:ascii="Times New Roman" w:hAnsi="Times New Roman" w:cs="Times New Roman"/>
          <w:b/>
          <w:bCs/>
        </w:rPr>
      </w:pPr>
      <w:r w:rsidRPr="00E144E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75C04" w:rsidRPr="00E144E4" w:rsidRDefault="00375C04">
      <w:pPr>
        <w:pStyle w:val="Normalny1"/>
        <w:rPr>
          <w:rFonts w:ascii="Times New Roman" w:hAnsi="Times New Roman" w:cs="Times New Roman"/>
          <w:b/>
          <w:bCs/>
        </w:rPr>
      </w:pPr>
    </w:p>
    <w:p w:rsidR="00375C04" w:rsidRPr="00E144E4" w:rsidRDefault="001D17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144E4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Literatura amerykańska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American Literature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Poziom studi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E144E4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Literaturoznawstwo 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Dr Łukasz Borowiec</w:t>
            </w:r>
          </w:p>
        </w:tc>
      </w:tr>
    </w:tbl>
    <w:p w:rsidR="00375C04" w:rsidRPr="00E144E4" w:rsidRDefault="00375C04">
      <w:pPr>
        <w:pStyle w:val="Normalny1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E144E4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375C04">
            <w:pPr>
              <w:pStyle w:val="Normalny1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75C04" w:rsidRPr="00E144E4" w:rsidRDefault="00375C04">
            <w:pPr>
              <w:pStyle w:val="Normalny1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75C04" w:rsidRPr="00E144E4" w:rsidRDefault="00375C04">
            <w:pPr>
              <w:pStyle w:val="Normalny1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75C04" w:rsidRPr="00E144E4" w:rsidRDefault="00375C04">
            <w:pPr>
              <w:pStyle w:val="Normalny1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75C04" w:rsidRPr="00E144E4" w:rsidRDefault="00375C04">
            <w:pPr>
              <w:pStyle w:val="Normalny1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26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I, II, 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4" w:rsidRPr="00E144E4" w:rsidRDefault="00375C0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75C04" w:rsidRPr="00E144E4" w:rsidRDefault="00375C04">
      <w:pPr>
        <w:pStyle w:val="Normalny1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413" w:type="dxa"/>
            </w:tcMar>
          </w:tcPr>
          <w:p w:rsidR="00375C04" w:rsidRPr="00E144E4" w:rsidRDefault="001D176B" w:rsidP="00E144E4">
            <w:pPr>
              <w:spacing w:before="75"/>
              <w:ind w:right="33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1.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Znajomość języka angielskiego na poziomie co najmn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i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ej C1, </w:t>
            </w:r>
          </w:p>
          <w:p w:rsidR="00375C04" w:rsidRPr="00E144E4" w:rsidRDefault="001D176B" w:rsidP="00E144E4">
            <w:pPr>
              <w:spacing w:before="75"/>
              <w:ind w:right="33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2.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Co najmniej średnio zaawansowane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umiejętności w zakresie </w:t>
            </w:r>
            <w:r w:rsidRPr="00E144E4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000000"/>
                <w:lang w:val="pl-PL"/>
              </w:rPr>
              <w:t>academic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000000"/>
                <w:lang w:val="pl-PL"/>
              </w:rPr>
              <w:t>writing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,</w:t>
            </w:r>
          </w:p>
          <w:p w:rsidR="00375C04" w:rsidRPr="00E144E4" w:rsidRDefault="001D176B" w:rsidP="00E144E4">
            <w:pPr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3.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Co najmniej średnio zaawansowan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 znajomość podstawowych zagadnień z zakresu teorii literatury</w:t>
            </w:r>
          </w:p>
          <w:p w:rsidR="00375C04" w:rsidRPr="00E144E4" w:rsidRDefault="001D176B">
            <w:pPr>
              <w:pStyle w:val="Normalny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4. </w:t>
            </w:r>
            <w:r w:rsidRPr="00E144E4">
              <w:rPr>
                <w:rStyle w:val="None"/>
                <w:rFonts w:ascii="Times New Roman" w:hAnsi="Times New Roman" w:cs="Times New Roman"/>
              </w:rPr>
              <w:t>Co najmniej średnio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 zaawansowane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 doświadczenie w zakresie an</w:t>
            </w:r>
            <w:r w:rsidRPr="00E144E4">
              <w:rPr>
                <w:rStyle w:val="None"/>
                <w:rFonts w:ascii="Times New Roman" w:hAnsi="Times New Roman" w:cs="Times New Roman"/>
              </w:rPr>
              <w:t>a</w:t>
            </w:r>
            <w:r w:rsidRPr="00E144E4">
              <w:rPr>
                <w:rStyle w:val="None"/>
                <w:rFonts w:ascii="Times New Roman" w:hAnsi="Times New Roman" w:cs="Times New Roman"/>
              </w:rPr>
              <w:t>lizy i interpretacji tekst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w literackich.</w:t>
            </w:r>
          </w:p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5. </w:t>
            </w:r>
            <w:r w:rsidRPr="00E144E4">
              <w:rPr>
                <w:rStyle w:val="None"/>
                <w:rFonts w:ascii="Times New Roman" w:hAnsi="Times New Roman" w:cs="Times New Roman"/>
              </w:rPr>
              <w:t>Co najmniej średnio zaawansowana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 znajomość teorii literatury oraz historii literatury amerykańskiej</w:t>
            </w:r>
          </w:p>
        </w:tc>
      </w:tr>
    </w:tbl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</w:rPr>
      </w:pPr>
    </w:p>
    <w:p w:rsidR="00375C04" w:rsidRPr="00E144E4" w:rsidRDefault="001D17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144E4">
        <w:rPr>
          <w:rFonts w:ascii="Times New Roman" w:hAnsi="Times New Roman" w:cs="Times New Roman"/>
          <w:b/>
          <w:bCs/>
        </w:rPr>
        <w:t xml:space="preserve">Cele kształcenia dla przedmiotu </w:t>
      </w:r>
    </w:p>
    <w:p w:rsidR="00375C04" w:rsidRPr="00E144E4" w:rsidRDefault="00375C04">
      <w:pPr>
        <w:pStyle w:val="Akapitzlist"/>
        <w:ind w:left="372" w:hanging="372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C1 Napisanie przez każdego z 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uczestników seminarium pracy magisterskiej. Prace rozpatrują wybrane zagadnienia dotyczące literatury amerykańskiej. Szczegółowy zakres tematów określa prowadzący seminarium. 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C2 Podniesienie znajomości współczesnej literatury amerykańskiej oraz problemat</w:t>
            </w:r>
            <w:r w:rsidRPr="00E144E4">
              <w:rPr>
                <w:rStyle w:val="None"/>
                <w:rFonts w:ascii="Times New Roman" w:hAnsi="Times New Roman" w:cs="Times New Roman"/>
              </w:rPr>
              <w:t>yki literaturoznawczej, lepsze zrozumienie problematyki metodologii nauk humanistycznych (w szczególności literaturoznawstwa).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C3 Doskonalenie rozumienia oraz krytycznej oceny wartości prac krytycznoliterackich oraz zdolności analizy i interpretacji tekst</w:t>
            </w:r>
            <w:r w:rsidRPr="00E144E4">
              <w:rPr>
                <w:rStyle w:val="None"/>
                <w:rFonts w:ascii="Times New Roman" w:hAnsi="Times New Roman" w:cs="Times New Roman"/>
              </w:rPr>
              <w:t>ów literackich.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C4 Doskonalenie umiejętności współpracy z innymi uczestnikami seminarium (tj. formułowania i korzystania z konstruktywnej kry</w:t>
            </w:r>
            <w:r w:rsidRPr="00E144E4">
              <w:rPr>
                <w:rStyle w:val="None"/>
                <w:rFonts w:ascii="Times New Roman" w:hAnsi="Times New Roman" w:cs="Times New Roman"/>
              </w:rPr>
              <w:t>t</w:t>
            </w:r>
            <w:r w:rsidRPr="00E144E4">
              <w:rPr>
                <w:rStyle w:val="None"/>
                <w:rFonts w:ascii="Times New Roman" w:hAnsi="Times New Roman" w:cs="Times New Roman"/>
              </w:rPr>
              <w:t>yki).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C5 Doskonalenie techn</w:t>
            </w:r>
            <w:r w:rsidRPr="00E144E4">
              <w:rPr>
                <w:rStyle w:val="None"/>
                <w:rFonts w:ascii="Times New Roman" w:hAnsi="Times New Roman" w:cs="Times New Roman"/>
              </w:rPr>
              <w:t>i</w:t>
            </w:r>
            <w:r w:rsidRPr="00E144E4">
              <w:rPr>
                <w:rStyle w:val="None"/>
                <w:rFonts w:ascii="Times New Roman" w:hAnsi="Times New Roman" w:cs="Times New Roman"/>
              </w:rPr>
              <w:t>cznych (warsztatowych) umiejętności pisa</w:t>
            </w:r>
            <w:r w:rsidRPr="00E144E4">
              <w:rPr>
                <w:rStyle w:val="None"/>
                <w:rFonts w:ascii="Times New Roman" w:hAnsi="Times New Roman" w:cs="Times New Roman"/>
              </w:rPr>
              <w:t>n</w:t>
            </w:r>
            <w:r w:rsidRPr="00E144E4">
              <w:rPr>
                <w:rStyle w:val="None"/>
                <w:rFonts w:ascii="Times New Roman" w:hAnsi="Times New Roman" w:cs="Times New Roman"/>
              </w:rPr>
              <w:t>ia prac naukowych (wyb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  <w:lang w:val="it-IT"/>
              </w:rPr>
              <w:t>r tema</w:t>
            </w:r>
            <w:r w:rsidRPr="00E144E4">
              <w:rPr>
                <w:rStyle w:val="None"/>
                <w:rFonts w:ascii="Times New Roman" w:hAnsi="Times New Roman" w:cs="Times New Roman"/>
              </w:rPr>
              <w:t>t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u, </w:t>
            </w:r>
            <w:r w:rsidRPr="00E144E4">
              <w:rPr>
                <w:rStyle w:val="None"/>
                <w:rFonts w:ascii="Times New Roman" w:hAnsi="Times New Roman" w:cs="Times New Roman"/>
              </w:rPr>
              <w:t>przygotowanie projektu, wyb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  <w:lang w:val="nl-NL"/>
              </w:rPr>
              <w:t>r metod</w:t>
            </w:r>
            <w:r w:rsidRPr="00E144E4">
              <w:rPr>
                <w:rStyle w:val="None"/>
                <w:rFonts w:ascii="Times New Roman" w:hAnsi="Times New Roman" w:cs="Times New Roman"/>
              </w:rPr>
              <w:t>y</w:t>
            </w:r>
            <w:r w:rsidRPr="00E144E4">
              <w:rPr>
                <w:rStyle w:val="None"/>
                <w:rFonts w:ascii="Times New Roman" w:hAnsi="Times New Roman" w:cs="Times New Roman"/>
              </w:rPr>
              <w:t>, gromadzenie bibliografii, sporządzanie przypis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w itd.) oraz przejrzystego i zwięzłego, logicznego i językowo poprawnego przedstawienia wynik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w badań.</w:t>
            </w:r>
          </w:p>
        </w:tc>
      </w:tr>
    </w:tbl>
    <w:p w:rsidR="00375C04" w:rsidRPr="00E144E4" w:rsidRDefault="00375C04">
      <w:pPr>
        <w:pStyle w:val="Akapitzlist"/>
        <w:widowControl w:val="0"/>
        <w:spacing w:line="240" w:lineRule="auto"/>
        <w:ind w:left="216" w:hanging="216"/>
        <w:rPr>
          <w:rFonts w:ascii="Times New Roman" w:hAnsi="Times New Roman" w:cs="Times New Roman"/>
          <w:b/>
          <w:bCs/>
        </w:rPr>
      </w:pPr>
    </w:p>
    <w:p w:rsidR="00375C04" w:rsidRDefault="00375C04" w:rsidP="00E144E4">
      <w:pPr>
        <w:widowControl w:val="0"/>
        <w:rPr>
          <w:rFonts w:cs="Times New Roman"/>
          <w:b/>
        </w:rPr>
      </w:pPr>
    </w:p>
    <w:p w:rsidR="00E144E4" w:rsidRDefault="00E144E4" w:rsidP="00E144E4">
      <w:pPr>
        <w:widowControl w:val="0"/>
        <w:rPr>
          <w:rFonts w:cs="Times New Roman"/>
          <w:b/>
        </w:rPr>
      </w:pPr>
    </w:p>
    <w:p w:rsidR="00E144E4" w:rsidRDefault="00E144E4" w:rsidP="00E144E4">
      <w:pPr>
        <w:widowControl w:val="0"/>
        <w:rPr>
          <w:rFonts w:cs="Times New Roman"/>
          <w:b/>
        </w:rPr>
      </w:pPr>
    </w:p>
    <w:p w:rsidR="00E144E4" w:rsidRDefault="00E144E4" w:rsidP="00E144E4">
      <w:pPr>
        <w:widowControl w:val="0"/>
        <w:rPr>
          <w:rFonts w:cs="Times New Roman"/>
          <w:b/>
        </w:rPr>
      </w:pPr>
    </w:p>
    <w:p w:rsidR="00E144E4" w:rsidRPr="00E144E4" w:rsidRDefault="00E144E4" w:rsidP="00E144E4">
      <w:pPr>
        <w:widowControl w:val="0"/>
        <w:rPr>
          <w:rFonts w:cs="Times New Roman"/>
          <w:b/>
        </w:rPr>
      </w:pPr>
    </w:p>
    <w:p w:rsidR="00375C04" w:rsidRPr="00E144E4" w:rsidRDefault="001D176B">
      <w:pPr>
        <w:pStyle w:val="Akapitzlist"/>
        <w:widowControl w:val="0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E144E4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r w:rsidRPr="00E144E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144E4">
        <w:rPr>
          <w:rStyle w:val="None"/>
          <w:rFonts w:ascii="Times New Roman" w:hAnsi="Times New Roman" w:cs="Times New Roman"/>
          <w:b/>
          <w:bCs/>
        </w:rPr>
        <w:t>w</w:t>
      </w:r>
      <w:r w:rsidRPr="00E144E4">
        <w:rPr>
          <w:rStyle w:val="None"/>
          <w:rFonts w:ascii="Times New Roman" w:hAnsi="Times New Roman" w:cs="Times New Roman"/>
          <w:b/>
          <w:bCs/>
        </w:rPr>
        <w:t xml:space="preserve"> kierunkowych</w:t>
      </w:r>
    </w:p>
    <w:p w:rsidR="00375C04" w:rsidRPr="00E144E4" w:rsidRDefault="00375C04">
      <w:pPr>
        <w:pStyle w:val="Akapitzlist"/>
        <w:widowControl w:val="0"/>
        <w:spacing w:line="240" w:lineRule="auto"/>
        <w:ind w:left="372" w:hanging="372"/>
        <w:rPr>
          <w:rFonts w:ascii="Times New Roman" w:hAnsi="Times New Roman" w:cs="Times New Roman"/>
        </w:rPr>
      </w:pPr>
    </w:p>
    <w:tbl>
      <w:tblPr>
        <w:tblStyle w:val="TableNormal"/>
        <w:tblW w:w="8953" w:type="dxa"/>
        <w:tblInd w:w="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0"/>
        <w:gridCol w:w="2105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Student posiada pogłę</w:t>
            </w:r>
            <w:r w:rsidRPr="00E144E4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r w:rsidRPr="00E144E4">
              <w:rPr>
                <w:rStyle w:val="None"/>
                <w:rFonts w:ascii="Times New Roman" w:hAnsi="Times New Roman" w:cs="Times New Roman"/>
              </w:rPr>
              <w:t>ą i uporządkowaną wiedzę dotyczącą znaczenia i roli literatury amerykańskiej w zakresie objętym tem</w:t>
            </w:r>
            <w:r w:rsidRPr="00E144E4">
              <w:rPr>
                <w:rStyle w:val="None"/>
                <w:rFonts w:ascii="Times New Roman" w:hAnsi="Times New Roman" w:cs="Times New Roman"/>
              </w:rPr>
              <w:t>a</w:t>
            </w:r>
            <w:r w:rsidRPr="00E144E4">
              <w:rPr>
                <w:rStyle w:val="None"/>
                <w:rFonts w:ascii="Times New Roman" w:hAnsi="Times New Roman" w:cs="Times New Roman"/>
              </w:rPr>
              <w:t>tyką semi</w:t>
            </w:r>
            <w:r w:rsidRPr="00E144E4">
              <w:rPr>
                <w:rStyle w:val="None"/>
                <w:rFonts w:ascii="Times New Roman" w:hAnsi="Times New Roman" w:cs="Times New Roman"/>
              </w:rPr>
              <w:t>n</w:t>
            </w:r>
            <w:r w:rsidRPr="00E144E4">
              <w:rPr>
                <w:rStyle w:val="None"/>
                <w:rFonts w:ascii="Times New Roman" w:hAnsi="Times New Roman" w:cs="Times New Roman"/>
              </w:rPr>
              <w:t>arium.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K_W01, K_W02 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zna szczegółową </w:t>
            </w:r>
            <w:r w:rsidRPr="00E144E4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E144E4">
              <w:rPr>
                <w:rStyle w:val="None"/>
                <w:rFonts w:ascii="Times New Roman" w:hAnsi="Times New Roman" w:cs="Times New Roman"/>
              </w:rPr>
              <w:t>ę używaną do opisu zjawisk związanych z tematyką se</w:t>
            </w:r>
            <w:r w:rsidRPr="00E144E4">
              <w:rPr>
                <w:rStyle w:val="None"/>
                <w:rFonts w:ascii="Times New Roman" w:hAnsi="Times New Roman" w:cs="Times New Roman"/>
              </w:rPr>
              <w:t>m</w:t>
            </w:r>
            <w:r w:rsidRPr="00E144E4">
              <w:rPr>
                <w:rStyle w:val="None"/>
                <w:rFonts w:ascii="Times New Roman" w:hAnsi="Times New Roman" w:cs="Times New Roman"/>
              </w:rPr>
              <w:t>inarium oraz defini</w:t>
            </w:r>
            <w:r w:rsidRPr="00E144E4">
              <w:rPr>
                <w:rStyle w:val="None"/>
                <w:rFonts w:ascii="Times New Roman" w:hAnsi="Times New Roman" w:cs="Times New Roman"/>
              </w:rPr>
              <w:t>u</w:t>
            </w:r>
            <w:r w:rsidRPr="00E144E4">
              <w:rPr>
                <w:rStyle w:val="None"/>
                <w:rFonts w:ascii="Times New Roman" w:hAnsi="Times New Roman" w:cs="Times New Roman"/>
              </w:rPr>
              <w:t>je zaawansowane zagadnienia teoretyczne zwi</w:t>
            </w:r>
            <w:r w:rsidRPr="00E144E4">
              <w:rPr>
                <w:rStyle w:val="None"/>
                <w:rFonts w:ascii="Times New Roman" w:hAnsi="Times New Roman" w:cs="Times New Roman"/>
              </w:rPr>
              <w:t>ą</w:t>
            </w:r>
            <w:r w:rsidRPr="00E144E4">
              <w:rPr>
                <w:rStyle w:val="None"/>
                <w:rFonts w:ascii="Times New Roman" w:hAnsi="Times New Roman" w:cs="Times New Roman"/>
              </w:rPr>
              <w:t>zane z historią i rozwojem literatury amerykańskiej.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K_W04, K_W05, K_W07,  K_W09, K_W10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Student poprawnie określa szczegółowe me</w:t>
            </w:r>
            <w:r w:rsidRPr="00E144E4">
              <w:rPr>
                <w:rStyle w:val="None"/>
                <w:rFonts w:ascii="Times New Roman" w:hAnsi="Times New Roman" w:cs="Times New Roman"/>
              </w:rPr>
              <w:t>t</w:t>
            </w:r>
            <w:r w:rsidRPr="00E144E4">
              <w:rPr>
                <w:rStyle w:val="None"/>
                <w:rFonts w:ascii="Times New Roman" w:hAnsi="Times New Roman" w:cs="Times New Roman"/>
              </w:rPr>
              <w:t>ody badań literaturoz</w:t>
            </w:r>
            <w:r w:rsidRPr="00E144E4">
              <w:rPr>
                <w:rStyle w:val="None"/>
                <w:rFonts w:ascii="Times New Roman" w:hAnsi="Times New Roman" w:cs="Times New Roman"/>
              </w:rPr>
              <w:t>n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awczych w odniesieniu do </w:t>
            </w:r>
            <w:r w:rsidRPr="00E144E4">
              <w:rPr>
                <w:rStyle w:val="None"/>
                <w:rFonts w:ascii="Times New Roman" w:hAnsi="Times New Roman" w:cs="Times New Roman"/>
              </w:rPr>
              <w:t>t</w:t>
            </w:r>
            <w:r w:rsidRPr="00E144E4">
              <w:rPr>
                <w:rStyle w:val="None"/>
                <w:rFonts w:ascii="Times New Roman" w:hAnsi="Times New Roman" w:cs="Times New Roman"/>
              </w:rPr>
              <w:t>ematyki seminarium, uwzględniają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c el</w:t>
            </w:r>
            <w:r w:rsidRPr="00E144E4">
              <w:rPr>
                <w:rStyle w:val="None"/>
                <w:rFonts w:ascii="Times New Roman" w:hAnsi="Times New Roman" w:cs="Times New Roman"/>
              </w:rPr>
              <w:t>e</w:t>
            </w:r>
            <w:r w:rsidRPr="00E144E4">
              <w:rPr>
                <w:rStyle w:val="None"/>
                <w:rFonts w:ascii="Times New Roman" w:hAnsi="Times New Roman" w:cs="Times New Roman"/>
              </w:rPr>
              <w:t>menty tradycji, kultury oraz wybranych kierunk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w b</w:t>
            </w:r>
            <w:r w:rsidRPr="00E144E4">
              <w:rPr>
                <w:rStyle w:val="None"/>
                <w:rFonts w:ascii="Times New Roman" w:hAnsi="Times New Roman" w:cs="Times New Roman"/>
              </w:rPr>
              <w:t>a</w:t>
            </w:r>
            <w:r w:rsidRPr="00E144E4">
              <w:rPr>
                <w:rStyle w:val="None"/>
                <w:rFonts w:ascii="Times New Roman" w:hAnsi="Times New Roman" w:cs="Times New Roman"/>
              </w:rPr>
              <w:t>dawczych.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K_W08, K_W09,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zna i rozumie pojęcia z zakresu prawa </w:t>
            </w:r>
            <w:r w:rsidRPr="00E144E4">
              <w:rPr>
                <w:rStyle w:val="None"/>
                <w:rFonts w:ascii="Times New Roman" w:hAnsi="Times New Roman" w:cs="Times New Roman"/>
              </w:rPr>
              <w:t>autorskiego.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K_W13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W_05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Student rozumie rolę seminarium magisterskiego jako istotnego elementu w procesie przygotowania do dalszej działalności zawodowej i życia społecznego.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K_W11, K_W14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144E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korzysta ze źródeł, oceniając ich </w:t>
            </w:r>
            <w:r w:rsidRPr="00E144E4">
              <w:rPr>
                <w:rStyle w:val="None"/>
                <w:rFonts w:ascii="Times New Roman" w:hAnsi="Times New Roman" w:cs="Times New Roman"/>
              </w:rPr>
              <w:t>wiarygodność, zbiera informacje i wykorzystuje je, aby formułować własne poglądy w zakresie badań nad literaturą amerykańską.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K_U01, K_U04, K_U10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E144E4">
              <w:rPr>
                <w:rStyle w:val="None"/>
                <w:rFonts w:ascii="Times New Roman" w:hAnsi="Times New Roman" w:cs="Times New Roman"/>
              </w:rPr>
              <w:t>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opracowuje i przedstawia wyniki własnych badań i badań oraz poglądów innych autorów, dobierając 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odpowiednie zaawansowane metody, ujęcia teoretyczne i narzędzia badawcze w kontekście współczesnej kultury, z uwzględnieniem obecnego stanu badań w obrębie tematyki seminarium.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K_U02, K_U05, K_U06, K_U12, K_U15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lastRenderedPageBreak/>
              <w:t>U_03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ma pogłębione techniczne </w:t>
            </w:r>
            <w:r w:rsidRPr="00E144E4">
              <w:rPr>
                <w:rStyle w:val="None"/>
                <w:rFonts w:ascii="Times New Roman" w:hAnsi="Times New Roman" w:cs="Times New Roman"/>
              </w:rPr>
              <w:t>(warsztatowe) umiejętności pisania prac naukowych, a także umie przejrzyście, zwięźle, logicznie i językowo poprawnie przedstawić badania w języku angielskim.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K_U03, K_U07, K_U08, K_U09, K_U12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Student wykorzystuje umiejętności zdobyte podczas </w:t>
            </w:r>
            <w:r w:rsidRPr="00E144E4">
              <w:rPr>
                <w:rStyle w:val="None"/>
                <w:rFonts w:ascii="Times New Roman" w:hAnsi="Times New Roman" w:cs="Times New Roman"/>
              </w:rPr>
              <w:t>seminarium magisterskiego w procesie przygotowania do dalszej działalności zawodowej.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K_U15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144E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Student rozwija swoje kompetencje i wie</w:t>
            </w:r>
            <w:r w:rsidRPr="00E144E4">
              <w:rPr>
                <w:rStyle w:val="None"/>
                <w:rFonts w:ascii="Times New Roman" w:hAnsi="Times New Roman" w:cs="Times New Roman"/>
              </w:rPr>
              <w:t>d</w:t>
            </w:r>
            <w:r w:rsidRPr="00E144E4">
              <w:rPr>
                <w:rStyle w:val="None"/>
                <w:rFonts w:ascii="Times New Roman" w:hAnsi="Times New Roman" w:cs="Times New Roman"/>
              </w:rPr>
              <w:t>zę, w kt</w:t>
            </w:r>
            <w:r w:rsidRPr="00E144E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44E4">
              <w:rPr>
                <w:rStyle w:val="None"/>
                <w:rFonts w:ascii="Times New Roman" w:hAnsi="Times New Roman" w:cs="Times New Roman"/>
              </w:rPr>
              <w:t>re został wyposaż</w:t>
            </w:r>
            <w:r w:rsidRPr="00E144E4">
              <w:rPr>
                <w:rStyle w:val="None"/>
                <w:rFonts w:ascii="Times New Roman" w:hAnsi="Times New Roman" w:cs="Times New Roman"/>
              </w:rPr>
              <w:t>o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ny podczas pracy na seminarium, dostrzega powiązania między nimi a </w:t>
            </w:r>
            <w:r w:rsidRPr="00E144E4">
              <w:rPr>
                <w:rStyle w:val="None"/>
                <w:rFonts w:ascii="Times New Roman" w:hAnsi="Times New Roman" w:cs="Times New Roman"/>
              </w:rPr>
              <w:t>możliwościami wykorzystania ich w życiu zawodowym i życiu społecznym.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K_K01, K_K02, K_K03, K_K06, K_K07, K_K08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  <w:p w:rsidR="00375C04" w:rsidRPr="00E144E4" w:rsidRDefault="00375C04">
            <w:pPr>
              <w:pStyle w:val="Normalny1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375C04" w:rsidRPr="00E144E4" w:rsidRDefault="00375C04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Student organizuje swoją pracę, a także jest świadomy konieczności poszanowania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E144E4">
              <w:rPr>
                <w:rStyle w:val="None"/>
                <w:rFonts w:ascii="Times New Roman" w:hAnsi="Times New Roman" w:cs="Times New Roman"/>
              </w:rPr>
              <w:t>zasad i norm etycznych wyni</w:t>
            </w:r>
            <w:r w:rsidRPr="00E144E4">
              <w:rPr>
                <w:rStyle w:val="None"/>
                <w:rFonts w:ascii="Times New Roman" w:hAnsi="Times New Roman" w:cs="Times New Roman"/>
              </w:rPr>
              <w:t>k</w:t>
            </w:r>
            <w:r w:rsidRPr="00E144E4">
              <w:rPr>
                <w:rStyle w:val="None"/>
                <w:rFonts w:ascii="Times New Roman" w:hAnsi="Times New Roman" w:cs="Times New Roman"/>
              </w:rPr>
              <w:t>ających ze specyfiki b</w:t>
            </w:r>
            <w:r w:rsidRPr="00E144E4">
              <w:rPr>
                <w:rStyle w:val="None"/>
                <w:rFonts w:ascii="Times New Roman" w:hAnsi="Times New Roman" w:cs="Times New Roman"/>
              </w:rPr>
              <w:t>a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dań </w:t>
            </w:r>
            <w:r w:rsidRPr="00E144E4">
              <w:rPr>
                <w:rStyle w:val="None"/>
                <w:rFonts w:ascii="Times New Roman" w:hAnsi="Times New Roman" w:cs="Times New Roman"/>
              </w:rPr>
              <w:t>literaturoz</w:t>
            </w:r>
            <w:r w:rsidRPr="00E144E4">
              <w:rPr>
                <w:rStyle w:val="None"/>
                <w:rFonts w:ascii="Times New Roman" w:hAnsi="Times New Roman" w:cs="Times New Roman"/>
              </w:rPr>
              <w:t>n</w:t>
            </w:r>
            <w:r w:rsidRPr="00E144E4">
              <w:rPr>
                <w:rStyle w:val="None"/>
                <w:rFonts w:ascii="Times New Roman" w:hAnsi="Times New Roman" w:cs="Times New Roman"/>
              </w:rPr>
              <w:t>awczych.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K_K02, K_K05 </w:t>
            </w:r>
          </w:p>
        </w:tc>
      </w:tr>
    </w:tbl>
    <w:p w:rsidR="00E144E4" w:rsidRDefault="00E144E4" w:rsidP="00E144E4">
      <w:pPr>
        <w:rPr>
          <w:rFonts w:eastAsia="Calibri" w:cs="Times New Roman"/>
          <w:sz w:val="22"/>
          <w:szCs w:val="22"/>
          <w:u w:color="000000"/>
          <w:lang w:val="pl-PL"/>
        </w:rPr>
      </w:pPr>
    </w:p>
    <w:p w:rsidR="00E144E4" w:rsidRPr="00E144E4" w:rsidRDefault="00E144E4" w:rsidP="00E144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144E4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E144E4" w:rsidRPr="00E144E4" w:rsidTr="00E144E4">
        <w:tc>
          <w:tcPr>
            <w:tcW w:w="9072" w:type="dxa"/>
          </w:tcPr>
          <w:p w:rsidR="00E144E4" w:rsidRPr="00E144E4" w:rsidRDefault="00E144E4" w:rsidP="00E144E4">
            <w:pPr>
              <w:pStyle w:val="Normalny1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Semestr I 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S1 Wprowadzenie do kursu. Zapoznanie ze specyfiką pracy magisterskiej z dziedziny literaturoznawstwa (2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S2-3 Teoretyczna, historyczna, kulturowa specyfika gatunku literackiego stanowiącego tematykę seminarium (np. współczesny dramat brytyjski) (4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S4-5 Ćwiczenia z warsztatu pisania pracy naukowej (problem plagiatu, kryteria oceny pracy naukowej, znaczenie metody naukowej i opisu stanu badań, zasady zbierania materiałów, organizacja pracy, itp) (4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S6-7 Zasady interpretacji tekstów – dyskusja nad granicami wolności czytelnika/literaturoznawcy w pracy z tekstem. Zasady naukowych badań nad tekstem literackim (4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S8-9 Wstępne projekty prac magisterskich (seminarzyści przedstawiają po 3 tematy prac i szczegółowo projekt jednej z nich) – dyskusja (4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S10-12 Powtórzenie i utrwalenie podstawowej wiedzy z zakresu teorii literatury, szkół badawczych (6 godz. 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lastRenderedPageBreak/>
              <w:t>S13-14 Praca nad indywidualnymi projektami (analiza tekstów krytyczno-literackich, analiza i interpretacja tekstów literackich, które są przedmiotem pracy uczestników seminarium) (4 godz.)</w:t>
            </w:r>
          </w:p>
          <w:p w:rsidR="00E144E4" w:rsidRPr="00E144E4" w:rsidRDefault="00E144E4" w:rsidP="00E144E4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S15 Podsumowanie pierwszego semestru pracy (2 godz.)</w:t>
            </w:r>
          </w:p>
          <w:p w:rsidR="00E144E4" w:rsidRPr="00E144E4" w:rsidRDefault="00E144E4" w:rsidP="00E144E4">
            <w:pPr>
              <w:pStyle w:val="Normalny1"/>
              <w:ind w:left="1080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Suma godzin: 30</w:t>
            </w:r>
          </w:p>
          <w:p w:rsidR="00E144E4" w:rsidRPr="00E144E4" w:rsidRDefault="00E144E4" w:rsidP="00E144E4">
            <w:pPr>
              <w:pStyle w:val="Normalny1"/>
              <w:ind w:left="108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Semestr II, III i IV:</w:t>
            </w:r>
          </w:p>
          <w:p w:rsidR="00E144E4" w:rsidRPr="00E144E4" w:rsidRDefault="00E144E4" w:rsidP="00E144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144E4">
              <w:rPr>
                <w:rStyle w:val="None"/>
                <w:rFonts w:cs="Times New Roman"/>
                <w:sz w:val="22"/>
                <w:szCs w:val="22"/>
              </w:rPr>
              <w:t>W drugim i kolejnych semestrach większość spotkań poświęcona jest analizie prac pisanych przez uczestników seminarium oraz omawianiu teoretycznych zagadnień albo interpretacji utworów literackich związanych ze szczegółowymi tematami prac uczestników seminarium.</w:t>
            </w:r>
          </w:p>
        </w:tc>
      </w:tr>
    </w:tbl>
    <w:p w:rsidR="00E144E4" w:rsidRPr="00E144E4" w:rsidRDefault="00E144E4" w:rsidP="00E144E4">
      <w:pPr>
        <w:widowControl w:val="0"/>
        <w:rPr>
          <w:rFonts w:cs="Times New Roman"/>
          <w:lang w:val="pl-PL"/>
        </w:rPr>
      </w:pPr>
    </w:p>
    <w:p w:rsidR="00E144E4" w:rsidRPr="00E144E4" w:rsidRDefault="00E144E4" w:rsidP="00E144E4">
      <w:pPr>
        <w:widowControl w:val="0"/>
        <w:rPr>
          <w:rFonts w:cs="Times New Roman"/>
          <w:b/>
          <w:bCs/>
          <w:lang w:val="pl-PL"/>
        </w:rPr>
      </w:pPr>
    </w:p>
    <w:p w:rsidR="00375C04" w:rsidRPr="00E144E4" w:rsidRDefault="001D176B" w:rsidP="00E144E4">
      <w:pPr>
        <w:pStyle w:val="Akapitzlis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E144E4">
        <w:rPr>
          <w:rFonts w:ascii="Times New Roman" w:hAnsi="Times New Roman" w:cs="Times New Roman"/>
          <w:b/>
          <w:bCs/>
        </w:rPr>
        <w:t>Metody rea</w:t>
      </w:r>
      <w:r w:rsidRPr="00E144E4">
        <w:rPr>
          <w:rFonts w:ascii="Times New Roman" w:hAnsi="Times New Roman" w:cs="Times New Roman"/>
          <w:b/>
          <w:bCs/>
        </w:rPr>
        <w:t>lizacji i weryfikacji efekt</w:t>
      </w:r>
      <w:r w:rsidRPr="00E144E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144E4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667" w:type="dxa"/>
            </w:tcMar>
          </w:tcPr>
          <w:p w:rsidR="00375C04" w:rsidRPr="00E144E4" w:rsidRDefault="001D176B">
            <w:pPr>
              <w:spacing w:before="77" w:line="225" w:lineRule="auto"/>
              <w:ind w:left="80" w:right="587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z tekstem oraz materiał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ami audiowizualnymi / Studium przypadku (case study) / </w:t>
            </w:r>
            <w:r w:rsidRPr="00E144E4">
              <w:rPr>
                <w:rStyle w:val="None"/>
                <w:rFonts w:eastAsia="Calibri" w:cs="Times New Roman"/>
                <w:spacing w:val="-3"/>
                <w:sz w:val="22"/>
                <w:szCs w:val="22"/>
                <w:u w:color="000000"/>
                <w:lang w:val="pl-PL"/>
              </w:rPr>
              <w:t>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yjaśnienie poszczególnych zagadnień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375C04" w:rsidRPr="00E144E4" w:rsidRDefault="001D176B">
            <w:pPr>
              <w:spacing w:before="77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prowadzącego / 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efe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rat / Sprawozdanie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77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667" w:type="dxa"/>
            </w:tcMar>
          </w:tcPr>
          <w:p w:rsidR="00375C04" w:rsidRPr="00E144E4" w:rsidRDefault="001D176B">
            <w:pPr>
              <w:spacing w:before="77" w:line="225" w:lineRule="auto"/>
              <w:ind w:left="80" w:right="587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z tekstem oraz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materiałami audiowizualnymi / Studium przypadku (case study) / </w:t>
            </w:r>
            <w:r w:rsidRPr="00E144E4">
              <w:rPr>
                <w:rStyle w:val="None"/>
                <w:rFonts w:eastAsia="Calibri" w:cs="Times New Roman"/>
                <w:spacing w:val="-3"/>
                <w:sz w:val="22"/>
                <w:szCs w:val="22"/>
                <w:u w:color="000000"/>
                <w:lang w:val="pl-PL"/>
              </w:rPr>
              <w:t>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yjaśnienie poszczególnych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lastRenderedPageBreak/>
              <w:t xml:space="preserve">zagadnień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375C04" w:rsidRPr="00E144E4" w:rsidRDefault="001D176B">
            <w:pPr>
              <w:spacing w:before="77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lastRenderedPageBreak/>
              <w:t>Monitorowanie i informacja zwrotna od prowadzącego / Odpowiedź ustna i informacja zwrotna od prowadzą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cego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77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E144E4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667" w:type="dxa"/>
            </w:tcMar>
          </w:tcPr>
          <w:p w:rsidR="00375C04" w:rsidRPr="00E144E4" w:rsidRDefault="001D176B">
            <w:pPr>
              <w:spacing w:before="77" w:line="225" w:lineRule="auto"/>
              <w:ind w:left="80" w:right="587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z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tekstem oraz materiałami audiowizualnymi / Studium przypadku (case study) / </w:t>
            </w:r>
            <w:r w:rsidRPr="00E144E4">
              <w:rPr>
                <w:rStyle w:val="None"/>
                <w:rFonts w:eastAsia="Calibri" w:cs="Times New Roman"/>
                <w:spacing w:val="-3"/>
                <w:sz w:val="22"/>
                <w:szCs w:val="22"/>
                <w:u w:color="000000"/>
                <w:lang w:val="pl-PL"/>
              </w:rPr>
              <w:t>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yjaśnienie poszczególnych zagadnień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375C04" w:rsidRPr="00E144E4" w:rsidRDefault="001D176B">
            <w:pPr>
              <w:spacing w:before="77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i informacja zwrotna o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 prowadzącego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77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667" w:type="dxa"/>
            </w:tcMar>
          </w:tcPr>
          <w:p w:rsidR="00375C04" w:rsidRPr="00E144E4" w:rsidRDefault="001D176B">
            <w:pPr>
              <w:spacing w:before="77" w:line="225" w:lineRule="auto"/>
              <w:ind w:left="80" w:right="587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z tekstem oraz materiałami audiowizualnymi / Studium przypadku (case study) / </w:t>
            </w:r>
            <w:r w:rsidRPr="00E144E4">
              <w:rPr>
                <w:rStyle w:val="None"/>
                <w:rFonts w:eastAsia="Calibri" w:cs="Times New Roman"/>
                <w:spacing w:val="-3"/>
                <w:sz w:val="22"/>
                <w:szCs w:val="22"/>
                <w:u w:color="000000"/>
                <w:lang w:val="pl-PL"/>
              </w:rPr>
              <w:t>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yjaśnienie poszczególnych zagadnień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375C04" w:rsidRPr="00E144E4" w:rsidRDefault="001D176B">
            <w:pPr>
              <w:spacing w:before="77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Monitorowanie i informacja zwrotna od prowadzącego / Odpowiedź ustna i informacja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zwrotna od prowadzącego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77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667" w:type="dxa"/>
            </w:tcMar>
          </w:tcPr>
          <w:p w:rsidR="00375C04" w:rsidRPr="00E144E4" w:rsidRDefault="001D176B">
            <w:pPr>
              <w:spacing w:before="77" w:line="225" w:lineRule="auto"/>
              <w:ind w:left="80" w:right="587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z tekstem oraz materiałami audiowizualnymi / Studium przypadku (case study) / </w:t>
            </w:r>
            <w:r w:rsidRPr="00E144E4">
              <w:rPr>
                <w:rStyle w:val="None"/>
                <w:rFonts w:eastAsia="Calibri" w:cs="Times New Roman"/>
                <w:spacing w:val="-3"/>
                <w:sz w:val="22"/>
                <w:szCs w:val="22"/>
                <w:u w:color="000000"/>
                <w:lang w:val="pl-PL"/>
              </w:rPr>
              <w:t>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yjaśnienie poszczególnych zagadnień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375C04" w:rsidRPr="00E144E4" w:rsidRDefault="001D176B">
            <w:pPr>
              <w:spacing w:before="77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i i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nformacja zwrotna od prowadzącego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77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144E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463" w:type="dxa"/>
            </w:tcMar>
          </w:tcPr>
          <w:p w:rsidR="00375C04" w:rsidRPr="00E144E4" w:rsidRDefault="001D176B">
            <w:pPr>
              <w:spacing w:before="81" w:line="225" w:lineRule="auto"/>
              <w:ind w:left="80" w:right="38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Analiza teks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u / 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indywidualna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aca zespołowa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grupie / Studium przypadku (case</w:t>
            </w:r>
          </w:p>
          <w:p w:rsidR="00375C04" w:rsidRPr="00E144E4" w:rsidRDefault="001D176B">
            <w:pPr>
              <w:spacing w:line="225" w:lineRule="auto"/>
              <w:ind w:left="80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study)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375C04" w:rsidRPr="00E144E4" w:rsidRDefault="001D176B">
            <w:pPr>
              <w:spacing w:before="81" w:line="225" w:lineRule="auto"/>
              <w:ind w:left="85" w:right="21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czasie zajęć sprawdzająca</w:t>
            </w:r>
            <w:r w:rsidRPr="00E144E4">
              <w:rPr>
                <w:rStyle w:val="None"/>
                <w:rFonts w:eastAsia="Calibri" w:cs="Times New Roman"/>
                <w:spacing w:val="12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wiedzę praktyczną / 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81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Karta oceny prezent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cji, sprawozdań, referatów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463" w:type="dxa"/>
            </w:tcMar>
          </w:tcPr>
          <w:p w:rsidR="00375C04" w:rsidRPr="00E144E4" w:rsidRDefault="001D176B">
            <w:pPr>
              <w:spacing w:before="81" w:line="225" w:lineRule="auto"/>
              <w:ind w:left="80" w:right="38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Analiza teks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u / 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indywidualna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aca zespołowa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grupie / Studium przypadku (case</w:t>
            </w:r>
          </w:p>
          <w:p w:rsidR="00375C04" w:rsidRPr="00E144E4" w:rsidRDefault="001D176B">
            <w:pPr>
              <w:spacing w:line="225" w:lineRule="auto"/>
              <w:ind w:left="80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study)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375C04" w:rsidRPr="00E144E4" w:rsidRDefault="001D176B">
            <w:pPr>
              <w:spacing w:before="81" w:line="225" w:lineRule="auto"/>
              <w:ind w:left="85" w:right="21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w czasie zajęć sprawdzająca</w:t>
            </w:r>
            <w:r w:rsidRPr="00E144E4">
              <w:rPr>
                <w:rStyle w:val="None"/>
                <w:rFonts w:eastAsia="Calibri" w:cs="Times New Roman"/>
                <w:spacing w:val="12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wiedzę praktyczną / 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eferat / S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81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Karta oceny prezent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cji, sprawozdań, referatów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E144E4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463" w:type="dxa"/>
            </w:tcMar>
          </w:tcPr>
          <w:p w:rsidR="00375C04" w:rsidRPr="00E144E4" w:rsidRDefault="001D176B">
            <w:pPr>
              <w:spacing w:before="81" w:line="225" w:lineRule="auto"/>
              <w:ind w:left="80" w:right="38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Analiza teks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u / 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indywidualna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aca zespołowa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grupie / Studium przypadku (case</w:t>
            </w:r>
          </w:p>
          <w:p w:rsidR="00375C04" w:rsidRPr="00E144E4" w:rsidRDefault="001D176B">
            <w:pPr>
              <w:spacing w:line="225" w:lineRule="auto"/>
              <w:ind w:left="80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study)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375C04" w:rsidRPr="00E144E4" w:rsidRDefault="001D176B">
            <w:pPr>
              <w:spacing w:before="81" w:line="225" w:lineRule="auto"/>
              <w:ind w:left="85" w:right="21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w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czasie zajęć sprawdzająca</w:t>
            </w:r>
            <w:r w:rsidRPr="00E144E4">
              <w:rPr>
                <w:rStyle w:val="None"/>
                <w:rFonts w:eastAsia="Calibri" w:cs="Times New Roman"/>
                <w:spacing w:val="12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wiedzę praktyczną / 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81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Karta oceny prezent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cji, sprawozdań, referatów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463" w:type="dxa"/>
            </w:tcMar>
          </w:tcPr>
          <w:p w:rsidR="00375C04" w:rsidRPr="00E144E4" w:rsidRDefault="001D176B">
            <w:pPr>
              <w:spacing w:before="81" w:line="225" w:lineRule="auto"/>
              <w:ind w:left="80" w:right="383"/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Analiza teks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u / 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indywidualna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aca zespołowa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grupie / Studium przypadku (case</w:t>
            </w:r>
          </w:p>
          <w:p w:rsidR="00375C04" w:rsidRPr="00E144E4" w:rsidRDefault="001D176B">
            <w:pPr>
              <w:spacing w:line="225" w:lineRule="auto"/>
              <w:ind w:left="80" w:right="38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study) / </w:t>
            </w:r>
            <w:r w:rsidRPr="00E144E4">
              <w:rPr>
                <w:rStyle w:val="None"/>
                <w:rFonts w:eastAsia="Calibri" w:cs="Times New Roman"/>
                <w:spacing w:val="-9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375C04" w:rsidRPr="00E144E4" w:rsidRDefault="001D176B">
            <w:pPr>
              <w:spacing w:before="81" w:line="225" w:lineRule="auto"/>
              <w:ind w:left="85" w:right="21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Monitorowanie i informacja zwrotna od prowadzącego / Odpowiedź ustna w czasie zajęć sprawdzająca</w:t>
            </w:r>
            <w:r w:rsidRPr="00E144E4">
              <w:rPr>
                <w:rStyle w:val="None"/>
                <w:rFonts w:eastAsia="Calibri" w:cs="Times New Roman"/>
                <w:spacing w:val="12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wiedzę praktyczną / 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375C04" w:rsidRPr="00E144E4" w:rsidRDefault="001D176B">
            <w:pPr>
              <w:spacing w:before="81" w:line="225" w:lineRule="auto"/>
              <w:ind w:left="91" w:right="54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Notatki w arkuszu ocen prowadzącego / Informacja zwrotna (feedback) / Karta oceny prezent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a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cji, sprawozdań, referatów / Dokumentacja z kolejnych etapów</w:t>
            </w:r>
            <w:r w:rsidRPr="00E144E4">
              <w:rPr>
                <w:rStyle w:val="None"/>
                <w:rFonts w:eastAsia="Calibri" w:cs="Times New Roman"/>
                <w:spacing w:val="70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pracy nad pracą licencjacką przedstawiana przez student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ów /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licencjacka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C04" w:rsidRPr="00E144E4" w:rsidRDefault="001D176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144E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375C04" w:rsidRPr="00E144E4" w:rsidRDefault="001D176B">
            <w:pPr>
              <w:spacing w:before="81" w:line="225" w:lineRule="auto"/>
              <w:ind w:left="80" w:right="15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w grupach w różnych rolach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352" w:type="dxa"/>
            </w:tcMar>
          </w:tcPr>
          <w:p w:rsidR="00375C04" w:rsidRPr="00E144E4" w:rsidRDefault="001D176B">
            <w:pPr>
              <w:spacing w:before="81" w:line="225" w:lineRule="auto"/>
              <w:ind w:left="85" w:right="272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375C04" w:rsidRPr="00E144E4" w:rsidRDefault="001D176B">
            <w:pPr>
              <w:spacing w:before="81" w:line="225" w:lineRule="auto"/>
              <w:ind w:left="91" w:right="70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Karta oceny 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prezentacji, sprawozdań, referatów / Informacja zwrotna (feedback)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375C04" w:rsidRPr="00E144E4" w:rsidRDefault="001D176B">
            <w:pPr>
              <w:spacing w:before="81" w:line="225" w:lineRule="auto"/>
              <w:ind w:left="80" w:right="15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Dyskusja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raca w grupach w różnych rolach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352" w:type="dxa"/>
            </w:tcMar>
          </w:tcPr>
          <w:p w:rsidR="00375C04" w:rsidRPr="00E144E4" w:rsidRDefault="001D176B">
            <w:pPr>
              <w:spacing w:before="81" w:line="225" w:lineRule="auto"/>
              <w:ind w:left="85" w:right="272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Odpowiedź ustna i informacja zwrotna od prowadzącego 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rezentacja / </w:t>
            </w:r>
            <w:r w:rsidRPr="00E144E4">
              <w:rPr>
                <w:rStyle w:val="None"/>
                <w:rFonts w:eastAsia="Calibri" w:cs="Times New Roman"/>
                <w:spacing w:val="-7"/>
                <w:sz w:val="22"/>
                <w:szCs w:val="22"/>
                <w:u w:color="000000"/>
                <w:lang w:val="pl-PL"/>
              </w:rPr>
              <w:t>R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 xml:space="preserve">eferat / Sprawozdanie/ </w:t>
            </w:r>
            <w:r w:rsidRPr="00E144E4">
              <w:rPr>
                <w:rStyle w:val="None"/>
                <w:rFonts w:eastAsia="Calibri" w:cs="Times New Roman"/>
                <w:spacing w:val="-10"/>
                <w:sz w:val="22"/>
                <w:szCs w:val="22"/>
                <w:u w:color="000000"/>
                <w:lang w:val="pl-PL"/>
              </w:rPr>
              <w:t>P</w:t>
            </w: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375C04" w:rsidRPr="00E144E4" w:rsidRDefault="001D176B">
            <w:pPr>
              <w:spacing w:before="81" w:line="225" w:lineRule="auto"/>
              <w:ind w:left="91" w:right="70"/>
              <w:rPr>
                <w:rFonts w:cs="Times New Roman"/>
                <w:sz w:val="22"/>
                <w:szCs w:val="22"/>
                <w:lang w:val="pl-PL"/>
              </w:rPr>
            </w:pPr>
            <w:r w:rsidRPr="00E144E4">
              <w:rPr>
                <w:rStyle w:val="None"/>
                <w:rFonts w:eastAsia="Calibri" w:cs="Times New Roman"/>
                <w:sz w:val="22"/>
                <w:szCs w:val="22"/>
                <w:u w:color="000000"/>
                <w:lang w:val="pl-PL"/>
              </w:rPr>
              <w:t>Karta oceny prezentacji, sprawozdań, referatów / Informacja zwrotna (feedback)</w:t>
            </w:r>
          </w:p>
        </w:tc>
      </w:tr>
    </w:tbl>
    <w:p w:rsidR="00375C04" w:rsidRPr="00E144E4" w:rsidRDefault="00375C04" w:rsidP="00E144E4">
      <w:pPr>
        <w:widowControl w:val="0"/>
        <w:rPr>
          <w:rFonts w:cs="Times New Roman"/>
        </w:rPr>
      </w:pPr>
    </w:p>
    <w:p w:rsidR="00375C04" w:rsidRPr="00E144E4" w:rsidRDefault="00375C04">
      <w:pPr>
        <w:pStyle w:val="Akapitzlist"/>
        <w:widowControl w:val="0"/>
        <w:spacing w:line="240" w:lineRule="auto"/>
        <w:ind w:left="0"/>
        <w:rPr>
          <w:rFonts w:ascii="Times New Roman" w:hAnsi="Times New Roman" w:cs="Times New Roman"/>
        </w:rPr>
      </w:pPr>
    </w:p>
    <w:p w:rsidR="00375C04" w:rsidRPr="00E144E4" w:rsidRDefault="001D176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144E4">
        <w:rPr>
          <w:rFonts w:ascii="Times New Roman" w:hAnsi="Times New Roman" w:cs="Times New Roman"/>
          <w:b/>
          <w:bCs/>
        </w:rPr>
        <w:t>Kryteria oceny, wagi…</w:t>
      </w:r>
    </w:p>
    <w:p w:rsidR="00375C04" w:rsidRPr="00E144E4" w:rsidRDefault="001D176B">
      <w:pPr>
        <w:pStyle w:val="Akapitzlist"/>
        <w:ind w:left="0"/>
        <w:rPr>
          <w:rFonts w:ascii="Times New Roman" w:hAnsi="Times New Roman" w:cs="Times New Roman"/>
        </w:rPr>
      </w:pPr>
      <w:r w:rsidRPr="00E144E4">
        <w:rPr>
          <w:rFonts w:ascii="Times New Roman" w:hAnsi="Times New Roman" w:cs="Times New Roman"/>
        </w:rPr>
        <w:t>1. Warunkiem zaliczenia jest obecność na zajęciach z możliwością dw</w:t>
      </w:r>
      <w:r w:rsidRPr="00E144E4">
        <w:rPr>
          <w:rFonts w:ascii="Times New Roman" w:hAnsi="Times New Roman" w:cs="Times New Roman"/>
          <w:lang w:val="es-ES_tradnl"/>
        </w:rPr>
        <w:t>ó</w:t>
      </w:r>
      <w:r w:rsidRPr="00E144E4">
        <w:rPr>
          <w:rFonts w:ascii="Times New Roman" w:hAnsi="Times New Roman" w:cs="Times New Roman"/>
        </w:rPr>
        <w:t>ch nieobecności nieusprawiedliwionych.</w:t>
      </w:r>
    </w:p>
    <w:p w:rsidR="00375C04" w:rsidRPr="00E144E4" w:rsidRDefault="001D176B">
      <w:pPr>
        <w:pStyle w:val="Akapitzlist"/>
        <w:ind w:left="0"/>
        <w:rPr>
          <w:rFonts w:ascii="Times New Roman" w:hAnsi="Times New Roman" w:cs="Times New Roman"/>
        </w:rPr>
      </w:pPr>
      <w:r w:rsidRPr="00E144E4">
        <w:rPr>
          <w:rFonts w:ascii="Times New Roman" w:hAnsi="Times New Roman" w:cs="Times New Roman"/>
        </w:rPr>
        <w:t>2. Aktywny udział w dyskusjach.</w:t>
      </w:r>
    </w:p>
    <w:p w:rsidR="00375C04" w:rsidRPr="00E144E4" w:rsidRDefault="001D176B">
      <w:pPr>
        <w:pStyle w:val="Akapitzlist"/>
        <w:ind w:left="0"/>
        <w:rPr>
          <w:rFonts w:ascii="Times New Roman" w:hAnsi="Times New Roman" w:cs="Times New Roman"/>
        </w:rPr>
      </w:pPr>
      <w:r w:rsidRPr="00E144E4">
        <w:rPr>
          <w:rFonts w:ascii="Times New Roman" w:hAnsi="Times New Roman" w:cs="Times New Roman"/>
        </w:rPr>
        <w:t>3. Na koniec</w:t>
      </w:r>
      <w:r w:rsidRPr="00E144E4">
        <w:rPr>
          <w:rFonts w:ascii="Times New Roman" w:hAnsi="Times New Roman" w:cs="Times New Roman"/>
        </w:rPr>
        <w:t xml:space="preserve"> pierwszego semestru studenci przedstawiają projekt pracy magisterskiej i zgromadzoną bibliografię. Warunkiem zaliczenia pierwszego roku jest przedstawienie ostatecznej wersji pierwszego </w:t>
      </w:r>
      <w:r w:rsidRPr="00E144E4">
        <w:rPr>
          <w:rFonts w:ascii="Times New Roman" w:hAnsi="Times New Roman" w:cs="Times New Roman"/>
        </w:rPr>
        <w:lastRenderedPageBreak/>
        <w:t>rozdziału pracy magisterskiej. Pod koniec trzeciego semestru studenci</w:t>
      </w:r>
      <w:r w:rsidRPr="00E144E4">
        <w:rPr>
          <w:rFonts w:ascii="Times New Roman" w:hAnsi="Times New Roman" w:cs="Times New Roman"/>
        </w:rPr>
        <w:t xml:space="preserve"> przedstawiają drugi rozdział, pod koniec czwartego semestru całość pracy (tj. ostatni rozdział, wprowadzenie, wnioski, streszczenie, bibliografię, spis treści). Ocenę pracy promotor przedstawia w recenzji promotorskiej. (Uwaga: terminy dostarczenia kolejn</w:t>
      </w:r>
      <w:r w:rsidRPr="00E144E4">
        <w:rPr>
          <w:rFonts w:ascii="Times New Roman" w:hAnsi="Times New Roman" w:cs="Times New Roman"/>
        </w:rPr>
        <w:t>ych częśći pracy mogą się różnić w indywidualnych przypadkach, uzaleznjionych od struktury pracy studenta, np. będzie to dotyczyć pracy, kt</w:t>
      </w:r>
      <w:r w:rsidRPr="00E144E4">
        <w:rPr>
          <w:rFonts w:ascii="Times New Roman" w:hAnsi="Times New Roman" w:cs="Times New Roman"/>
          <w:lang w:val="es-ES_tradnl"/>
        </w:rPr>
        <w:t>ó</w:t>
      </w:r>
      <w:r w:rsidRPr="00E144E4">
        <w:rPr>
          <w:rFonts w:ascii="Times New Roman" w:hAnsi="Times New Roman" w:cs="Times New Roman"/>
          <w:lang w:val="it-IT"/>
        </w:rPr>
        <w:t>ra ma pi</w:t>
      </w:r>
      <w:r w:rsidRPr="00E144E4">
        <w:rPr>
          <w:rFonts w:ascii="Times New Roman" w:hAnsi="Times New Roman" w:cs="Times New Roman"/>
        </w:rPr>
        <w:t>ęć rozdziałów)</w:t>
      </w:r>
    </w:p>
    <w:p w:rsidR="00375C04" w:rsidRPr="00E144E4" w:rsidRDefault="001D17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144E4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Liczba godzin kontaktowych</w:t>
            </w:r>
            <w:r w:rsidRPr="00E144E4">
              <w:rPr>
                <w:rStyle w:val="None"/>
                <w:rFonts w:ascii="Times New Roman" w:hAnsi="Times New Roman" w:cs="Times New Roman"/>
              </w:rPr>
              <w:t xml:space="preserve">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120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660</w:t>
            </w:r>
          </w:p>
        </w:tc>
      </w:tr>
    </w:tbl>
    <w:p w:rsidR="00375C04" w:rsidRPr="00E144E4" w:rsidRDefault="00375C04" w:rsidP="00E144E4">
      <w:pPr>
        <w:widowControl w:val="0"/>
        <w:rPr>
          <w:rFonts w:cs="Times New Roman"/>
        </w:rPr>
      </w:pPr>
    </w:p>
    <w:p w:rsidR="00375C04" w:rsidRPr="00E144E4" w:rsidRDefault="00375C04">
      <w:pPr>
        <w:pStyle w:val="Normalny1"/>
        <w:spacing w:after="0"/>
        <w:rPr>
          <w:rFonts w:ascii="Times New Roman" w:hAnsi="Times New Roman" w:cs="Times New Roman"/>
          <w:b/>
          <w:bCs/>
        </w:rPr>
      </w:pPr>
    </w:p>
    <w:p w:rsidR="00375C04" w:rsidRPr="00E144E4" w:rsidRDefault="001D176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lang w:val="de-DE"/>
        </w:rPr>
      </w:pPr>
      <w:r w:rsidRPr="00E144E4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75C04" w:rsidRPr="00E144E4" w:rsidT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 xml:space="preserve">Materiały źródłowe i krytyczne wybiera nauczyciel, dostosowując je do tematyki prowadzonego seminarium. 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Polecany zbiory tekstów literatury amerykań</w:t>
            </w:r>
            <w:r w:rsidRPr="00E144E4">
              <w:rPr>
                <w:rStyle w:val="None"/>
                <w:rFonts w:ascii="Times New Roman" w:hAnsi="Times New Roman" w:cs="Times New Roman"/>
              </w:rPr>
              <w:t>skiej: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Lauter, Paul (ed.). A Companion to American Literature and Culture.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Baym, Nina, et al., eds.  The Norton Anthology of American Literature.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 xml:space="preserve">Brady, Mary Pat, et. al. </w:t>
            </w: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The Heath Anthology of American Literature: Modern Period : 1910-1945.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 xml:space="preserve">Levander, </w:t>
            </w: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Caroline F.  and Robert S. Levine (eds.).  A Companion to American Literary Studies.</w:t>
            </w:r>
          </w:p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Nagel James. Anthology of the American Short Story.</w:t>
            </w:r>
          </w:p>
        </w:tc>
      </w:tr>
      <w:tr w:rsidR="00375C04" w:rsidRP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375C04" w:rsidRPr="00E144E4" w:rsidTr="00E14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</w:rPr>
              <w:lastRenderedPageBreak/>
              <w:t>Polecana literatura na temat literaturoznawstwa: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Barry, P. Beginning Theory. An Introduction</w:t>
            </w: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 xml:space="preserve"> to Literary and Cultural Theory.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Cooley, L., Lewkowicz, J. Dissertation Writing in Practice. Turning Ideas into Text.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Cottrell, S. Critical Thinking Skills. Developing Effective Analysis and Argument.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 xml:space="preserve">Dobie, A. B. Theory into Practice. An Introduction to </w:t>
            </w: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Literary Criticism.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Leitch, V. B. The Norton Anthology of Theory &amp; Criticism.</w:t>
            </w:r>
          </w:p>
          <w:p w:rsidR="00375C04" w:rsidRPr="00E144E4" w:rsidRDefault="001D176B">
            <w:pPr>
              <w:pStyle w:val="Normalny1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Lodge, D., ed. Modern Criticism and Theory. A Reader.</w:t>
            </w:r>
          </w:p>
          <w:p w:rsidR="00375C04" w:rsidRPr="00E144E4" w:rsidRDefault="001D176B">
            <w:pPr>
              <w:pStyle w:val="Normalny1"/>
              <w:rPr>
                <w:rFonts w:ascii="Times New Roman" w:hAnsi="Times New Roman" w:cs="Times New Roman"/>
              </w:rPr>
            </w:pPr>
            <w:r w:rsidRPr="00E144E4">
              <w:rPr>
                <w:rStyle w:val="None"/>
                <w:rFonts w:ascii="Times New Roman" w:hAnsi="Times New Roman" w:cs="Times New Roman"/>
                <w:lang w:val="en-US"/>
              </w:rPr>
              <w:t>Rivkin, J., Ryan M., eds. Literary Theory: An Anthology.</w:t>
            </w:r>
          </w:p>
        </w:tc>
      </w:tr>
    </w:tbl>
    <w:p w:rsidR="00375C04" w:rsidRPr="00E144E4" w:rsidRDefault="00375C04" w:rsidP="00E144E4">
      <w:pPr>
        <w:widowControl w:val="0"/>
        <w:rPr>
          <w:rFonts w:cs="Times New Roman"/>
        </w:rPr>
      </w:pPr>
      <w:bookmarkStart w:id="0" w:name="_GoBack"/>
      <w:bookmarkEnd w:id="0"/>
    </w:p>
    <w:sectPr w:rsidR="00375C04" w:rsidRPr="00E144E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6B" w:rsidRDefault="001D176B">
      <w:r>
        <w:separator/>
      </w:r>
    </w:p>
  </w:endnote>
  <w:endnote w:type="continuationSeparator" w:id="0">
    <w:p w:rsidR="001D176B" w:rsidRDefault="001D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04" w:rsidRDefault="00375C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6B" w:rsidRDefault="001D176B">
      <w:r>
        <w:separator/>
      </w:r>
    </w:p>
  </w:footnote>
  <w:footnote w:type="continuationSeparator" w:id="0">
    <w:p w:rsidR="001D176B" w:rsidRDefault="001D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04" w:rsidRDefault="001D176B">
    <w:pPr>
      <w:pStyle w:val="Nagwek1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586"/>
    <w:multiLevelType w:val="hybridMultilevel"/>
    <w:tmpl w:val="F38A8E74"/>
    <w:styleLink w:val="ImportedStyle1"/>
    <w:lvl w:ilvl="0" w:tplc="5BECC4F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617B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468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01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C2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9FC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E67D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C94E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49706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2409FD"/>
    <w:multiLevelType w:val="hybridMultilevel"/>
    <w:tmpl w:val="D48CAC6A"/>
    <w:lvl w:ilvl="0" w:tplc="C928A03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6733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A59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87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24D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CCA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0D4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A420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A7272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3C21C4"/>
    <w:multiLevelType w:val="hybridMultilevel"/>
    <w:tmpl w:val="11460918"/>
    <w:lvl w:ilvl="0" w:tplc="FE1894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1308"/>
    <w:multiLevelType w:val="hybridMultilevel"/>
    <w:tmpl w:val="F38A8E74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C928A03A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F673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A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D87CB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C24D0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0CCAA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90D44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42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9A727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  <w:lvl w:ilvl="0" w:tplc="C928A03A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673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8A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87CB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C24D0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0CCAA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90D44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A42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9A727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  <w:lvl w:ilvl="0" w:tplc="C928A03A">
        <w:start w:val="3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673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8A593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87CB2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C24D0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0CCAA8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90D442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A420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9A727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C928A03A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F673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A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D87CB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C24D0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0CCAA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90D44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42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9A727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5"/>
      <w:lvl w:ilvl="0" w:tplc="C928A03A">
        <w:start w:val="5"/>
        <w:numFmt w:val="upperRoman"/>
        <w:lvlText w:val="%1."/>
        <w:lvlJc w:val="left"/>
        <w:pPr>
          <w:tabs>
            <w:tab w:val="num" w:pos="708"/>
          </w:tabs>
          <w:ind w:left="811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673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8A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27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87CB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C24D0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0CCAA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1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90D44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5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A42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9A727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C928A03A">
        <w:start w:val="1"/>
        <w:numFmt w:val="upperRoman"/>
        <w:lvlText w:val="%1."/>
        <w:lvlJc w:val="left"/>
        <w:pPr>
          <w:tabs>
            <w:tab w:val="num" w:pos="708"/>
          </w:tabs>
          <w:ind w:left="118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F673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95" w:hanging="8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A59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603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D87CB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311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C24D0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019" w:hanging="7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0CCAA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727" w:hanging="7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90D44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435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42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143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9A727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65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6"/>
      <w:lvl w:ilvl="0" w:tplc="C928A03A">
        <w:start w:val="6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673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8A593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87CB2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C24D0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0CCAA8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90D442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A420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9A727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6"/>
    </w:lvlOverride>
  </w:num>
  <w:num w:numId="13">
    <w:abstractNumId w:val="3"/>
    <w:lvlOverride w:ilvl="0">
      <w:startOverride w:val="8"/>
      <w:lvl w:ilvl="0" w:tplc="C928A03A">
        <w:start w:val="8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673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8A593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87CB2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C24D0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0CCAA8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90D442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6A420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9A727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8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04"/>
    <w:rsid w:val="001D176B"/>
    <w:rsid w:val="00375C04"/>
    <w:rsid w:val="00E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18429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1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2017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2020-07-16T09:08:00Z</dcterms:created>
  <dcterms:modified xsi:type="dcterms:W3CDTF">2020-07-16T09:11:00Z</dcterms:modified>
</cp:coreProperties>
</file>