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B0" w:rsidRPr="00B33241" w:rsidRDefault="00E865D0">
      <w:pPr>
        <w:rPr>
          <w:rStyle w:val="None"/>
          <w:rFonts w:eastAsia="Calibri"/>
          <w:b/>
          <w:bCs/>
          <w:sz w:val="22"/>
          <w:szCs w:val="22"/>
          <w:lang w:val="pl-PL"/>
        </w:rPr>
      </w:pPr>
      <w:r w:rsidRPr="00B33241">
        <w:rPr>
          <w:rStyle w:val="None"/>
          <w:rFonts w:eastAsia="Calibri"/>
          <w:b/>
          <w:bCs/>
          <w:sz w:val="22"/>
          <w:szCs w:val="22"/>
          <w:lang w:val="pl-PL"/>
        </w:rPr>
        <w:t xml:space="preserve">KARTA PRZEDMIOTU </w:t>
      </w:r>
    </w:p>
    <w:p w:rsidR="00A405B0" w:rsidRPr="00B33241" w:rsidRDefault="00A405B0">
      <w:pPr>
        <w:rPr>
          <w:b/>
          <w:bCs/>
          <w:sz w:val="22"/>
          <w:szCs w:val="22"/>
          <w:lang w:val="pl-PL"/>
        </w:rPr>
      </w:pPr>
    </w:p>
    <w:p w:rsidR="00A405B0" w:rsidRPr="00B33241" w:rsidRDefault="00E865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33241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4762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Nazwa przedmiotu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Historia J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ęzyka Angielskiego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History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of the English Language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Kierunek studi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ó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w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Filologia angielska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Poziom studi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ó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I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Forma studi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ó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w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(stacjonarne, niestacjonarne)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stacjonarne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Dyscyplina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Językoznawstwo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Język wykładowy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Język angielski</w:t>
            </w:r>
          </w:p>
        </w:tc>
      </w:tr>
    </w:tbl>
    <w:p w:rsidR="00A405B0" w:rsidRPr="00B33241" w:rsidRDefault="00A405B0" w:rsidP="00B33241">
      <w:pPr>
        <w:pStyle w:val="Akapitzlist"/>
        <w:widowControl w:val="0"/>
        <w:spacing w:line="240" w:lineRule="auto"/>
        <w:ind w:left="1620"/>
        <w:rPr>
          <w:rFonts w:ascii="Times New Roman" w:hAnsi="Times New Roman" w:cs="Times New Roman"/>
        </w:rPr>
      </w:pPr>
    </w:p>
    <w:p w:rsidR="00A405B0" w:rsidRPr="00B33241" w:rsidRDefault="00A405B0">
      <w:pPr>
        <w:rPr>
          <w:sz w:val="22"/>
          <w:szCs w:val="22"/>
          <w:lang w:val="pl-PL"/>
        </w:rPr>
      </w:pPr>
    </w:p>
    <w:tbl>
      <w:tblPr>
        <w:tblStyle w:val="TableNormal"/>
        <w:tblW w:w="98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606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u w:color="C0504D"/>
                <w:lang w:val="pl-PL"/>
              </w:rPr>
              <w:t>dr Artur Bartnik</w:t>
            </w:r>
          </w:p>
        </w:tc>
      </w:tr>
    </w:tbl>
    <w:p w:rsidR="00A405B0" w:rsidRPr="00B33241" w:rsidRDefault="00A405B0">
      <w:pPr>
        <w:widowControl w:val="0"/>
        <w:ind w:left="540" w:hanging="540"/>
        <w:rPr>
          <w:sz w:val="22"/>
          <w:szCs w:val="22"/>
          <w:lang w:val="pl-PL"/>
        </w:rPr>
      </w:pPr>
    </w:p>
    <w:p w:rsidR="00A405B0" w:rsidRPr="00B33241" w:rsidRDefault="00A405B0">
      <w:pPr>
        <w:widowControl w:val="0"/>
        <w:rPr>
          <w:sz w:val="22"/>
          <w:szCs w:val="22"/>
          <w:lang w:val="pl-PL"/>
        </w:rPr>
      </w:pPr>
    </w:p>
    <w:p w:rsidR="00A405B0" w:rsidRPr="00B33241" w:rsidRDefault="00A405B0">
      <w:pPr>
        <w:rPr>
          <w:sz w:val="22"/>
          <w:szCs w:val="22"/>
          <w:lang w:val="pl-PL"/>
        </w:rPr>
      </w:pPr>
    </w:p>
    <w:tbl>
      <w:tblPr>
        <w:tblStyle w:val="TableNormal"/>
        <w:tblW w:w="98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303"/>
        <w:gridCol w:w="2303"/>
        <w:gridCol w:w="2303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Forma zajęć </w:t>
            </w:r>
            <w:r w:rsidRPr="00B33241">
              <w:rPr>
                <w:rStyle w:val="None"/>
                <w:rFonts w:eastAsia="Calibri"/>
                <w:i/>
                <w:iCs/>
                <w:sz w:val="22"/>
                <w:szCs w:val="22"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Punkty ECTS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wyk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6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V, 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lastRenderedPageBreak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A405B0" w:rsidRPr="00B33241" w:rsidRDefault="00A405B0" w:rsidP="00B33241">
      <w:pPr>
        <w:widowControl w:val="0"/>
        <w:rPr>
          <w:sz w:val="22"/>
          <w:szCs w:val="22"/>
          <w:lang w:val="pl-PL"/>
        </w:rPr>
      </w:pPr>
    </w:p>
    <w:p w:rsidR="00A405B0" w:rsidRPr="00B33241" w:rsidRDefault="00A405B0">
      <w:pPr>
        <w:widowControl w:val="0"/>
        <w:rPr>
          <w:sz w:val="22"/>
          <w:szCs w:val="22"/>
          <w:lang w:val="pl-PL"/>
        </w:rPr>
      </w:pPr>
    </w:p>
    <w:p w:rsidR="00A405B0" w:rsidRPr="00B33241" w:rsidRDefault="00A405B0">
      <w:pPr>
        <w:rPr>
          <w:sz w:val="22"/>
          <w:szCs w:val="22"/>
          <w:lang w:val="pl-PL"/>
        </w:rPr>
      </w:pPr>
    </w:p>
    <w:tbl>
      <w:tblPr>
        <w:tblStyle w:val="TableNormal"/>
        <w:tblW w:w="98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977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color w:val="333333"/>
                <w:u w:color="333333"/>
                <w:shd w:val="clear" w:color="auto" w:fill="FFFFFF"/>
              </w:rPr>
              <w:t xml:space="preserve">Podstawowa </w:t>
            </w:r>
            <w:r w:rsidRPr="00B33241">
              <w:rPr>
                <w:rStyle w:val="None"/>
                <w:rFonts w:ascii="Times New Roman" w:eastAsia="Calibri" w:hAnsi="Times New Roman" w:cs="Times New Roman"/>
                <w:color w:val="333333"/>
                <w:u w:color="333333"/>
                <w:shd w:val="clear" w:color="auto" w:fill="FFFFFF"/>
              </w:rPr>
              <w:t>znajomość pojęć i zagadnień językoznawczych</w:t>
            </w:r>
          </w:p>
        </w:tc>
      </w:tr>
    </w:tbl>
    <w:p w:rsidR="00A405B0" w:rsidRPr="00B33241" w:rsidRDefault="00A405B0">
      <w:pPr>
        <w:widowControl w:val="0"/>
        <w:ind w:left="540" w:hanging="540"/>
        <w:rPr>
          <w:sz w:val="22"/>
          <w:szCs w:val="22"/>
          <w:lang w:val="pl-PL"/>
        </w:rPr>
      </w:pPr>
    </w:p>
    <w:p w:rsidR="00A405B0" w:rsidRPr="00B33241" w:rsidRDefault="00A405B0">
      <w:pPr>
        <w:rPr>
          <w:sz w:val="22"/>
          <w:szCs w:val="22"/>
          <w:lang w:val="pl-PL"/>
        </w:rPr>
      </w:pPr>
    </w:p>
    <w:p w:rsidR="00A405B0" w:rsidRPr="00B33241" w:rsidRDefault="00A405B0">
      <w:pPr>
        <w:rPr>
          <w:sz w:val="22"/>
          <w:szCs w:val="22"/>
          <w:lang w:val="pl-PL"/>
        </w:rPr>
      </w:pPr>
    </w:p>
    <w:p w:rsidR="00A405B0" w:rsidRPr="00B33241" w:rsidRDefault="00E865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B33241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8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C1 Nabycie podstawowej wiedzy związanej z historią języka angielskiego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C2 Kształtowanie świadomości i wrażliwości językowej, poznanie korzeni i źr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ó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deł języka angielskiego.</w:t>
            </w:r>
          </w:p>
        </w:tc>
      </w:tr>
    </w:tbl>
    <w:p w:rsidR="00A405B0" w:rsidRPr="00B33241" w:rsidRDefault="00A405B0" w:rsidP="00B33241">
      <w:pPr>
        <w:pStyle w:val="Akapitzlist"/>
        <w:widowControl w:val="0"/>
        <w:spacing w:line="240" w:lineRule="auto"/>
        <w:ind w:left="1620"/>
        <w:rPr>
          <w:rFonts w:ascii="Times New Roman" w:hAnsi="Times New Roman" w:cs="Times New Roman"/>
        </w:rPr>
      </w:pPr>
    </w:p>
    <w:p w:rsidR="00A405B0" w:rsidRPr="00B33241" w:rsidRDefault="00E865D0" w:rsidP="00B33241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 w:rsidRPr="00B33241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B33241">
        <w:rPr>
          <w:rStyle w:val="None"/>
          <w:rFonts w:ascii="Times New Roman" w:hAnsi="Times New Roman" w:cs="Times New Roman"/>
          <w:b/>
          <w:bCs/>
        </w:rPr>
        <w:t>ó</w:t>
      </w:r>
      <w:r w:rsidRPr="00B33241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5642"/>
        <w:gridCol w:w="2443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Symbol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Opis efektu przedmiotowego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Odniesienie do efektu kierunkowego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WIEDZA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Student nazywa podstawowe pojęcia i zasady ochrony prawa autorskiego i ochrony własności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przemysłowej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K_W15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Student rozpoznaje potrzebę dbania o precyzyjne, poprawne, logiczne wyrażanie własnych myśli, zna różne rejestry językowe (w tym akademicki)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K_W17 K_W18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Student identyfikuje podstawowe metody analizy i interpretacji języka,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szczególnie w odniesieniu do innych języków, i rozpoznaje historyczny charakter kształtowania się wybranych teorii i tradycji w zakresie historii języka angielskiego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K_W13, K_W14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Student wskazuje na kompleksową naturę języka oraz jego złożoność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K_W16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UMIEJ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ĘTNOŚCI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lastRenderedPageBreak/>
              <w:t>U_01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Student demonstruje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proste zależności między procesami społecznymi, kulturowymi a zmianami językowymi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rStyle w:val="None"/>
                <w:sz w:val="22"/>
                <w:szCs w:val="22"/>
                <w:u w:color="C0504D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u w:color="C0504D"/>
                <w:lang w:val="pl-PL"/>
              </w:rPr>
              <w:t>K_U10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Student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argumentuje i wyprowadza wnioski na podstawie twierdzeń dotyczących zjawisk historycznych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u w:color="C0504D"/>
                <w:lang w:val="pl-PL"/>
              </w:rPr>
              <w:t>K_U13 K_U14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U_03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Student dyskutuje ze specjalistami w zakresie historii języka angielskiego z wykorzystaniem różnych technik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u w:color="C0504D"/>
                <w:lang w:val="pl-PL"/>
              </w:rPr>
              <w:t>K_U15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KOMPETENCJE SPOŁ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ECZNE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Student pracuje w grupie w różnych rolach, zachowując otwartość na ciągłe poszerzanie swoich kompetencji z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zakresu historii języka angielskiego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K_K04 K_K03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Student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organizuje wydarzenia naukowe i kulturalne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K_K05</w:t>
            </w:r>
          </w:p>
        </w:tc>
      </w:tr>
    </w:tbl>
    <w:p w:rsidR="00A405B0" w:rsidRDefault="00A405B0" w:rsidP="00B33241"/>
    <w:p w:rsidR="00B33241" w:rsidRPr="00B33241" w:rsidRDefault="00B33241" w:rsidP="00B33241">
      <w:pPr>
        <w:rPr>
          <w:b/>
          <w:bCs/>
        </w:rPr>
      </w:pPr>
    </w:p>
    <w:p w:rsidR="00A405B0" w:rsidRDefault="00B3324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E865D0" w:rsidRPr="00B33241">
        <w:rPr>
          <w:rFonts w:ascii="Times New Roman" w:hAnsi="Times New Roman" w:cs="Times New Roman"/>
          <w:b/>
          <w:bCs/>
        </w:rPr>
        <w:t>pis przedmiotu/ treści programowe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3241" w:rsidTr="00B33241">
        <w:tc>
          <w:tcPr>
            <w:tcW w:w="9776" w:type="dxa"/>
          </w:tcPr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Semester 1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1. Historical linguistics &amp; language change (1)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2. Historical linguistics &amp; language change (2)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3. Historical linguistics &amp; language change (3)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4. English as a Germanic language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5. The adventure of English (1)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6. A general timeline of the OE period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7. OE phonology &amp; pronunciation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8. OE phonology &amp; pronunciation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9. TEST 1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10. OE orthography &amp; script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11. OE morphology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12. OE syntax &amp; dialectal diversity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13. OE lexicon &amp; external influence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 xml:space="preserve">14. TEST 2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 xml:space="preserve">15. </w:t>
            </w:r>
            <w:proofErr w:type="spellStart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>Resits</w:t>
            </w:r>
            <w:proofErr w:type="spellEnd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 xml:space="preserve"> &amp; </w:t>
            </w:r>
            <w:proofErr w:type="spellStart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>signatures</w:t>
            </w:r>
            <w:proofErr w:type="spellEnd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 xml:space="preserve">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</w:pPr>
            <w:proofErr w:type="spellStart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>Semester</w:t>
            </w:r>
            <w:proofErr w:type="spellEnd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  <w:t xml:space="preserve"> 2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</w:rPr>
            </w:pPr>
          </w:p>
          <w:p w:rsidR="00B33241" w:rsidRPr="00B33241" w:rsidRDefault="00B33241" w:rsidP="00B33241">
            <w:pPr>
              <w:pStyle w:val="Defaul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The adventure of English - an introduction into the socio-historical context of Norman England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2. Major changes between Old English and Middle English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3. Summer is </w:t>
            </w:r>
            <w:proofErr w:type="spellStart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>icumen</w:t>
            </w:r>
            <w:proofErr w:type="spellEnd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4. Reading medieval manuscripts - exercises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5. Semantic change in the history of English - exercises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6. The adventure of English - an introduction into the socio-historical context of Renaissance England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7. Major changes between Middle English and Modern English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8. The English language in print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9. Biblical translations in the history of English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10. </w:t>
            </w:r>
            <w:proofErr w:type="spellStart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>Recognising</w:t>
            </w:r>
            <w:proofErr w:type="spellEnd"/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 earlier stages of English - exercises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lastRenderedPageBreak/>
              <w:t xml:space="preserve">11. The history of English monolingual dictionaries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12. The Oxford English Dictionary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13. Borrowings in Modern English - formal language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eastAsia="Calibri" w:hAnsi="Times New Roman" w:cs="Times New Roman"/>
                <w:u w:color="333333"/>
                <w:shd w:val="clear" w:color="auto" w:fill="FFFFFF"/>
                <w:lang w:val="en-US"/>
              </w:rPr>
              <w:t xml:space="preserve">14. Borrowings in Modern English - informal language </w:t>
            </w:r>
          </w:p>
          <w:p w:rsidR="00B33241" w:rsidRDefault="00B33241" w:rsidP="00B33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u w:color="333333"/>
                <w:shd w:val="clear" w:color="auto" w:fill="FFFFFF"/>
                <w:lang w:val="pl-PL"/>
              </w:rPr>
              <w:t xml:space="preserve">15. English </w:t>
            </w:r>
            <w:proofErr w:type="spellStart"/>
            <w:r w:rsidRPr="00B33241">
              <w:rPr>
                <w:rStyle w:val="None"/>
                <w:rFonts w:eastAsia="Calibri"/>
                <w:sz w:val="22"/>
                <w:szCs w:val="22"/>
                <w:u w:color="333333"/>
                <w:shd w:val="clear" w:color="auto" w:fill="FFFFFF"/>
                <w:lang w:val="pl-PL"/>
              </w:rPr>
              <w:t>overseas</w:t>
            </w:r>
            <w:proofErr w:type="spellEnd"/>
          </w:p>
        </w:tc>
      </w:tr>
    </w:tbl>
    <w:p w:rsidR="00B33241" w:rsidRPr="00B33241" w:rsidRDefault="00B33241" w:rsidP="00B33241">
      <w:pPr>
        <w:rPr>
          <w:b/>
          <w:bCs/>
        </w:rPr>
      </w:pPr>
    </w:p>
    <w:p w:rsidR="00B33241" w:rsidRPr="00B33241" w:rsidRDefault="00B33241" w:rsidP="00B33241">
      <w:pPr>
        <w:widowControl w:val="0"/>
      </w:pPr>
    </w:p>
    <w:p w:rsidR="00A405B0" w:rsidRPr="00B33241" w:rsidRDefault="00A405B0">
      <w:pPr>
        <w:rPr>
          <w:b/>
          <w:bCs/>
          <w:sz w:val="22"/>
          <w:szCs w:val="22"/>
          <w:lang w:val="pl-PL"/>
        </w:rPr>
      </w:pPr>
    </w:p>
    <w:p w:rsidR="00A405B0" w:rsidRPr="00B33241" w:rsidRDefault="00E865D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B33241">
        <w:rPr>
          <w:rFonts w:ascii="Times New Roman" w:hAnsi="Times New Roman" w:cs="Times New Roman"/>
          <w:b/>
          <w:bCs/>
        </w:rPr>
        <w:t>Metody realizacji i weryfikacji efekt</w:t>
      </w:r>
      <w:r w:rsidRPr="00B33241">
        <w:rPr>
          <w:rStyle w:val="None"/>
          <w:rFonts w:ascii="Times New Roman" w:hAnsi="Times New Roman" w:cs="Times New Roman"/>
          <w:b/>
          <w:bCs/>
        </w:rPr>
        <w:t>ó</w:t>
      </w:r>
      <w:r w:rsidRPr="00B33241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71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650"/>
        <w:gridCol w:w="2790"/>
        <w:gridCol w:w="2543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Symbol efektu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Metody dydaktyczne</w:t>
            </w:r>
          </w:p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Metody weryfikacji</w:t>
            </w:r>
          </w:p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Sposoby dokumentacji</w:t>
            </w:r>
          </w:p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WIEDZA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M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iniwykład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wprowadzający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wyjaśnianie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poszczegó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lnych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zagadnien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>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Odpowiedź ustna w czasie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zajęc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́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sprawdzająca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wiedzę;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Zapis w arkuszu ocen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Dyskusja</w:t>
            </w:r>
          </w:p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Praca z tekstem</w:t>
            </w: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Miniwykład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wprowadzający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/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Wyjaśnienie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poszczególnych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zagadnien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>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Odpowied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 xml:space="preserve">ź 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ustna w czasie zaj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 xml:space="preserve">ęć 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sprawdzaj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ą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ca wiedz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ę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;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kolokwium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/ Test / Sprawdzian pisemny</w:t>
            </w:r>
            <w:r w:rsidRPr="00B33241">
              <w:rPr>
                <w:rStyle w:val="None"/>
                <w:rFonts w:eastAsia="Arial Unicode MS"/>
                <w:sz w:val="22"/>
                <w:szCs w:val="22"/>
                <w:lang w:val="pl-PL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Zapis w arkuszu ocen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A405B0">
            <w:pPr>
              <w:rPr>
                <w:rStyle w:val="None"/>
                <w:i/>
                <w:iCs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Dyskusja</w:t>
            </w:r>
          </w:p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Praca z tekstem</w:t>
            </w: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Miniwykład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wprowadzający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/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Wyjaśnienie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poszczególnych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zagadnien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>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Odpowied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 xml:space="preserve">ź 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ustna w czasie zaj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 xml:space="preserve">ęć 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sprawdzaj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ą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 xml:space="preserve">ca 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wiedz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ę</w:t>
            </w: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;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kolokwium / Test / Sprawdzian pisemny</w:t>
            </w:r>
            <w:r w:rsidRPr="00B33241">
              <w:rPr>
                <w:rStyle w:val="None"/>
                <w:rFonts w:eastAsia="Arial Unicode MS"/>
                <w:sz w:val="22"/>
                <w:szCs w:val="22"/>
                <w:lang w:val="pl-PL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Zapis w arkuszu ocen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W_04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Ćwiczenia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praktyczne Praca z tekstem</w:t>
            </w: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Praca w parach,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prowadzącego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Zapis w arkuszu ocen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UMIEJ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ĘTNOŚCI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lastRenderedPageBreak/>
              <w:t>U_01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Praca z tekstem, Dyskusja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Wyjaśnienie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poszczególnych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zagadnien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prowadzącego</w:t>
            </w:r>
            <w:proofErr w:type="spellEnd"/>
            <w:r w:rsidRPr="00B33241">
              <w:rPr>
                <w:sz w:val="22"/>
                <w:szCs w:val="22"/>
                <w:lang w:val="pl-PL"/>
              </w:rPr>
              <w:t xml:space="preserve"> </w:t>
            </w:r>
          </w:p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kolokwium / Test / Sprawdzian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pisemny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Zapis w arkuszu ocen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Praca z tekstem, Dyskusja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Wyjaśnienie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poszczególnych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zagadnien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prowadzącego</w:t>
            </w:r>
            <w:proofErr w:type="spellEnd"/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kolokwium / Test / Sprawdzian pisemny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Zapis w arkuszu ocen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Praca z tekstem, Dyskusja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Wyjaśnienie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poszczególnych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zagadnien</w:t>
            </w:r>
            <w:proofErr w:type="spellEnd"/>
            <w:r w:rsidRPr="00B33241">
              <w:rPr>
                <w:rStyle w:val="None"/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Odpowiedź 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ustna i informacja zwrotna od grupy lub </w:t>
            </w:r>
            <w:proofErr w:type="spellStart"/>
            <w:r w:rsidRPr="00B33241">
              <w:rPr>
                <w:rStyle w:val="None"/>
                <w:sz w:val="22"/>
                <w:szCs w:val="22"/>
                <w:lang w:val="pl-PL"/>
              </w:rPr>
              <w:t>prowadzącego</w:t>
            </w:r>
            <w:proofErr w:type="spellEnd"/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kolokwium / Test / Sprawdzian pisemny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rStyle w:val="None"/>
                <w:sz w:val="22"/>
                <w:szCs w:val="22"/>
                <w:lang w:val="pl-PL"/>
              </w:rPr>
            </w:pPr>
            <w:r w:rsidRPr="00B33241">
              <w:rPr>
                <w:rStyle w:val="None"/>
                <w:rFonts w:eastAsia="Calibri"/>
                <w:sz w:val="22"/>
                <w:szCs w:val="22"/>
                <w:lang w:val="pl-PL"/>
              </w:rPr>
              <w:t>Zapis w arkuszu ocen</w:t>
            </w: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A405B0">
            <w:pPr>
              <w:rPr>
                <w:rStyle w:val="None"/>
                <w:sz w:val="22"/>
                <w:szCs w:val="22"/>
                <w:lang w:val="pl-PL"/>
              </w:rPr>
            </w:pPr>
          </w:p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5B0" w:rsidRPr="00B33241" w:rsidRDefault="00E865D0">
            <w:pPr>
              <w:jc w:val="center"/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KOMPETENCJE SPOŁ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ECZNE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Dyskusja, praca w parach i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Obserwacja/Monitorowanie i feedback od grupy lub prowadzącego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Zapis w arkuszu ocen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K_02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Dyskusja, praca w parach i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Obserwacja/Monitorowanie i feedback od grupy lub prowadzącego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Zapis w arkuszu ocen</w:t>
            </w:r>
          </w:p>
        </w:tc>
      </w:tr>
    </w:tbl>
    <w:p w:rsidR="00A405B0" w:rsidRPr="00B33241" w:rsidRDefault="00A405B0" w:rsidP="00B33241">
      <w:pPr>
        <w:widowControl w:val="0"/>
      </w:pPr>
    </w:p>
    <w:p w:rsidR="00A405B0" w:rsidRPr="00B33241" w:rsidRDefault="00A405B0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A405B0" w:rsidRPr="00B33241" w:rsidRDefault="00E865D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B33241">
        <w:rPr>
          <w:rFonts w:ascii="Times New Roman" w:hAnsi="Times New Roman" w:cs="Times New Roman"/>
          <w:b/>
          <w:bCs/>
        </w:rPr>
        <w:lastRenderedPageBreak/>
        <w:t>Kryteria oceny, uwagi…</w:t>
      </w:r>
    </w:p>
    <w:p w:rsidR="00A405B0" w:rsidRPr="00B33241" w:rsidRDefault="00E865D0">
      <w:pPr>
        <w:pStyle w:val="Default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B33241">
        <w:rPr>
          <w:rStyle w:val="None"/>
          <w:rFonts w:ascii="Times New Roman" w:eastAsia="Calibri" w:hAnsi="Times New Roman" w:cs="Times New Roman"/>
          <w:u w:color="333333"/>
          <w:shd w:val="clear" w:color="auto" w:fill="FFFFFF"/>
        </w:rPr>
        <w:t>Jeden b</w:t>
      </w:r>
      <w:r w:rsidRPr="00B33241">
        <w:rPr>
          <w:rStyle w:val="None"/>
          <w:rFonts w:ascii="Times New Roman" w:eastAsia="Calibri" w:hAnsi="Times New Roman" w:cs="Times New Roman"/>
          <w:u w:color="333333"/>
          <w:shd w:val="clear" w:color="auto" w:fill="FFFFFF"/>
        </w:rPr>
        <w:t xml:space="preserve">ądź dwa </w:t>
      </w:r>
      <w:r w:rsidRPr="00B33241">
        <w:rPr>
          <w:rStyle w:val="None"/>
          <w:rFonts w:ascii="Times New Roman" w:eastAsia="Calibri" w:hAnsi="Times New Roman" w:cs="Times New Roman"/>
          <w:u w:color="333333"/>
          <w:shd w:val="clear" w:color="auto" w:fill="FFFFFF"/>
        </w:rPr>
        <w:t>testy przeprowadzane w ciągu każdego semestru nauki</w:t>
      </w:r>
    </w:p>
    <w:p w:rsidR="00A405B0" w:rsidRPr="00B33241" w:rsidRDefault="00E865D0">
      <w:pPr>
        <w:pStyle w:val="Default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B33241">
        <w:rPr>
          <w:rStyle w:val="None"/>
          <w:rFonts w:ascii="Times New Roman" w:eastAsia="Calibri" w:hAnsi="Times New Roman" w:cs="Times New Roman"/>
          <w:u w:color="333333"/>
          <w:shd w:val="clear" w:color="auto" w:fill="FFFFFF"/>
        </w:rPr>
        <w:t xml:space="preserve">Aktywne uczestnictwo w zajęciach </w:t>
      </w:r>
    </w:p>
    <w:p w:rsidR="00A405B0" w:rsidRPr="00B33241" w:rsidRDefault="00E865D0">
      <w:pPr>
        <w:pStyle w:val="Default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Studenci oceniani </w:t>
      </w:r>
      <w:proofErr w:type="spellStart"/>
      <w:r w:rsidRPr="00B33241">
        <w:rPr>
          <w:rStyle w:val="None"/>
          <w:rFonts w:ascii="Times New Roman" w:eastAsia="Calibri" w:hAnsi="Times New Roman" w:cs="Times New Roman"/>
          <w:u w:color="99403D"/>
        </w:rPr>
        <w:t>sa</w:t>
      </w:r>
      <w:proofErr w:type="spellEnd"/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̨ 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>wed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ług </w:t>
      </w:r>
      <w:proofErr w:type="spellStart"/>
      <w:r w:rsidRPr="00B33241">
        <w:rPr>
          <w:rStyle w:val="None"/>
          <w:rFonts w:ascii="Times New Roman" w:eastAsia="Calibri" w:hAnsi="Times New Roman" w:cs="Times New Roman"/>
          <w:u w:color="99403D"/>
        </w:rPr>
        <w:t>następującej</w:t>
      </w:r>
      <w:proofErr w:type="spellEnd"/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 skali: </w:t>
      </w:r>
    </w:p>
    <w:p w:rsidR="00A405B0" w:rsidRPr="00B33241" w:rsidRDefault="00A405B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u w:color="99403D"/>
        </w:rPr>
      </w:pPr>
    </w:p>
    <w:p w:rsidR="00A405B0" w:rsidRPr="00B33241" w:rsidRDefault="00E865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u w:color="99403D"/>
        </w:rPr>
      </w:pP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5 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ab/>
        <w:t>100-93%</w:t>
      </w:r>
    </w:p>
    <w:p w:rsidR="00A405B0" w:rsidRPr="00B33241" w:rsidRDefault="00E865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u w:color="99403D"/>
        </w:rPr>
      </w:pP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4.5 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ab/>
        <w:t xml:space="preserve">92-85% </w:t>
      </w:r>
    </w:p>
    <w:p w:rsidR="00A405B0" w:rsidRPr="00B33241" w:rsidRDefault="00E865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u w:color="99403D"/>
        </w:rPr>
      </w:pP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4 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ab/>
        <w:t xml:space="preserve">84-77% </w:t>
      </w:r>
    </w:p>
    <w:p w:rsidR="00A405B0" w:rsidRPr="00B33241" w:rsidRDefault="00E865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u w:color="99403D"/>
        </w:rPr>
      </w:pP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3.5 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ab/>
        <w:t>76-69%</w:t>
      </w:r>
    </w:p>
    <w:p w:rsidR="00A405B0" w:rsidRPr="00B33241" w:rsidRDefault="00E865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u w:color="99403D"/>
        </w:rPr>
      </w:pP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3 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ab/>
        <w:t xml:space="preserve">68-60% </w:t>
      </w:r>
    </w:p>
    <w:p w:rsidR="00A405B0" w:rsidRPr="00B33241" w:rsidRDefault="00E865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Times New Roman" w:eastAsia="Calibri" w:hAnsi="Times New Roman" w:cs="Times New Roman"/>
          <w:u w:color="99403D"/>
        </w:rPr>
      </w:pPr>
      <w:r w:rsidRPr="00B33241">
        <w:rPr>
          <w:rStyle w:val="None"/>
          <w:rFonts w:ascii="Times New Roman" w:eastAsia="Calibri" w:hAnsi="Times New Roman" w:cs="Times New Roman"/>
          <w:u w:color="99403D"/>
        </w:rPr>
        <w:t xml:space="preserve">2 </w:t>
      </w:r>
      <w:r w:rsidRPr="00B33241">
        <w:rPr>
          <w:rStyle w:val="None"/>
          <w:rFonts w:ascii="Times New Roman" w:eastAsia="Calibri" w:hAnsi="Times New Roman" w:cs="Times New Roman"/>
          <w:u w:color="99403D"/>
        </w:rPr>
        <w:tab/>
        <w:t>59-0%</w:t>
      </w:r>
    </w:p>
    <w:p w:rsidR="00A405B0" w:rsidRPr="00B33241" w:rsidRDefault="00A405B0">
      <w:pPr>
        <w:pStyle w:val="Akapitzlist"/>
        <w:spacing w:after="60"/>
        <w:ind w:left="1080"/>
        <w:rPr>
          <w:rStyle w:val="None"/>
          <w:rFonts w:ascii="Times New Roman" w:hAnsi="Times New Roman" w:cs="Times New Roman"/>
          <w:u w:color="99403D"/>
        </w:rPr>
      </w:pPr>
    </w:p>
    <w:p w:rsidR="00A405B0" w:rsidRPr="00B33241" w:rsidRDefault="00A405B0">
      <w:pPr>
        <w:pStyle w:val="Akapitzlist"/>
        <w:spacing w:after="60"/>
        <w:ind w:left="1080"/>
        <w:rPr>
          <w:rStyle w:val="None"/>
          <w:rFonts w:ascii="Times New Roman" w:hAnsi="Times New Roman" w:cs="Times New Roman"/>
          <w:u w:color="99403D"/>
        </w:rPr>
      </w:pPr>
    </w:p>
    <w:p w:rsidR="00A405B0" w:rsidRPr="00B33241" w:rsidRDefault="00A405B0">
      <w:pPr>
        <w:pStyle w:val="Akapitzlist"/>
        <w:spacing w:after="60"/>
        <w:ind w:left="1080"/>
        <w:rPr>
          <w:rStyle w:val="None"/>
          <w:rFonts w:ascii="Times New Roman" w:hAnsi="Times New Roman" w:cs="Times New Roman"/>
          <w:u w:color="333333"/>
          <w:shd w:val="clear" w:color="auto" w:fill="FFFFFF"/>
        </w:rPr>
      </w:pPr>
    </w:p>
    <w:p w:rsidR="00A405B0" w:rsidRPr="00B33241" w:rsidRDefault="00E865D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B33241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38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4366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Forma aktywności stud</w:t>
            </w:r>
            <w:r w:rsidRPr="00B33241">
              <w:rPr>
                <w:rStyle w:val="None"/>
                <w:sz w:val="22"/>
                <w:szCs w:val="22"/>
                <w:lang w:val="pl-PL"/>
              </w:rPr>
              <w:t>enta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Liczba godzin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60 h</w:t>
            </w:r>
          </w:p>
        </w:tc>
      </w:tr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120 h</w:t>
            </w:r>
          </w:p>
        </w:tc>
      </w:tr>
    </w:tbl>
    <w:p w:rsidR="00A405B0" w:rsidRPr="00B33241" w:rsidRDefault="00A405B0" w:rsidP="00B33241">
      <w:pPr>
        <w:pStyle w:val="Akapitzlist"/>
        <w:widowControl w:val="0"/>
        <w:spacing w:line="240" w:lineRule="auto"/>
        <w:ind w:left="1903"/>
        <w:rPr>
          <w:rFonts w:ascii="Times New Roman" w:hAnsi="Times New Roman" w:cs="Times New Roman"/>
        </w:rPr>
      </w:pPr>
    </w:p>
    <w:p w:rsidR="00A405B0" w:rsidRPr="00B33241" w:rsidRDefault="00A405B0">
      <w:pPr>
        <w:rPr>
          <w:b/>
          <w:bCs/>
          <w:sz w:val="22"/>
          <w:szCs w:val="22"/>
          <w:lang w:val="pl-PL"/>
        </w:rPr>
      </w:pPr>
    </w:p>
    <w:p w:rsidR="00A405B0" w:rsidRPr="00B33241" w:rsidRDefault="00E865D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B33241">
        <w:rPr>
          <w:rStyle w:val="None"/>
          <w:rFonts w:ascii="Times New Roman" w:hAnsi="Times New Roman" w:cs="Times New Roman"/>
          <w:b/>
          <w:bCs/>
        </w:rPr>
        <w:t>Literatura</w:t>
      </w:r>
    </w:p>
    <w:tbl>
      <w:tblPr>
        <w:tblStyle w:val="TableNormal"/>
        <w:tblW w:w="938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A405B0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5B0" w:rsidRPr="00B33241" w:rsidRDefault="00E865D0">
            <w:pPr>
              <w:rPr>
                <w:sz w:val="22"/>
                <w:szCs w:val="22"/>
                <w:lang w:val="pl-PL"/>
              </w:rPr>
            </w:pPr>
            <w:r w:rsidRPr="00B33241">
              <w:rPr>
                <w:rStyle w:val="None"/>
                <w:sz w:val="22"/>
                <w:szCs w:val="22"/>
                <w:lang w:val="pl-PL"/>
              </w:rPr>
              <w:t>Literatura podstawowa</w:t>
            </w:r>
          </w:p>
        </w:tc>
      </w:tr>
      <w:tr w:rsidR="00B33241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241" w:rsidRPr="00B33241" w:rsidRDefault="00B33241" w:rsidP="00B33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Trebuchet MS"/>
                <w:sz w:val="22"/>
                <w:szCs w:val="22"/>
                <w:lang w:val="pl-PL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Handouts prepared by the teacher and made available through the internet site of the Department of the History of English and Translation Studies at KULJPII.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Blake, N. (1992). (ed.) The Cambridge History of the English Language II: 1066-1476. Cambridge: CUP.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Campbell, A. (1959). Old English Grammar. Oxford: Clarendon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Fisiak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, J. (2000). An Outline History of English. </w:t>
            </w: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Vol .1: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External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History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. Poznań: Wydawnictwo Poznańskie.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van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Gelderen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, E. (2006) A History of the English Language. Amsterdam and Philadelphia: John Benjamins.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R.M. (1992a). A Grammar of Old English. I: Phonology. Oxford: Blackwell.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R.M. (1992b). (ed.) The Cambridge History of the English Language I: the Beginnings to 1066. Cambridge: CUP.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R.M. (2002). An Introduction to Old English. Edinburgh: Edinburgh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Horobin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, S. and J. Smith (2002). An Introduction to Middle English. Edinburgh: Edinburgh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Lass, R. (1994) Old English: a Historical Linguistic Companion. Cambridge: Cambridge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Lass, R. (1999). (ed.) The Cambridge History of the English Language III: 1476-1776. Cambridge: CUP.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Lass, R. &amp; J.M. Anderson (1975) Old English Phonology. Cambridge: Cambridge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Mitchell, B. (1998) An Invitation to Old English and Anglo-Saxon England. Oxford: Blackwell.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Mitchell, B. and F. C. Robinson (1992). A Guide to Old English, fifth edition, Oxford: Blackwell.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Nevalainen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, T. (2006) An Introduction to Early Modern English. Edinburgh: Edinburgh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Reszkiewicz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, A. (1996). A Diachronic Grammar of Old English. </w:t>
            </w: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Warszawa: Wydawnictwo Naukowe PWN.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Reszkiewicz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, A. (1998). </w:t>
            </w: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Synchronic Essential of Old English. </w:t>
            </w: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Warszawa: Wydawnictwo Naukowe PWN.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</w:rPr>
            </w:pPr>
          </w:p>
          <w:p w:rsidR="00B33241" w:rsidRPr="00B33241" w:rsidRDefault="00B33241" w:rsidP="00B33241">
            <w:pPr>
              <w:rPr>
                <w:rStyle w:val="None"/>
                <w:sz w:val="22"/>
                <w:szCs w:val="22"/>
                <w:lang w:val="pl-PL"/>
              </w:rPr>
            </w:pPr>
            <w:proofErr w:type="spellStart"/>
            <w:r w:rsidRPr="00B33241">
              <w:rPr>
                <w:rStyle w:val="None"/>
                <w:color w:val="333333"/>
                <w:sz w:val="22"/>
                <w:szCs w:val="22"/>
                <w:u w:color="333333"/>
                <w:shd w:val="clear" w:color="auto" w:fill="FFFFFF"/>
                <w:lang w:val="pl-PL"/>
              </w:rPr>
              <w:t>Romaine</w:t>
            </w:r>
            <w:proofErr w:type="spellEnd"/>
            <w:r w:rsidRPr="00B33241">
              <w:rPr>
                <w:rStyle w:val="None"/>
                <w:color w:val="333333"/>
                <w:sz w:val="22"/>
                <w:szCs w:val="22"/>
                <w:u w:color="333333"/>
                <w:shd w:val="clear" w:color="auto" w:fill="FFFFFF"/>
                <w:lang w:val="pl-PL"/>
              </w:rPr>
              <w:t xml:space="preserve">, S. (1998). </w:t>
            </w:r>
            <w:r w:rsidRPr="00B33241">
              <w:rPr>
                <w:rStyle w:val="None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(ed.) The Cambridge History of the English Language IV: 1776-1997. </w:t>
            </w:r>
            <w:r w:rsidRPr="00B33241">
              <w:rPr>
                <w:rStyle w:val="None"/>
                <w:color w:val="333333"/>
                <w:sz w:val="22"/>
                <w:szCs w:val="22"/>
                <w:u w:color="333333"/>
                <w:shd w:val="clear" w:color="auto" w:fill="FFFFFF"/>
                <w:lang w:val="pl-PL"/>
              </w:rPr>
              <w:t>Cambridge: CUP.</w:t>
            </w:r>
          </w:p>
        </w:tc>
      </w:tr>
      <w:tr w:rsidR="00B33241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241" w:rsidRPr="00B33241" w:rsidRDefault="00B33241" w:rsidP="00B33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eastAsia="Trebuchet MS"/>
                <w:sz w:val="22"/>
                <w:szCs w:val="22"/>
                <w:lang w:val="pl-PL"/>
              </w:rPr>
            </w:pPr>
            <w:r>
              <w:rPr>
                <w:rStyle w:val="None"/>
                <w:rFonts w:eastAsia="Trebuchet MS"/>
                <w:sz w:val="22"/>
                <w:szCs w:val="22"/>
                <w:lang w:val="pl-PL"/>
              </w:rPr>
              <w:lastRenderedPageBreak/>
              <w:t>Literatura uzupełniająca</w:t>
            </w:r>
          </w:p>
        </w:tc>
      </w:tr>
      <w:tr w:rsidR="00B33241" w:rsidRPr="00B33241" w:rsidTr="00B3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Baker, Peter S. 2007. Introduction to Old English. 2nd edition. Malden, MA, Oxford and Carlton Victoria: Blackwell Publishing.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Brinton, Laurel J. and Leslie K.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Arnovick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. 2006. The English Language. A Linguistic History. Don Mills, ON: Oxford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Campbell, Lyle. 2004. Historical Linguistics. An Introduction. 2nd edition. Edinburgh: Edinburgh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Crowley, Terry. 1992. An Introduction to Historical Linguistics. Oxford: Oxford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Fennell, Barbara A. 2001. A History of English. A Sociolinguistic Approach. Malden, MA, Oxford and Carlton Victoria: Blackwell Publishing.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Hasenfratz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, Robert and Thomas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Jambeck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. 2005. Reading Old English. A Primer and First Reader. Morgantown, WV: West Virginia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Hogg, Richard and David Denison. (eds.). 2012 [2006]. A History of the English Language. New York, NY: Cambridge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Knowles, Gerry. 1997. A Cultural History of the English Language. London: Arnold.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McMahon, April Mary Scott. 1994. Understanding Language Change. Cambridge, New York, NY and Melbourne, VIC: Cambridge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Mitchell, Bruce and Frederic C. Robinson. 2012. A Guide to Old English. 8th edition. Oxford: Blackwell.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>Mugglestone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, Lynda. (ed.). 2012 [2006]. The Oxford History of the English Language. Updated edition. Oxford: Oxford University Press.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</w:pP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None"/>
                <w:rFonts w:ascii="Times New Roman" w:eastAsia="Trebuchet MS" w:hAnsi="Times New Roman" w:cs="Times New Roman"/>
                <w:color w:val="333333"/>
                <w:u w:color="333333"/>
                <w:shd w:val="clear" w:color="auto" w:fill="FFFFFF"/>
              </w:rPr>
            </w:pP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  <w:lang w:val="en-US"/>
              </w:rPr>
              <w:t xml:space="preserve">Trask, Robert Lawrence. 1996 [2007]. Historical Linguistics. London: Arnold. [Revised by Robert McColl Millar. </w:t>
            </w:r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2007.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Trask's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Historical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 </w:t>
            </w:r>
          </w:p>
          <w:p w:rsidR="00B33241" w:rsidRPr="00B33241" w:rsidRDefault="00B33241" w:rsidP="00B3324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hAnsi="Times New Roman" w:cs="Times New Roman"/>
              </w:rPr>
            </w:pP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Linguistics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. London: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Hodder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Education</w:t>
            </w:r>
            <w:proofErr w:type="spellEnd"/>
            <w:r w:rsidRPr="00B33241">
              <w:rPr>
                <w:rStyle w:val="None"/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 xml:space="preserve">.] </w:t>
            </w:r>
          </w:p>
        </w:tc>
      </w:tr>
    </w:tbl>
    <w:p w:rsidR="00A405B0" w:rsidRPr="00B33241" w:rsidRDefault="00A405B0" w:rsidP="00B33241">
      <w:pPr>
        <w:widowControl w:val="0"/>
      </w:pPr>
      <w:bookmarkStart w:id="0" w:name="_GoBack"/>
      <w:bookmarkEnd w:id="0"/>
    </w:p>
    <w:sectPr w:rsidR="00A405B0" w:rsidRPr="00B3324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D0" w:rsidRDefault="00E865D0">
      <w:r>
        <w:separator/>
      </w:r>
    </w:p>
  </w:endnote>
  <w:endnote w:type="continuationSeparator" w:id="0">
    <w:p w:rsidR="00E865D0" w:rsidRDefault="00E8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B0" w:rsidRDefault="00A405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D0" w:rsidRDefault="00E865D0">
      <w:r>
        <w:separator/>
      </w:r>
    </w:p>
  </w:footnote>
  <w:footnote w:type="continuationSeparator" w:id="0">
    <w:p w:rsidR="00E865D0" w:rsidRDefault="00E8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B0" w:rsidRDefault="00E865D0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</w:t>
    </w:r>
    <w:r>
      <w:rPr>
        <w:rStyle w:val="None"/>
        <w:i/>
        <w:iCs/>
      </w:rPr>
      <w:t>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3E7"/>
    <w:multiLevelType w:val="hybridMultilevel"/>
    <w:tmpl w:val="E9227214"/>
    <w:numStyleLink w:val="Numbered"/>
  </w:abstractNum>
  <w:abstractNum w:abstractNumId="1" w15:restartNumberingAfterBreak="0">
    <w:nsid w:val="2972435D"/>
    <w:multiLevelType w:val="hybridMultilevel"/>
    <w:tmpl w:val="2CAAF346"/>
    <w:styleLink w:val="ImportedStyle1"/>
    <w:lvl w:ilvl="0" w:tplc="75ACE8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04A3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EBD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4BD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AD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4969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602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C44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8E6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E96149"/>
    <w:multiLevelType w:val="hybridMultilevel"/>
    <w:tmpl w:val="E9227214"/>
    <w:styleLink w:val="Numbered"/>
    <w:lvl w:ilvl="0" w:tplc="F5FA293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A04D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8C01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42A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08D5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6C7A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05F0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E5D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A73B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4D66E1"/>
    <w:multiLevelType w:val="hybridMultilevel"/>
    <w:tmpl w:val="2CAAF346"/>
    <w:numStyleLink w:val="ImportedStyle1"/>
  </w:abstractNum>
  <w:abstractNum w:abstractNumId="4" w15:restartNumberingAfterBreak="0">
    <w:nsid w:val="6D523898"/>
    <w:multiLevelType w:val="hybridMultilevel"/>
    <w:tmpl w:val="B03EAFE0"/>
    <w:lvl w:ilvl="0" w:tplc="9E46574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2443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8117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6959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CC96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A49C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86E1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4EFED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2A9A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75DC11FA">
        <w:start w:val="1"/>
        <w:numFmt w:val="upperRoman"/>
        <w:lvlText w:val="%1."/>
        <w:lvlJc w:val="left"/>
        <w:pPr>
          <w:tabs>
            <w:tab w:val="num" w:pos="1080"/>
          </w:tabs>
          <w:ind w:left="16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9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700" w:hanging="8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42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414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860" w:hanging="8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5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30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7020" w:hanging="8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  <w:lvl w:ilvl="0" w:tplc="75DC11FA">
        <w:start w:val="2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2"/>
      <w:lvl w:ilvl="0" w:tplc="75DC11FA">
        <w:start w:val="2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  <w:lvl w:ilvl="0" w:tplc="75DC11FA">
        <w:start w:val="3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/>
  </w:num>
  <w:num w:numId="9">
    <w:abstractNumId w:val="3"/>
    <w:lvlOverride w:ilvl="0">
      <w:startOverride w:val="4"/>
      <w:lvl w:ilvl="0" w:tplc="75DC11FA">
        <w:start w:val="4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4"/>
    </w:lvlOverride>
  </w:num>
  <w:num w:numId="11">
    <w:abstractNumId w:val="4"/>
  </w:num>
  <w:num w:numId="12">
    <w:abstractNumId w:val="3"/>
    <w:lvlOverride w:ilvl="0">
      <w:startOverride w:val="5"/>
      <w:lvl w:ilvl="0" w:tplc="75DC11FA">
        <w:start w:val="5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  <w:lvl w:ilvl="0" w:tplc="75DC11FA">
        <w:start w:val="6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6"/>
      <w:lvl w:ilvl="0" w:tplc="75DC11FA">
        <w:start w:val="6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6"/>
    </w:lvlOverride>
  </w:num>
  <w:num w:numId="17">
    <w:abstractNumId w:val="2"/>
  </w:num>
  <w:num w:numId="18">
    <w:abstractNumId w:val="0"/>
  </w:num>
  <w:num w:numId="19">
    <w:abstractNumId w:val="3"/>
    <w:lvlOverride w:ilvl="0">
      <w:startOverride w:val="7"/>
      <w:lvl w:ilvl="0" w:tplc="75DC11FA">
        <w:start w:val="7"/>
        <w:numFmt w:val="upperRoman"/>
        <w:lvlText w:val="%1."/>
        <w:lvlJc w:val="left"/>
        <w:pPr>
          <w:ind w:left="13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ind w:left="24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ind w:left="321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ind w:left="39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ind w:left="46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ind w:left="537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ind w:left="60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ind w:left="68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ind w:left="753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lvl w:ilvl="0" w:tplc="75DC11FA">
        <w:start w:val="1"/>
        <w:numFmt w:val="upperRoman"/>
        <w:lvlText w:val="%1."/>
        <w:lvlJc w:val="left"/>
        <w:pPr>
          <w:tabs>
            <w:tab w:val="num" w:pos="1363"/>
          </w:tabs>
          <w:ind w:left="1903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2CEC8">
        <w:start w:val="1"/>
        <w:numFmt w:val="lowerLetter"/>
        <w:lvlText w:val="%2."/>
        <w:lvlJc w:val="left"/>
        <w:pPr>
          <w:tabs>
            <w:tab w:val="num" w:pos="2490"/>
          </w:tabs>
          <w:ind w:left="3030" w:hanging="8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C61D6">
        <w:start w:val="1"/>
        <w:numFmt w:val="lowerRoman"/>
        <w:lvlText w:val="%3."/>
        <w:lvlJc w:val="left"/>
        <w:pPr>
          <w:tabs>
            <w:tab w:val="num" w:pos="3214"/>
          </w:tabs>
          <w:ind w:left="3754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FE5D1C">
        <w:start w:val="1"/>
        <w:numFmt w:val="decimal"/>
        <w:lvlText w:val="%4."/>
        <w:lvlJc w:val="left"/>
        <w:pPr>
          <w:tabs>
            <w:tab w:val="num" w:pos="3930"/>
          </w:tabs>
          <w:ind w:left="4470" w:hanging="8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E28A0">
        <w:start w:val="1"/>
        <w:numFmt w:val="lowerLetter"/>
        <w:lvlText w:val="%5."/>
        <w:lvlJc w:val="left"/>
        <w:pPr>
          <w:tabs>
            <w:tab w:val="num" w:pos="4650"/>
          </w:tabs>
          <w:ind w:left="5190" w:hanging="8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50364E">
        <w:start w:val="1"/>
        <w:numFmt w:val="lowerRoman"/>
        <w:lvlText w:val="%6."/>
        <w:lvlJc w:val="left"/>
        <w:pPr>
          <w:tabs>
            <w:tab w:val="num" w:pos="5374"/>
          </w:tabs>
          <w:ind w:left="5914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B63C9C">
        <w:start w:val="1"/>
        <w:numFmt w:val="decimal"/>
        <w:lvlText w:val="%7."/>
        <w:lvlJc w:val="left"/>
        <w:pPr>
          <w:tabs>
            <w:tab w:val="num" w:pos="6090"/>
          </w:tabs>
          <w:ind w:left="6630" w:hanging="8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463E2">
        <w:start w:val="1"/>
        <w:numFmt w:val="lowerLetter"/>
        <w:lvlText w:val="%8."/>
        <w:lvlJc w:val="left"/>
        <w:pPr>
          <w:tabs>
            <w:tab w:val="num" w:pos="6810"/>
          </w:tabs>
          <w:ind w:left="7350" w:hanging="8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26C3A6">
        <w:start w:val="1"/>
        <w:numFmt w:val="lowerRoman"/>
        <w:lvlText w:val="%9."/>
        <w:lvlJc w:val="left"/>
        <w:pPr>
          <w:tabs>
            <w:tab w:val="num" w:pos="7534"/>
          </w:tabs>
          <w:ind w:left="8074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8"/>
      <w:lvl w:ilvl="0" w:tplc="75DC11FA">
        <w:start w:val="8"/>
        <w:numFmt w:val="upperRoman"/>
        <w:lvlText w:val="%1."/>
        <w:lvlJc w:val="left"/>
        <w:pPr>
          <w:tabs>
            <w:tab w:val="num" w:pos="1363"/>
          </w:tabs>
          <w:ind w:left="1795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left" w:pos="1363"/>
            <w:tab w:val="num" w:pos="2490"/>
          </w:tabs>
          <w:ind w:left="292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left" w:pos="1363"/>
            <w:tab w:val="num" w:pos="3214"/>
          </w:tabs>
          <w:ind w:left="3646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left" w:pos="1363"/>
            <w:tab w:val="num" w:pos="3930"/>
          </w:tabs>
          <w:ind w:left="436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left" w:pos="1363"/>
            <w:tab w:val="num" w:pos="4650"/>
          </w:tabs>
          <w:ind w:left="508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left" w:pos="1363"/>
            <w:tab w:val="num" w:pos="5374"/>
          </w:tabs>
          <w:ind w:left="5806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left" w:pos="1363"/>
            <w:tab w:val="num" w:pos="6090"/>
          </w:tabs>
          <w:ind w:left="652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left" w:pos="1363"/>
            <w:tab w:val="num" w:pos="6810"/>
          </w:tabs>
          <w:ind w:left="7242" w:hanging="7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left" w:pos="1363"/>
            <w:tab w:val="num" w:pos="7534"/>
          </w:tabs>
          <w:ind w:left="7966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startOverride w:val="8"/>
      <w:lvl w:ilvl="0" w:tplc="75DC11FA">
        <w:start w:val="8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  <w:lvlOverride w:ilvl="0">
      <w:startOverride w:val="8"/>
    </w:lvlOverride>
  </w:num>
  <w:num w:numId="24">
    <w:abstractNumId w:val="3"/>
    <w:lvlOverride w:ilvl="0">
      <w:startOverride w:val="9"/>
      <w:lvl w:ilvl="0" w:tplc="75DC11FA">
        <w:start w:val="9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2CEC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C61D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FE5D1C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E28A0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0364E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B63C9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463E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26C3A6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B0"/>
    <w:rsid w:val="00A405B0"/>
    <w:rsid w:val="00B33241"/>
    <w:rsid w:val="00E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70983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B3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1404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2020-07-15T07:32:00Z</dcterms:created>
  <dcterms:modified xsi:type="dcterms:W3CDTF">2020-07-15T07:38:00Z</dcterms:modified>
</cp:coreProperties>
</file>