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2B563" w14:textId="77777777" w:rsidR="00C15459" w:rsidRDefault="00C15459" w:rsidP="00C15459">
      <w:pPr>
        <w:spacing w:after="120" w:line="240" w:lineRule="auto"/>
        <w:rPr>
          <w:b/>
        </w:rPr>
      </w:pPr>
      <w:r>
        <w:rPr>
          <w:b/>
        </w:rPr>
        <w:t xml:space="preserve">KARTA PRZEDMIOTU </w:t>
      </w:r>
    </w:p>
    <w:p w14:paraId="5E156D35" w14:textId="77777777" w:rsidR="00C15459" w:rsidRDefault="00C15459" w:rsidP="00C15459">
      <w:pPr>
        <w:spacing w:after="120" w:line="240" w:lineRule="auto"/>
      </w:pPr>
      <w:r w:rsidRPr="00646F79">
        <w:t>Cykl kształcenia od roku akademickiego:</w:t>
      </w:r>
      <w:r>
        <w:t xml:space="preserve"> </w:t>
      </w:r>
      <w:r w:rsidRPr="009D74A6">
        <w:t>2023/2024</w:t>
      </w:r>
    </w:p>
    <w:p w14:paraId="6DAE8C4F" w14:textId="77777777" w:rsidR="00877E8E" w:rsidRDefault="00877E8E" w:rsidP="00877E8E">
      <w:pPr>
        <w:rPr>
          <w:b/>
        </w:rPr>
      </w:pPr>
      <w:r>
        <w:t>Przedmiot prowadzony z wykorzystaniem metod i technik kształcenia na odległość.</w:t>
      </w:r>
    </w:p>
    <w:p w14:paraId="7B93BC5F" w14:textId="77777777" w:rsidR="00877E8E" w:rsidRPr="00646F79" w:rsidRDefault="00877E8E" w:rsidP="00C15459">
      <w:pPr>
        <w:spacing w:after="120" w:line="240" w:lineRule="auto"/>
      </w:pPr>
    </w:p>
    <w:p w14:paraId="770B66B6" w14:textId="77777777" w:rsidR="00C15459" w:rsidRPr="00556FCA" w:rsidRDefault="00C15459" w:rsidP="00C15459">
      <w:pPr>
        <w:pStyle w:val="Akapitzlist"/>
        <w:numPr>
          <w:ilvl w:val="0"/>
          <w:numId w:val="1"/>
        </w:numPr>
        <w:spacing w:line="240" w:lineRule="auto"/>
        <w:rPr>
          <w:b/>
        </w:rPr>
      </w:pPr>
      <w:r w:rsidRPr="00556FCA">
        <w:rPr>
          <w:b/>
        </w:rPr>
        <w:t>Dane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4"/>
        <w:gridCol w:w="4528"/>
      </w:tblGrid>
      <w:tr w:rsidR="00C15459" w14:paraId="22D2C70A" w14:textId="77777777" w:rsidTr="001B2D4F">
        <w:tc>
          <w:tcPr>
            <w:tcW w:w="4606" w:type="dxa"/>
          </w:tcPr>
          <w:p w14:paraId="0B7059DE" w14:textId="77777777" w:rsidR="00C15459" w:rsidRDefault="00C15459" w:rsidP="00C15459">
            <w:pPr>
              <w:spacing w:line="240" w:lineRule="auto"/>
            </w:pPr>
            <w:r>
              <w:t>Nazwa przedmiotu</w:t>
            </w:r>
          </w:p>
        </w:tc>
        <w:tc>
          <w:tcPr>
            <w:tcW w:w="4606" w:type="dxa"/>
          </w:tcPr>
          <w:p w14:paraId="703455F7" w14:textId="1E0E4E9B" w:rsidR="00C15459" w:rsidRDefault="00C15459" w:rsidP="00C15459">
            <w:pPr>
              <w:spacing w:line="240" w:lineRule="auto"/>
            </w:pPr>
            <w:r>
              <w:t>Horyzonty modernizmu</w:t>
            </w:r>
          </w:p>
        </w:tc>
      </w:tr>
      <w:tr w:rsidR="00C15459" w:rsidRPr="004E3FFD" w14:paraId="08326B5E" w14:textId="77777777" w:rsidTr="001B2D4F">
        <w:tc>
          <w:tcPr>
            <w:tcW w:w="4606" w:type="dxa"/>
          </w:tcPr>
          <w:p w14:paraId="0B2A8A1A" w14:textId="77777777" w:rsidR="00C15459" w:rsidRDefault="00C15459" w:rsidP="00C15459">
            <w:pPr>
              <w:spacing w:line="240" w:lineRule="auto"/>
            </w:pPr>
            <w:r>
              <w:t>Nazwa przedmiotu w języku angielskim</w:t>
            </w:r>
          </w:p>
        </w:tc>
        <w:tc>
          <w:tcPr>
            <w:tcW w:w="4606" w:type="dxa"/>
          </w:tcPr>
          <w:p w14:paraId="7A00B526" w14:textId="73541673" w:rsidR="00C15459" w:rsidRPr="002D1706" w:rsidRDefault="00C15459" w:rsidP="00C15459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Horizons of modernism</w:t>
            </w:r>
          </w:p>
        </w:tc>
      </w:tr>
      <w:tr w:rsidR="00C15459" w14:paraId="69877FD8" w14:textId="77777777" w:rsidTr="001B2D4F">
        <w:trPr>
          <w:trHeight w:val="218"/>
        </w:trPr>
        <w:tc>
          <w:tcPr>
            <w:tcW w:w="4606" w:type="dxa"/>
          </w:tcPr>
          <w:p w14:paraId="114DB2AB" w14:textId="77777777" w:rsidR="00C15459" w:rsidRDefault="00C15459" w:rsidP="00C15459">
            <w:pPr>
              <w:spacing w:line="240" w:lineRule="auto"/>
            </w:pPr>
            <w:r>
              <w:t xml:space="preserve">Kierunek studiów </w:t>
            </w:r>
          </w:p>
        </w:tc>
        <w:tc>
          <w:tcPr>
            <w:tcW w:w="4606" w:type="dxa"/>
          </w:tcPr>
          <w:p w14:paraId="6CCC0277" w14:textId="77777777" w:rsidR="00C15459" w:rsidRDefault="00C15459" w:rsidP="00C15459">
            <w:pPr>
              <w:spacing w:line="240" w:lineRule="auto"/>
            </w:pPr>
            <w:r>
              <w:t>historia sztuki</w:t>
            </w:r>
          </w:p>
        </w:tc>
      </w:tr>
      <w:tr w:rsidR="00C15459" w14:paraId="7AA4007B" w14:textId="77777777" w:rsidTr="001B2D4F">
        <w:tc>
          <w:tcPr>
            <w:tcW w:w="4606" w:type="dxa"/>
          </w:tcPr>
          <w:p w14:paraId="0E4081F9" w14:textId="77777777" w:rsidR="00C15459" w:rsidRDefault="00C15459" w:rsidP="00C15459">
            <w:pPr>
              <w:spacing w:line="240" w:lineRule="auto"/>
            </w:pPr>
            <w:r>
              <w:t>Poziom studiów (I, II, jednolite magisterskie)</w:t>
            </w:r>
          </w:p>
        </w:tc>
        <w:tc>
          <w:tcPr>
            <w:tcW w:w="4606" w:type="dxa"/>
          </w:tcPr>
          <w:p w14:paraId="5BC6F4A3" w14:textId="77777777" w:rsidR="00C15459" w:rsidRDefault="00C15459" w:rsidP="00C15459">
            <w:pPr>
              <w:spacing w:line="240" w:lineRule="auto"/>
            </w:pPr>
            <w:r>
              <w:t>II</w:t>
            </w:r>
          </w:p>
        </w:tc>
      </w:tr>
      <w:tr w:rsidR="00C15459" w14:paraId="5ECF5CDD" w14:textId="77777777" w:rsidTr="001B2D4F">
        <w:tc>
          <w:tcPr>
            <w:tcW w:w="4606" w:type="dxa"/>
          </w:tcPr>
          <w:p w14:paraId="00B364C6" w14:textId="77777777" w:rsidR="00C15459" w:rsidRDefault="00C15459" w:rsidP="00C15459">
            <w:pPr>
              <w:spacing w:line="240" w:lineRule="auto"/>
            </w:pPr>
            <w:r>
              <w:t>Forma studiów (stacjonarne, niestacjonarne)</w:t>
            </w:r>
          </w:p>
        </w:tc>
        <w:tc>
          <w:tcPr>
            <w:tcW w:w="4606" w:type="dxa"/>
          </w:tcPr>
          <w:p w14:paraId="7D2DBD98" w14:textId="18FA9F9A" w:rsidR="00C15459" w:rsidRDefault="00C15459" w:rsidP="00C15459">
            <w:pPr>
              <w:spacing w:line="240" w:lineRule="auto"/>
            </w:pPr>
            <w:r>
              <w:t xml:space="preserve">Studia </w:t>
            </w:r>
            <w:r w:rsidR="00877E8E">
              <w:t>stacjonarne</w:t>
            </w:r>
          </w:p>
        </w:tc>
      </w:tr>
      <w:tr w:rsidR="00C15459" w14:paraId="72A0BBF2" w14:textId="77777777" w:rsidTr="001B2D4F">
        <w:tc>
          <w:tcPr>
            <w:tcW w:w="4606" w:type="dxa"/>
          </w:tcPr>
          <w:p w14:paraId="542A7E33" w14:textId="77777777" w:rsidR="00C15459" w:rsidRDefault="00C15459" w:rsidP="00C15459">
            <w:pPr>
              <w:spacing w:line="240" w:lineRule="auto"/>
            </w:pPr>
            <w:r>
              <w:t>Dyscyplina</w:t>
            </w:r>
          </w:p>
        </w:tc>
        <w:tc>
          <w:tcPr>
            <w:tcW w:w="4606" w:type="dxa"/>
          </w:tcPr>
          <w:p w14:paraId="7D38444A" w14:textId="77777777" w:rsidR="00C15459" w:rsidRDefault="00C15459" w:rsidP="00C15459">
            <w:pPr>
              <w:spacing w:line="240" w:lineRule="auto"/>
            </w:pPr>
            <w:r>
              <w:t>nauki o sztuce</w:t>
            </w:r>
          </w:p>
        </w:tc>
      </w:tr>
      <w:tr w:rsidR="00C15459" w14:paraId="712E63D4" w14:textId="77777777" w:rsidTr="001B2D4F">
        <w:tc>
          <w:tcPr>
            <w:tcW w:w="4606" w:type="dxa"/>
          </w:tcPr>
          <w:p w14:paraId="1B5736DE" w14:textId="77777777" w:rsidR="00C15459" w:rsidRDefault="00C15459" w:rsidP="00C15459">
            <w:pPr>
              <w:spacing w:line="240" w:lineRule="auto"/>
            </w:pPr>
            <w:r>
              <w:t>Język wykładowy</w:t>
            </w:r>
          </w:p>
        </w:tc>
        <w:tc>
          <w:tcPr>
            <w:tcW w:w="4606" w:type="dxa"/>
          </w:tcPr>
          <w:p w14:paraId="7BE0912D" w14:textId="77777777" w:rsidR="00C15459" w:rsidRDefault="00C15459" w:rsidP="00C15459">
            <w:pPr>
              <w:spacing w:line="240" w:lineRule="auto"/>
            </w:pPr>
            <w:r>
              <w:t>polski</w:t>
            </w:r>
          </w:p>
        </w:tc>
      </w:tr>
    </w:tbl>
    <w:p w14:paraId="1BB8BF38" w14:textId="77777777" w:rsidR="00C15459" w:rsidRDefault="00C15459" w:rsidP="00C15459">
      <w:pPr>
        <w:spacing w:after="0"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3"/>
        <w:gridCol w:w="4529"/>
      </w:tblGrid>
      <w:tr w:rsidR="00C15459" w14:paraId="054E7762" w14:textId="77777777" w:rsidTr="001B2D4F">
        <w:tc>
          <w:tcPr>
            <w:tcW w:w="4606" w:type="dxa"/>
          </w:tcPr>
          <w:p w14:paraId="198C7CEC" w14:textId="77777777" w:rsidR="00C15459" w:rsidRDefault="00C15459" w:rsidP="00C15459">
            <w:pPr>
              <w:spacing w:line="240" w:lineRule="auto"/>
            </w:pPr>
            <w:r>
              <w:t>Koordynator przedmiotu</w:t>
            </w:r>
          </w:p>
        </w:tc>
        <w:tc>
          <w:tcPr>
            <w:tcW w:w="4606" w:type="dxa"/>
          </w:tcPr>
          <w:p w14:paraId="3DA11857" w14:textId="1D325055" w:rsidR="00C15459" w:rsidRDefault="00C15459" w:rsidP="00C15459">
            <w:pPr>
              <w:spacing w:line="240" w:lineRule="auto"/>
            </w:pPr>
            <w:r>
              <w:t>dr Agnieszka Kuczyńska</w:t>
            </w:r>
          </w:p>
          <w:p w14:paraId="682F9AB1" w14:textId="77777777" w:rsidR="00C15459" w:rsidRDefault="00C15459" w:rsidP="00C15459">
            <w:pPr>
              <w:spacing w:line="240" w:lineRule="auto"/>
            </w:pPr>
          </w:p>
        </w:tc>
      </w:tr>
    </w:tbl>
    <w:p w14:paraId="2E46A07A" w14:textId="77777777" w:rsidR="00C15459" w:rsidRDefault="00C15459" w:rsidP="00C15459">
      <w:pPr>
        <w:spacing w:after="0"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5"/>
        <w:gridCol w:w="2258"/>
        <w:gridCol w:w="2261"/>
        <w:gridCol w:w="2258"/>
      </w:tblGrid>
      <w:tr w:rsidR="00C15459" w14:paraId="23335A87" w14:textId="77777777" w:rsidTr="001B2D4F">
        <w:tc>
          <w:tcPr>
            <w:tcW w:w="2285" w:type="dxa"/>
          </w:tcPr>
          <w:p w14:paraId="668732CC" w14:textId="77777777" w:rsidR="00C15459" w:rsidRDefault="00C15459" w:rsidP="00C15459">
            <w:pPr>
              <w:spacing w:line="240" w:lineRule="auto"/>
              <w:jc w:val="center"/>
            </w:pPr>
            <w:r>
              <w:t xml:space="preserve">Forma zajęć </w:t>
            </w:r>
            <w:r w:rsidRPr="00FC6CE1">
              <w:rPr>
                <w:i/>
              </w:rPr>
              <w:t>(katalog zamknięt</w:t>
            </w:r>
            <w:r>
              <w:rPr>
                <w:i/>
              </w:rPr>
              <w:t>y</w:t>
            </w:r>
            <w:r w:rsidRPr="00FC6CE1">
              <w:rPr>
                <w:i/>
              </w:rPr>
              <w:t xml:space="preserve"> ze słownika)</w:t>
            </w:r>
          </w:p>
        </w:tc>
        <w:tc>
          <w:tcPr>
            <w:tcW w:w="2258" w:type="dxa"/>
          </w:tcPr>
          <w:p w14:paraId="6BB4AB13" w14:textId="77777777" w:rsidR="00C15459" w:rsidRDefault="00C15459" w:rsidP="00C15459">
            <w:pPr>
              <w:spacing w:line="240" w:lineRule="auto"/>
              <w:jc w:val="center"/>
            </w:pPr>
            <w:r>
              <w:t>Liczba godzin</w:t>
            </w:r>
          </w:p>
        </w:tc>
        <w:tc>
          <w:tcPr>
            <w:tcW w:w="2261" w:type="dxa"/>
          </w:tcPr>
          <w:p w14:paraId="0D13F87C" w14:textId="77777777" w:rsidR="00C15459" w:rsidRDefault="00C15459" w:rsidP="00C15459">
            <w:pPr>
              <w:spacing w:line="240" w:lineRule="auto"/>
              <w:jc w:val="center"/>
            </w:pPr>
            <w:r>
              <w:t>semestr</w:t>
            </w:r>
          </w:p>
        </w:tc>
        <w:tc>
          <w:tcPr>
            <w:tcW w:w="2258" w:type="dxa"/>
          </w:tcPr>
          <w:p w14:paraId="523054D5" w14:textId="77777777" w:rsidR="00C15459" w:rsidRDefault="00C15459" w:rsidP="00C15459">
            <w:pPr>
              <w:spacing w:line="240" w:lineRule="auto"/>
              <w:jc w:val="center"/>
            </w:pPr>
            <w:r>
              <w:t>Punkty ECTS</w:t>
            </w:r>
          </w:p>
        </w:tc>
      </w:tr>
      <w:tr w:rsidR="00C15459" w14:paraId="6DF23D3C" w14:textId="77777777" w:rsidTr="001B2D4F">
        <w:tc>
          <w:tcPr>
            <w:tcW w:w="2285" w:type="dxa"/>
          </w:tcPr>
          <w:p w14:paraId="0424BD25" w14:textId="77777777" w:rsidR="00C15459" w:rsidRDefault="00C15459" w:rsidP="00C15459">
            <w:pPr>
              <w:spacing w:line="240" w:lineRule="auto"/>
            </w:pPr>
            <w:r>
              <w:t>konwersatorium</w:t>
            </w:r>
          </w:p>
        </w:tc>
        <w:tc>
          <w:tcPr>
            <w:tcW w:w="2258" w:type="dxa"/>
          </w:tcPr>
          <w:p w14:paraId="1078EE97" w14:textId="77777777" w:rsidR="00C15459" w:rsidRDefault="00C15459" w:rsidP="00C15459">
            <w:pPr>
              <w:spacing w:line="240" w:lineRule="auto"/>
              <w:jc w:val="center"/>
            </w:pPr>
            <w:r>
              <w:t>30</w:t>
            </w:r>
          </w:p>
        </w:tc>
        <w:tc>
          <w:tcPr>
            <w:tcW w:w="2261" w:type="dxa"/>
          </w:tcPr>
          <w:p w14:paraId="0A65C889" w14:textId="77777777" w:rsidR="00C15459" w:rsidRDefault="00C15459" w:rsidP="00C15459">
            <w:pPr>
              <w:spacing w:line="240" w:lineRule="auto"/>
              <w:jc w:val="center"/>
            </w:pPr>
            <w:r>
              <w:t>II</w:t>
            </w:r>
          </w:p>
        </w:tc>
        <w:tc>
          <w:tcPr>
            <w:tcW w:w="2258" w:type="dxa"/>
          </w:tcPr>
          <w:p w14:paraId="7DCAF3A7" w14:textId="77777777" w:rsidR="00C15459" w:rsidRDefault="00C15459" w:rsidP="00C15459">
            <w:pPr>
              <w:spacing w:line="240" w:lineRule="auto"/>
              <w:jc w:val="center"/>
            </w:pPr>
            <w:r>
              <w:t>2</w:t>
            </w:r>
          </w:p>
        </w:tc>
      </w:tr>
    </w:tbl>
    <w:p w14:paraId="01241279" w14:textId="77777777" w:rsidR="00C15459" w:rsidRDefault="00C15459" w:rsidP="00C15459">
      <w:pPr>
        <w:spacing w:after="0"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16"/>
        <w:gridCol w:w="6846"/>
      </w:tblGrid>
      <w:tr w:rsidR="00C15459" w14:paraId="25F29C66" w14:textId="77777777" w:rsidTr="001B2D4F">
        <w:tc>
          <w:tcPr>
            <w:tcW w:w="2235" w:type="dxa"/>
          </w:tcPr>
          <w:p w14:paraId="5FE5602E" w14:textId="77777777" w:rsidR="00C15459" w:rsidRDefault="00C15459" w:rsidP="00C15459">
            <w:pPr>
              <w:spacing w:line="240" w:lineRule="auto"/>
            </w:pPr>
            <w:r>
              <w:t>Wymagania wstępne</w:t>
            </w:r>
          </w:p>
        </w:tc>
        <w:tc>
          <w:tcPr>
            <w:tcW w:w="6977" w:type="dxa"/>
          </w:tcPr>
          <w:p w14:paraId="7DA7B5B3" w14:textId="03535DFD" w:rsidR="00C15459" w:rsidRDefault="00C15459" w:rsidP="00C15459">
            <w:pPr>
              <w:spacing w:line="240" w:lineRule="auto"/>
            </w:pPr>
          </w:p>
        </w:tc>
      </w:tr>
    </w:tbl>
    <w:p w14:paraId="6766BF02" w14:textId="77777777" w:rsidR="00C15459" w:rsidRDefault="00C15459" w:rsidP="00C15459">
      <w:pPr>
        <w:spacing w:after="0" w:line="240" w:lineRule="auto"/>
      </w:pPr>
    </w:p>
    <w:p w14:paraId="6BBA9447" w14:textId="77777777" w:rsidR="00C15459" w:rsidRDefault="00C15459" w:rsidP="00C15459">
      <w:pPr>
        <w:spacing w:after="0" w:line="240" w:lineRule="auto"/>
      </w:pPr>
    </w:p>
    <w:p w14:paraId="6FD75EDA" w14:textId="77777777" w:rsidR="00C15459" w:rsidRPr="00556FCA" w:rsidRDefault="00C15459" w:rsidP="00C15459">
      <w:pPr>
        <w:pStyle w:val="Akapitzlist"/>
        <w:numPr>
          <w:ilvl w:val="0"/>
          <w:numId w:val="1"/>
        </w:numPr>
        <w:spacing w:line="240" w:lineRule="auto"/>
        <w:rPr>
          <w:b/>
        </w:rPr>
      </w:pPr>
      <w:r w:rsidRPr="00556FCA">
        <w:rPr>
          <w:b/>
        </w:rPr>
        <w:t xml:space="preserve">Cele kształcenia dla przedmiotu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15459" w14:paraId="3271E060" w14:textId="77777777" w:rsidTr="001B2D4F">
        <w:tc>
          <w:tcPr>
            <w:tcW w:w="9062" w:type="dxa"/>
          </w:tcPr>
          <w:p w14:paraId="345EC32A" w14:textId="4876217C" w:rsidR="00C15459" w:rsidRDefault="00C15459" w:rsidP="00C15459">
            <w:pPr>
              <w:spacing w:line="240" w:lineRule="auto"/>
            </w:pPr>
            <w:r>
              <w:t>C.1. Prezentacja podstawowych problemów związanych z pojęciem modernizmu w kontekście współczesnych przemian kulturowych.</w:t>
            </w:r>
          </w:p>
        </w:tc>
      </w:tr>
    </w:tbl>
    <w:p w14:paraId="55B98C9A" w14:textId="77777777" w:rsidR="00C15459" w:rsidRDefault="00C15459" w:rsidP="00C15459">
      <w:pPr>
        <w:spacing w:line="240" w:lineRule="auto"/>
      </w:pPr>
    </w:p>
    <w:p w14:paraId="4A53E5F5" w14:textId="77777777" w:rsidR="00C15459" w:rsidRPr="00556FCA" w:rsidRDefault="00C15459" w:rsidP="00C15459">
      <w:pPr>
        <w:pStyle w:val="Akapitzlist"/>
        <w:numPr>
          <w:ilvl w:val="0"/>
          <w:numId w:val="1"/>
        </w:numPr>
        <w:spacing w:line="240" w:lineRule="auto"/>
        <w:rPr>
          <w:b/>
        </w:rPr>
      </w:pPr>
      <w:r w:rsidRPr="00556FCA">
        <w:rPr>
          <w:b/>
        </w:rPr>
        <w:t xml:space="preserve">Efekty </w:t>
      </w:r>
      <w:r>
        <w:rPr>
          <w:b/>
        </w:rPr>
        <w:t>uczenia się</w:t>
      </w:r>
      <w:r w:rsidRPr="00556FCA">
        <w:rPr>
          <w:b/>
        </w:rPr>
        <w:t xml:space="preserve"> dla przedmiotu wraz z odniesieniem do efektów kierunkowych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5"/>
        <w:gridCol w:w="5829"/>
        <w:gridCol w:w="2138"/>
      </w:tblGrid>
      <w:tr w:rsidR="00C15459" w14:paraId="36C83D8A" w14:textId="77777777" w:rsidTr="001B2D4F">
        <w:tc>
          <w:tcPr>
            <w:tcW w:w="1095" w:type="dxa"/>
            <w:vAlign w:val="center"/>
          </w:tcPr>
          <w:p w14:paraId="0FA9C511" w14:textId="77777777" w:rsidR="00C15459" w:rsidRDefault="00C15459" w:rsidP="00C15459">
            <w:pPr>
              <w:spacing w:line="240" w:lineRule="auto"/>
              <w:jc w:val="center"/>
            </w:pPr>
            <w:r>
              <w:t>Symbol</w:t>
            </w:r>
          </w:p>
        </w:tc>
        <w:tc>
          <w:tcPr>
            <w:tcW w:w="5829" w:type="dxa"/>
            <w:vAlign w:val="center"/>
          </w:tcPr>
          <w:p w14:paraId="7EF9E793" w14:textId="77777777" w:rsidR="00C15459" w:rsidRDefault="00C15459" w:rsidP="00C15459">
            <w:pPr>
              <w:spacing w:line="240" w:lineRule="auto"/>
              <w:jc w:val="center"/>
            </w:pPr>
            <w:r>
              <w:t>Opis efektu przedmiotowego</w:t>
            </w:r>
          </w:p>
        </w:tc>
        <w:tc>
          <w:tcPr>
            <w:tcW w:w="2138" w:type="dxa"/>
            <w:vAlign w:val="center"/>
          </w:tcPr>
          <w:p w14:paraId="543600C4" w14:textId="77777777" w:rsidR="00C15459" w:rsidRDefault="00C15459" w:rsidP="00C15459">
            <w:pPr>
              <w:spacing w:line="240" w:lineRule="auto"/>
              <w:jc w:val="center"/>
            </w:pPr>
            <w:r>
              <w:t>Odniesienie do efektu kierunkowego</w:t>
            </w:r>
          </w:p>
        </w:tc>
      </w:tr>
      <w:tr w:rsidR="00C15459" w14:paraId="49DC46F3" w14:textId="77777777" w:rsidTr="001B2D4F">
        <w:tc>
          <w:tcPr>
            <w:tcW w:w="9062" w:type="dxa"/>
            <w:gridSpan w:val="3"/>
          </w:tcPr>
          <w:p w14:paraId="3AEDA4E9" w14:textId="77777777" w:rsidR="00C15459" w:rsidRDefault="00C15459" w:rsidP="00C15459">
            <w:pPr>
              <w:spacing w:line="240" w:lineRule="auto"/>
              <w:jc w:val="center"/>
            </w:pPr>
            <w:r>
              <w:t>WIEDZA</w:t>
            </w:r>
          </w:p>
        </w:tc>
      </w:tr>
      <w:tr w:rsidR="00C15459" w14:paraId="734D9396" w14:textId="77777777" w:rsidTr="001B2D4F">
        <w:tc>
          <w:tcPr>
            <w:tcW w:w="1095" w:type="dxa"/>
          </w:tcPr>
          <w:p w14:paraId="229ABCFC" w14:textId="77777777" w:rsidR="00C15459" w:rsidRDefault="00C15459" w:rsidP="00C15459">
            <w:pPr>
              <w:spacing w:line="240" w:lineRule="auto"/>
            </w:pPr>
            <w:r>
              <w:t>W_01</w:t>
            </w:r>
          </w:p>
        </w:tc>
        <w:tc>
          <w:tcPr>
            <w:tcW w:w="5829" w:type="dxa"/>
          </w:tcPr>
          <w:p w14:paraId="2550C7D2" w14:textId="2C106254" w:rsidR="00C15459" w:rsidRDefault="00C15459" w:rsidP="00C15459">
            <w:pPr>
              <w:spacing w:line="240" w:lineRule="auto"/>
            </w:pPr>
            <w:r>
              <w:rPr>
                <w:rStyle w:val="markedcontent"/>
                <w:rFonts w:ascii="Arial" w:hAnsi="Arial" w:cs="Arial"/>
              </w:rPr>
              <w:t>Student ma pogłębioną wiedzę na temat historycznych</w:t>
            </w:r>
            <w:r>
              <w:br/>
            </w:r>
            <w:r>
              <w:rPr>
                <w:rStyle w:val="markedcontent"/>
                <w:rFonts w:ascii="Arial" w:hAnsi="Arial" w:cs="Arial"/>
              </w:rPr>
              <w:t>przemian i współczesnych uwarunkowań modernizmu i pojęć z nim związanych.</w:t>
            </w:r>
          </w:p>
        </w:tc>
        <w:tc>
          <w:tcPr>
            <w:tcW w:w="2138" w:type="dxa"/>
          </w:tcPr>
          <w:p w14:paraId="270E8694" w14:textId="77777777" w:rsidR="00C15459" w:rsidRDefault="00C15459" w:rsidP="00C15459">
            <w:pPr>
              <w:spacing w:line="240" w:lineRule="auto"/>
            </w:pPr>
            <w:r>
              <w:t>K_W03</w:t>
            </w:r>
          </w:p>
        </w:tc>
      </w:tr>
    </w:tbl>
    <w:p w14:paraId="0223C7B3" w14:textId="77777777" w:rsidR="00C15459" w:rsidRDefault="00C15459" w:rsidP="00C15459">
      <w:pPr>
        <w:pStyle w:val="Akapitzlist"/>
        <w:spacing w:line="240" w:lineRule="auto"/>
        <w:ind w:left="1080"/>
        <w:rPr>
          <w:b/>
        </w:rPr>
      </w:pPr>
    </w:p>
    <w:p w14:paraId="31B0C837" w14:textId="77777777" w:rsidR="00C15459" w:rsidRPr="00583DB9" w:rsidRDefault="00C15459" w:rsidP="00C15459">
      <w:pPr>
        <w:pStyle w:val="Akapitzlist"/>
        <w:numPr>
          <w:ilvl w:val="0"/>
          <w:numId w:val="1"/>
        </w:numPr>
        <w:spacing w:line="240" w:lineRule="auto"/>
        <w:rPr>
          <w:b/>
        </w:rPr>
      </w:pPr>
      <w:r w:rsidRPr="00583DB9">
        <w:rPr>
          <w:b/>
        </w:rPr>
        <w:t>Opis przedmiotu/ treści programowe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15459" w14:paraId="6B2722EB" w14:textId="77777777" w:rsidTr="001B2D4F">
        <w:tc>
          <w:tcPr>
            <w:tcW w:w="9212" w:type="dxa"/>
          </w:tcPr>
          <w:p w14:paraId="6D798D1A" w14:textId="62503EEF" w:rsidR="00C15459" w:rsidRPr="00C15459" w:rsidRDefault="00C15459" w:rsidP="00C15459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Style w:val="markedcontent"/>
                <w:rFonts w:ascii="Arial" w:hAnsi="Arial" w:cs="Arial"/>
              </w:rPr>
              <w:t>Konwersatorium wprowadza i pokazuje w historycznym rozwoju tytułowe pojęcie</w:t>
            </w:r>
            <w:r>
              <w:br/>
            </w:r>
            <w:r>
              <w:rPr>
                <w:rStyle w:val="markedcontent"/>
                <w:rFonts w:ascii="Arial" w:hAnsi="Arial" w:cs="Arial"/>
              </w:rPr>
              <w:t>modernizmu oraz wskazuje na relacje między tym terminem a innymi zasadniczymi dla</w:t>
            </w:r>
            <w:r>
              <w:br/>
            </w:r>
            <w:r>
              <w:rPr>
                <w:rStyle w:val="markedcontent"/>
                <w:rFonts w:ascii="Arial" w:hAnsi="Arial" w:cs="Arial"/>
              </w:rPr>
              <w:t>współczesności zjawiskami, takimi jak postmodernizm i awangarda. Koncentrując się na</w:t>
            </w:r>
            <w:r>
              <w:br/>
            </w:r>
            <w:r>
              <w:rPr>
                <w:rStyle w:val="markedcontent"/>
                <w:rFonts w:ascii="Arial" w:hAnsi="Arial" w:cs="Arial"/>
              </w:rPr>
              <w:t>kilku klasycznych tekstach oraz konkretnych przykładach realizujących teoretyczne założenia analizuje wzajemne zależności między sztuką i estetyką, ale też sztuką i kulturą</w:t>
            </w:r>
            <w:r>
              <w:br/>
            </w:r>
            <w:r>
              <w:rPr>
                <w:rStyle w:val="markedcontent"/>
                <w:rFonts w:ascii="Arial" w:hAnsi="Arial" w:cs="Arial"/>
              </w:rPr>
              <w:t>popularną oraz takimi zjawiskami jak kicz i kamp. Pokazuje także globalny wymiar</w:t>
            </w:r>
            <w:r>
              <w:br/>
            </w:r>
            <w:r>
              <w:rPr>
                <w:rStyle w:val="markedcontent"/>
                <w:rFonts w:ascii="Arial" w:hAnsi="Arial" w:cs="Arial"/>
              </w:rPr>
              <w:t>modernizmu i jego lokalne wcielenia.</w:t>
            </w:r>
          </w:p>
        </w:tc>
      </w:tr>
    </w:tbl>
    <w:p w14:paraId="5773709B" w14:textId="77777777" w:rsidR="00C15459" w:rsidRPr="00FC6CE1" w:rsidRDefault="00C15459" w:rsidP="00C15459">
      <w:pPr>
        <w:spacing w:line="240" w:lineRule="auto"/>
        <w:rPr>
          <w:b/>
        </w:rPr>
      </w:pPr>
    </w:p>
    <w:p w14:paraId="02B3BF0E" w14:textId="77777777" w:rsidR="00C15459" w:rsidRDefault="00C15459" w:rsidP="00C15459">
      <w:pPr>
        <w:pStyle w:val="Akapitzlist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>Metody realizacji</w:t>
      </w:r>
      <w:r w:rsidRPr="008E4017">
        <w:rPr>
          <w:b/>
        </w:rPr>
        <w:t xml:space="preserve"> </w:t>
      </w:r>
      <w:r>
        <w:rPr>
          <w:b/>
        </w:rPr>
        <w:t xml:space="preserve">i weryfikacji </w:t>
      </w:r>
      <w:r w:rsidRPr="008E4017">
        <w:rPr>
          <w:b/>
        </w:rPr>
        <w:t xml:space="preserve">efektów </w:t>
      </w:r>
      <w:r>
        <w:rPr>
          <w:b/>
        </w:rPr>
        <w:t>uczenia się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2"/>
        <w:gridCol w:w="2656"/>
        <w:gridCol w:w="2775"/>
        <w:gridCol w:w="2539"/>
      </w:tblGrid>
      <w:tr w:rsidR="00C15459" w14:paraId="7A6539B7" w14:textId="77777777" w:rsidTr="001B2D4F">
        <w:tc>
          <w:tcPr>
            <w:tcW w:w="1092" w:type="dxa"/>
            <w:vAlign w:val="center"/>
          </w:tcPr>
          <w:p w14:paraId="44B54045" w14:textId="77777777" w:rsidR="00C15459" w:rsidRDefault="00C15459" w:rsidP="00C15459">
            <w:pPr>
              <w:spacing w:line="240" w:lineRule="auto"/>
              <w:jc w:val="center"/>
            </w:pPr>
            <w:r>
              <w:t>Symbol efektu</w:t>
            </w:r>
          </w:p>
        </w:tc>
        <w:tc>
          <w:tcPr>
            <w:tcW w:w="2656" w:type="dxa"/>
            <w:vAlign w:val="center"/>
          </w:tcPr>
          <w:p w14:paraId="786F7C25" w14:textId="77777777" w:rsidR="00C15459" w:rsidRDefault="00C15459" w:rsidP="00C15459">
            <w:pPr>
              <w:spacing w:line="240" w:lineRule="auto"/>
              <w:jc w:val="center"/>
            </w:pPr>
            <w:r>
              <w:t>Metody dydaktyczne</w:t>
            </w:r>
          </w:p>
          <w:p w14:paraId="67FA898E" w14:textId="77777777" w:rsidR="00C15459" w:rsidRDefault="00C15459" w:rsidP="00C15459">
            <w:pPr>
              <w:spacing w:line="240" w:lineRule="auto"/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775" w:type="dxa"/>
            <w:vAlign w:val="center"/>
          </w:tcPr>
          <w:p w14:paraId="117BFF01" w14:textId="77777777" w:rsidR="00C15459" w:rsidRDefault="00C15459" w:rsidP="00C15459">
            <w:pPr>
              <w:spacing w:line="240" w:lineRule="auto"/>
              <w:jc w:val="center"/>
            </w:pPr>
            <w:r>
              <w:t>Metody weryfikacji</w:t>
            </w:r>
          </w:p>
          <w:p w14:paraId="5CF28AD9" w14:textId="77777777" w:rsidR="00C15459" w:rsidRDefault="00C15459" w:rsidP="00C15459">
            <w:pPr>
              <w:spacing w:line="240" w:lineRule="auto"/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539" w:type="dxa"/>
            <w:vAlign w:val="center"/>
          </w:tcPr>
          <w:p w14:paraId="5FC59D97" w14:textId="77777777" w:rsidR="00C15459" w:rsidRDefault="00C15459" w:rsidP="00C15459">
            <w:pPr>
              <w:spacing w:line="240" w:lineRule="auto"/>
              <w:jc w:val="center"/>
            </w:pPr>
            <w:r>
              <w:t>Sposoby dokumentacji</w:t>
            </w:r>
          </w:p>
          <w:p w14:paraId="3B3BA63D" w14:textId="77777777" w:rsidR="00C15459" w:rsidRDefault="00C15459" w:rsidP="00C15459">
            <w:pPr>
              <w:spacing w:line="240" w:lineRule="auto"/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</w:tr>
      <w:tr w:rsidR="00C15459" w14:paraId="515C4BB3" w14:textId="77777777" w:rsidTr="001B2D4F">
        <w:tc>
          <w:tcPr>
            <w:tcW w:w="9062" w:type="dxa"/>
            <w:gridSpan w:val="4"/>
            <w:vAlign w:val="center"/>
          </w:tcPr>
          <w:p w14:paraId="18640D3B" w14:textId="77777777" w:rsidR="00C15459" w:rsidRDefault="00C15459" w:rsidP="00C15459">
            <w:pPr>
              <w:spacing w:line="240" w:lineRule="auto"/>
              <w:jc w:val="center"/>
            </w:pPr>
            <w:r>
              <w:t>WIEDZA</w:t>
            </w:r>
          </w:p>
        </w:tc>
      </w:tr>
      <w:tr w:rsidR="00C15459" w14:paraId="1E25790B" w14:textId="77777777" w:rsidTr="001B2D4F">
        <w:tc>
          <w:tcPr>
            <w:tcW w:w="1092" w:type="dxa"/>
          </w:tcPr>
          <w:p w14:paraId="5CD105DD" w14:textId="77777777" w:rsidR="00C15459" w:rsidRDefault="00C15459" w:rsidP="00C15459">
            <w:pPr>
              <w:spacing w:line="240" w:lineRule="auto"/>
            </w:pPr>
            <w:r>
              <w:t>W_01</w:t>
            </w:r>
          </w:p>
        </w:tc>
        <w:tc>
          <w:tcPr>
            <w:tcW w:w="2656" w:type="dxa"/>
          </w:tcPr>
          <w:p w14:paraId="10051BE3" w14:textId="77777777" w:rsidR="00C15459" w:rsidRDefault="00C15459" w:rsidP="00C15459">
            <w:pPr>
              <w:spacing w:line="240" w:lineRule="auto"/>
              <w:rPr>
                <w:rStyle w:val="markedcontent"/>
                <w:rFonts w:ascii="Arial" w:hAnsi="Arial" w:cs="Arial"/>
              </w:rPr>
            </w:pPr>
            <w:r>
              <w:rPr>
                <w:rStyle w:val="markedcontent"/>
                <w:rFonts w:ascii="Arial" w:hAnsi="Arial" w:cs="Arial"/>
              </w:rPr>
              <w:t>Wykład konwencjonalny</w:t>
            </w:r>
          </w:p>
          <w:p w14:paraId="2619B3EA" w14:textId="77777777" w:rsidR="00C15459" w:rsidRDefault="00C15459" w:rsidP="00C15459">
            <w:pPr>
              <w:spacing w:line="240" w:lineRule="auto"/>
              <w:rPr>
                <w:rStyle w:val="markedcontent"/>
                <w:rFonts w:ascii="Arial" w:hAnsi="Arial" w:cs="Arial"/>
              </w:rPr>
            </w:pPr>
            <w:r>
              <w:rPr>
                <w:rStyle w:val="markedcontent"/>
                <w:rFonts w:ascii="Arial" w:hAnsi="Arial" w:cs="Arial"/>
              </w:rPr>
              <w:t>Wykład konwersatoryjny</w:t>
            </w:r>
          </w:p>
          <w:p w14:paraId="29ABC2CC" w14:textId="77777777" w:rsidR="00C15459" w:rsidRDefault="00C15459" w:rsidP="00C15459">
            <w:pPr>
              <w:spacing w:line="240" w:lineRule="auto"/>
            </w:pPr>
            <w:r>
              <w:t>Praca z tekstem</w:t>
            </w:r>
          </w:p>
          <w:p w14:paraId="26F1FD4C" w14:textId="45464488" w:rsidR="00C15459" w:rsidRDefault="00C15459" w:rsidP="00C15459">
            <w:pPr>
              <w:spacing w:line="240" w:lineRule="auto"/>
            </w:pPr>
            <w:r>
              <w:t>Dyskusja</w:t>
            </w:r>
          </w:p>
        </w:tc>
        <w:tc>
          <w:tcPr>
            <w:tcW w:w="2775" w:type="dxa"/>
          </w:tcPr>
          <w:p w14:paraId="2C8F1DFC" w14:textId="77777777" w:rsidR="00C15459" w:rsidRDefault="00C15459" w:rsidP="00C15459">
            <w:pPr>
              <w:spacing w:line="240" w:lineRule="auto"/>
            </w:pPr>
            <w:r>
              <w:t>Krótka prezentacja z tekstem</w:t>
            </w:r>
          </w:p>
          <w:p w14:paraId="097E0A11" w14:textId="77777777" w:rsidR="00C15459" w:rsidRDefault="00C15459" w:rsidP="00C15459">
            <w:pPr>
              <w:spacing w:line="240" w:lineRule="auto"/>
            </w:pPr>
            <w:r>
              <w:t>Ustne kolokwium</w:t>
            </w:r>
          </w:p>
        </w:tc>
        <w:tc>
          <w:tcPr>
            <w:tcW w:w="2539" w:type="dxa"/>
          </w:tcPr>
          <w:p w14:paraId="4354E686" w14:textId="77777777" w:rsidR="00C15459" w:rsidRDefault="00C15459" w:rsidP="00C15459">
            <w:pPr>
              <w:spacing w:line="240" w:lineRule="auto"/>
            </w:pPr>
            <w:r>
              <w:t>Wydruk/plik prezentacji</w:t>
            </w:r>
          </w:p>
          <w:p w14:paraId="2B1C6CEF" w14:textId="77777777" w:rsidR="00C15459" w:rsidRDefault="00C15459" w:rsidP="00C15459">
            <w:pPr>
              <w:spacing w:line="240" w:lineRule="auto"/>
            </w:pPr>
          </w:p>
          <w:p w14:paraId="7C8BE6E2" w14:textId="77777777" w:rsidR="00C15459" w:rsidRDefault="00C15459" w:rsidP="00C15459">
            <w:pPr>
              <w:spacing w:line="240" w:lineRule="auto"/>
            </w:pPr>
            <w:r>
              <w:t>Protokół z oceną</w:t>
            </w:r>
          </w:p>
        </w:tc>
      </w:tr>
    </w:tbl>
    <w:p w14:paraId="1EA1681A" w14:textId="77777777" w:rsidR="00C15459" w:rsidRDefault="00C15459" w:rsidP="00C15459">
      <w:pPr>
        <w:spacing w:after="0" w:line="240" w:lineRule="auto"/>
      </w:pPr>
    </w:p>
    <w:p w14:paraId="31235D67" w14:textId="665B2945" w:rsidR="00C15459" w:rsidRDefault="00C15459" w:rsidP="00C15459">
      <w:pPr>
        <w:pStyle w:val="Akapitzlist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>Kryteria oceny, wagi</w:t>
      </w:r>
    </w:p>
    <w:p w14:paraId="524B33F3" w14:textId="2A14E318" w:rsidR="00C15459" w:rsidRDefault="00C15459" w:rsidP="00C15459">
      <w:pPr>
        <w:pStyle w:val="Akapitzlist"/>
        <w:spacing w:line="240" w:lineRule="auto"/>
        <w:ind w:left="1080"/>
        <w:rPr>
          <w:b/>
        </w:rPr>
      </w:pPr>
    </w:p>
    <w:p w14:paraId="7E58E62F" w14:textId="7590E578" w:rsidR="00C15459" w:rsidRPr="00C15459" w:rsidRDefault="00C15459" w:rsidP="00C15459">
      <w:pPr>
        <w:spacing w:line="240" w:lineRule="auto"/>
        <w:jc w:val="both"/>
        <w:rPr>
          <w:b/>
        </w:rPr>
      </w:pPr>
      <w:r w:rsidRPr="00C15459">
        <w:rPr>
          <w:rStyle w:val="markedcontent"/>
          <w:rFonts w:ascii="Arial" w:hAnsi="Arial" w:cs="Arial"/>
        </w:rPr>
        <w:t>Warunkiem uzyskania zaliczenia jest obecność na zajęciach (możliwe 2 nieusprawiedliwione</w:t>
      </w:r>
      <w:r>
        <w:br/>
      </w:r>
      <w:r w:rsidRPr="00C15459">
        <w:rPr>
          <w:rStyle w:val="markedcontent"/>
          <w:rFonts w:ascii="Arial" w:hAnsi="Arial" w:cs="Arial"/>
        </w:rPr>
        <w:t>nieobecności), przygotowanie i przedstawienie krótkiej prezentacji na wybrany temat, udział w</w:t>
      </w:r>
      <w:r>
        <w:rPr>
          <w:rStyle w:val="markedcontent"/>
          <w:rFonts w:ascii="Arial" w:hAnsi="Arial" w:cs="Arial"/>
        </w:rPr>
        <w:t xml:space="preserve"> </w:t>
      </w:r>
      <w:r w:rsidRPr="00C15459">
        <w:rPr>
          <w:rStyle w:val="markedcontent"/>
          <w:rFonts w:ascii="Arial" w:hAnsi="Arial" w:cs="Arial"/>
        </w:rPr>
        <w:t>dyskusji, zaliczenie ustnego kolokwium końcowego.</w:t>
      </w:r>
    </w:p>
    <w:p w14:paraId="3650714F" w14:textId="77777777" w:rsidR="00C15459" w:rsidRDefault="00C15459" w:rsidP="00C15459">
      <w:pPr>
        <w:pStyle w:val="Akapitzlist"/>
        <w:numPr>
          <w:ilvl w:val="0"/>
          <w:numId w:val="1"/>
        </w:numPr>
        <w:spacing w:line="240" w:lineRule="auto"/>
        <w:rPr>
          <w:b/>
        </w:rPr>
      </w:pPr>
      <w:r w:rsidRPr="004E2DB4">
        <w:rPr>
          <w:b/>
        </w:rPr>
        <w:t>Obciążenie pracą studenta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8"/>
        <w:gridCol w:w="4524"/>
      </w:tblGrid>
      <w:tr w:rsidR="00C15459" w:rsidRPr="004E2DB4" w14:paraId="57EBB6E3" w14:textId="77777777" w:rsidTr="001B2D4F">
        <w:tc>
          <w:tcPr>
            <w:tcW w:w="4606" w:type="dxa"/>
          </w:tcPr>
          <w:p w14:paraId="4717C6AE" w14:textId="77777777" w:rsidR="00C15459" w:rsidRPr="004E2DB4" w:rsidRDefault="00C15459" w:rsidP="00C15459">
            <w:pPr>
              <w:spacing w:line="240" w:lineRule="auto"/>
            </w:pPr>
            <w:r w:rsidRPr="004E2DB4">
              <w:t>Forma aktywności studenta</w:t>
            </w:r>
          </w:p>
        </w:tc>
        <w:tc>
          <w:tcPr>
            <w:tcW w:w="4606" w:type="dxa"/>
          </w:tcPr>
          <w:p w14:paraId="762DD906" w14:textId="77777777" w:rsidR="00C15459" w:rsidRPr="004E2DB4" w:rsidRDefault="00C15459" w:rsidP="00C15459">
            <w:pPr>
              <w:spacing w:line="240" w:lineRule="auto"/>
            </w:pPr>
            <w:r w:rsidRPr="004E2DB4">
              <w:t>Liczba godzin</w:t>
            </w:r>
          </w:p>
        </w:tc>
      </w:tr>
      <w:tr w:rsidR="00C15459" w14:paraId="6A56123D" w14:textId="77777777" w:rsidTr="001B2D4F">
        <w:tc>
          <w:tcPr>
            <w:tcW w:w="4606" w:type="dxa"/>
          </w:tcPr>
          <w:p w14:paraId="08D3F81D" w14:textId="77777777" w:rsidR="00C15459" w:rsidRPr="004E2DB4" w:rsidRDefault="00C15459" w:rsidP="00C15459">
            <w:pPr>
              <w:spacing w:line="240" w:lineRule="auto"/>
              <w:rPr>
                <w:i/>
                <w:sz w:val="18"/>
                <w:szCs w:val="18"/>
              </w:rPr>
            </w:pPr>
            <w:r>
              <w:t xml:space="preserve">Liczba godzin kontaktowych z nauczycielem </w:t>
            </w:r>
          </w:p>
        </w:tc>
        <w:tc>
          <w:tcPr>
            <w:tcW w:w="4606" w:type="dxa"/>
          </w:tcPr>
          <w:p w14:paraId="46E21540" w14:textId="77777777" w:rsidR="00C15459" w:rsidRPr="009641D1" w:rsidRDefault="00C15459" w:rsidP="00C15459">
            <w:pPr>
              <w:spacing w:line="240" w:lineRule="auto"/>
              <w:rPr>
                <w:bCs/>
              </w:rPr>
            </w:pPr>
            <w:r w:rsidRPr="009641D1">
              <w:rPr>
                <w:bCs/>
              </w:rPr>
              <w:t>30</w:t>
            </w:r>
          </w:p>
        </w:tc>
      </w:tr>
      <w:tr w:rsidR="00C15459" w14:paraId="2B8B2E75" w14:textId="77777777" w:rsidTr="001B2D4F">
        <w:tc>
          <w:tcPr>
            <w:tcW w:w="4606" w:type="dxa"/>
          </w:tcPr>
          <w:p w14:paraId="03068DC6" w14:textId="77777777" w:rsidR="00C15459" w:rsidRPr="004E2DB4" w:rsidRDefault="00C15459" w:rsidP="00C15459">
            <w:pPr>
              <w:spacing w:line="240" w:lineRule="auto"/>
              <w:rPr>
                <w:i/>
                <w:sz w:val="18"/>
                <w:szCs w:val="18"/>
              </w:rPr>
            </w:pPr>
            <w:r w:rsidRPr="004E2DB4">
              <w:t>Liczba godzin indywidualnej pracy studenta</w:t>
            </w:r>
          </w:p>
        </w:tc>
        <w:tc>
          <w:tcPr>
            <w:tcW w:w="4606" w:type="dxa"/>
          </w:tcPr>
          <w:p w14:paraId="2D798FB7" w14:textId="77777777" w:rsidR="00C15459" w:rsidRPr="009641D1" w:rsidRDefault="00C15459" w:rsidP="00C15459">
            <w:pPr>
              <w:spacing w:line="240" w:lineRule="auto"/>
              <w:rPr>
                <w:bCs/>
              </w:rPr>
            </w:pPr>
            <w:r w:rsidRPr="009641D1">
              <w:rPr>
                <w:bCs/>
              </w:rPr>
              <w:t>15</w:t>
            </w:r>
          </w:p>
        </w:tc>
      </w:tr>
    </w:tbl>
    <w:p w14:paraId="15821A38" w14:textId="77777777" w:rsidR="00C15459" w:rsidRDefault="00C15459" w:rsidP="00C15459">
      <w:pPr>
        <w:spacing w:after="0" w:line="240" w:lineRule="auto"/>
        <w:rPr>
          <w:b/>
        </w:rPr>
      </w:pPr>
    </w:p>
    <w:p w14:paraId="3B349668" w14:textId="77777777" w:rsidR="00C15459" w:rsidRDefault="00C15459" w:rsidP="00C15459">
      <w:pPr>
        <w:pStyle w:val="Akapitzlist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>Literatura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15459" w14:paraId="67B84A63" w14:textId="77777777" w:rsidTr="001B2D4F">
        <w:tc>
          <w:tcPr>
            <w:tcW w:w="9212" w:type="dxa"/>
          </w:tcPr>
          <w:p w14:paraId="6B7AF93B" w14:textId="77777777" w:rsidR="00C15459" w:rsidRPr="00C52E02" w:rsidRDefault="00C15459" w:rsidP="00C15459">
            <w:pPr>
              <w:spacing w:line="240" w:lineRule="auto"/>
            </w:pPr>
            <w:r>
              <w:t>Literatura p</w:t>
            </w:r>
            <w:r w:rsidRPr="00C52E02">
              <w:t>odstawowa</w:t>
            </w:r>
          </w:p>
        </w:tc>
      </w:tr>
      <w:tr w:rsidR="00C15459" w:rsidRPr="001B60E1" w14:paraId="1BBDB270" w14:textId="77777777" w:rsidTr="001B2D4F">
        <w:tc>
          <w:tcPr>
            <w:tcW w:w="9212" w:type="dxa"/>
          </w:tcPr>
          <w:p w14:paraId="3FB19C15" w14:textId="45D2FBC0" w:rsidR="00C15459" w:rsidRPr="00C15459" w:rsidRDefault="00C15459" w:rsidP="003F27E0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Style w:val="markedcontent"/>
                <w:rFonts w:ascii="Arial" w:hAnsi="Arial" w:cs="Arial"/>
              </w:rPr>
              <w:t>Baudelaire Charles, Malarz życia nowoczesnego, Gdańsk 1998.</w:t>
            </w:r>
            <w:r>
              <w:br/>
            </w:r>
            <w:r>
              <w:rPr>
                <w:rStyle w:val="markedcontent"/>
                <w:rFonts w:ascii="Arial" w:hAnsi="Arial" w:cs="Arial"/>
              </w:rPr>
              <w:t>Bürger Peter, Teoria awangardy, tłum. J. Kita-Huber, Kraków 2006.</w:t>
            </w:r>
            <w:r>
              <w:br/>
            </w:r>
            <w:r>
              <w:rPr>
                <w:rStyle w:val="markedcontent"/>
                <w:rFonts w:ascii="Arial" w:hAnsi="Arial" w:cs="Arial"/>
              </w:rPr>
              <w:t>Greenberg Clement, Obrona modernizmu, tłum. G. Dziamski, M. Śpik-Dziamska, Kraków 2006.</w:t>
            </w:r>
            <w:r>
              <w:br/>
            </w:r>
            <w:r>
              <w:rPr>
                <w:rStyle w:val="markedcontent"/>
                <w:rFonts w:ascii="Arial" w:hAnsi="Arial" w:cs="Arial"/>
              </w:rPr>
              <w:t>Koolhaas Rem, Deliryczny Nowy Jork, tłum. D. Żukowski, Kraków 2013.</w:t>
            </w:r>
            <w:r>
              <w:br/>
            </w:r>
            <w:r>
              <w:rPr>
                <w:rStyle w:val="markedcontent"/>
                <w:rFonts w:ascii="Arial" w:hAnsi="Arial" w:cs="Arial"/>
              </w:rPr>
              <w:t>Le Corbusier, W stronę architektury, tłum. T. Swoboda, wstęp M. Leśniakowska, Warszawa 2012.</w:t>
            </w:r>
            <w:r>
              <w:br/>
            </w:r>
            <w:r>
              <w:rPr>
                <w:rStyle w:val="markedcontent"/>
                <w:rFonts w:ascii="Arial" w:hAnsi="Arial" w:cs="Arial"/>
              </w:rPr>
              <w:lastRenderedPageBreak/>
              <w:t>Loos Adolf, Ornament i zbrodnia, tłum. A. Stępnikowska-Berns, Warszawa-Tarnów 2013.</w:t>
            </w:r>
            <w:r>
              <w:br/>
            </w:r>
            <w:r>
              <w:rPr>
                <w:rStyle w:val="markedcontent"/>
                <w:rFonts w:ascii="Arial" w:hAnsi="Arial" w:cs="Arial"/>
              </w:rPr>
              <w:t>Migracje modernizmu, red. Tomasz Majewski, Agnieszka Rejniak-Majewska, Wiktor Marzec, Łódź 2014</w:t>
            </w:r>
          </w:p>
        </w:tc>
      </w:tr>
      <w:tr w:rsidR="00C15459" w:rsidRPr="009641D1" w14:paraId="6467684D" w14:textId="77777777" w:rsidTr="001B2D4F">
        <w:tc>
          <w:tcPr>
            <w:tcW w:w="9212" w:type="dxa"/>
          </w:tcPr>
          <w:p w14:paraId="5773403D" w14:textId="77777777" w:rsidR="00C15459" w:rsidRDefault="00C15459" w:rsidP="00C15459">
            <w:pPr>
              <w:spacing w:line="240" w:lineRule="auto"/>
            </w:pPr>
            <w:r>
              <w:lastRenderedPageBreak/>
              <w:t>Literatura u</w:t>
            </w:r>
            <w:r w:rsidRPr="00C52E02">
              <w:t>zupełniająca</w:t>
            </w:r>
          </w:p>
          <w:p w14:paraId="05EEA517" w14:textId="77777777" w:rsidR="00C15459" w:rsidRDefault="00C15459" w:rsidP="00C15459">
            <w:pPr>
              <w:spacing w:line="240" w:lineRule="auto"/>
              <w:rPr>
                <w:rStyle w:val="markedcontent"/>
                <w:rFonts w:ascii="Arial" w:hAnsi="Arial" w:cs="Arial"/>
              </w:rPr>
            </w:pPr>
            <w:r>
              <w:rPr>
                <w:rStyle w:val="markedcontent"/>
                <w:rFonts w:ascii="Arial" w:hAnsi="Arial" w:cs="Arial"/>
              </w:rPr>
              <w:t>Calinescu Matei, The Five Faces of Modernity, Durham 1987.</w:t>
            </w:r>
          </w:p>
          <w:p w14:paraId="56D27F38" w14:textId="2FA7BD30" w:rsidR="00C15459" w:rsidRPr="009641D1" w:rsidRDefault="00C15459" w:rsidP="003F27E0">
            <w:pPr>
              <w:spacing w:line="240" w:lineRule="auto"/>
            </w:pPr>
            <w:r>
              <w:rPr>
                <w:rStyle w:val="markedcontent"/>
                <w:rFonts w:ascii="Arial" w:hAnsi="Arial" w:cs="Arial"/>
              </w:rPr>
              <w:t>Kunińska Magdalena, Zanim ornament stał się zbrodnią: historia zmian postaw wobec kategorii</w:t>
            </w:r>
            <w:r>
              <w:br/>
            </w:r>
            <w:r>
              <w:rPr>
                <w:rStyle w:val="markedcontent"/>
                <w:rFonts w:ascii="Arial" w:hAnsi="Arial" w:cs="Arial"/>
              </w:rPr>
              <w:t>ornamentum jako historia drogi do teorii modernistycznej, [w:] Ornament i dekoracja dzieła sztuki:</w:t>
            </w:r>
            <w:r>
              <w:br/>
            </w:r>
            <w:r>
              <w:rPr>
                <w:rStyle w:val="markedcontent"/>
                <w:rFonts w:ascii="Arial" w:hAnsi="Arial" w:cs="Arial"/>
              </w:rPr>
              <w:t>studia z historii sztuki, Kraków 2015, s. 421-432.</w:t>
            </w:r>
            <w:r>
              <w:br/>
            </w:r>
            <w:r>
              <w:rPr>
                <w:rStyle w:val="markedcontent"/>
                <w:rFonts w:ascii="Arial" w:hAnsi="Arial" w:cs="Arial"/>
              </w:rPr>
              <w:t>Rejniak-Majewska Agnieszka, Pojęcie modernizmu i koncepcja smaku estetycznego w krytyce</w:t>
            </w:r>
            <w:r>
              <w:br/>
            </w:r>
            <w:r>
              <w:rPr>
                <w:rStyle w:val="markedcontent"/>
                <w:rFonts w:ascii="Arial" w:hAnsi="Arial" w:cs="Arial"/>
              </w:rPr>
              <w:t>Clementa Greenberga – polemiki i rekonstrukcje, „Kultura Współczesna” 2005, nr 2, s. 141-181.</w:t>
            </w:r>
            <w:r>
              <w:br/>
            </w:r>
            <w:r>
              <w:rPr>
                <w:rStyle w:val="markedcontent"/>
                <w:rFonts w:ascii="Arial" w:hAnsi="Arial" w:cs="Arial"/>
              </w:rPr>
              <w:t>Zeidler Sebastian, Form as Revolt: Carl Einstein and the Ground of Modern Art, New York 2017.</w:t>
            </w:r>
          </w:p>
        </w:tc>
      </w:tr>
      <w:tr w:rsidR="00C15459" w:rsidRPr="009641D1" w14:paraId="56F1D963" w14:textId="77777777" w:rsidTr="001B2D4F">
        <w:tc>
          <w:tcPr>
            <w:tcW w:w="9212" w:type="dxa"/>
          </w:tcPr>
          <w:p w14:paraId="6E192D75" w14:textId="77777777" w:rsidR="00C15459" w:rsidRPr="009641D1" w:rsidRDefault="00C15459" w:rsidP="00C15459">
            <w:pPr>
              <w:spacing w:line="240" w:lineRule="auto"/>
              <w:rPr>
                <w:b/>
              </w:rPr>
            </w:pPr>
          </w:p>
        </w:tc>
      </w:tr>
    </w:tbl>
    <w:p w14:paraId="172D9CC9" w14:textId="77777777" w:rsidR="00C15459" w:rsidRPr="009641D1" w:rsidRDefault="00C15459" w:rsidP="00C15459">
      <w:pPr>
        <w:spacing w:after="0" w:line="240" w:lineRule="auto"/>
        <w:rPr>
          <w:b/>
        </w:rPr>
      </w:pPr>
    </w:p>
    <w:p w14:paraId="4BE47B20" w14:textId="77777777" w:rsidR="00C15459" w:rsidRPr="009641D1" w:rsidRDefault="00C15459" w:rsidP="00C15459">
      <w:pPr>
        <w:spacing w:line="240" w:lineRule="auto"/>
      </w:pPr>
    </w:p>
    <w:p w14:paraId="327598BC" w14:textId="77777777" w:rsidR="00C15459" w:rsidRDefault="00C15459" w:rsidP="00C15459">
      <w:pPr>
        <w:spacing w:line="240" w:lineRule="auto"/>
      </w:pPr>
    </w:p>
    <w:sectPr w:rsidR="00C154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4F721" w14:textId="77777777" w:rsidR="003C7086" w:rsidRDefault="003C7086">
      <w:pPr>
        <w:spacing w:after="0" w:line="240" w:lineRule="auto"/>
      </w:pPr>
      <w:r>
        <w:separator/>
      </w:r>
    </w:p>
  </w:endnote>
  <w:endnote w:type="continuationSeparator" w:id="0">
    <w:p w14:paraId="3536E22D" w14:textId="77777777" w:rsidR="003C7086" w:rsidRDefault="003C7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58B71" w14:textId="77777777" w:rsidR="00ED3F40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A758B" w14:textId="77777777" w:rsidR="00ED3F40" w:rsidRDefault="0000000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3E877" w14:textId="77777777" w:rsidR="00ED3F4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E406C" w14:textId="77777777" w:rsidR="003C7086" w:rsidRDefault="003C7086">
      <w:pPr>
        <w:spacing w:after="0" w:line="240" w:lineRule="auto"/>
      </w:pPr>
      <w:r>
        <w:separator/>
      </w:r>
    </w:p>
  </w:footnote>
  <w:footnote w:type="continuationSeparator" w:id="0">
    <w:p w14:paraId="5F05B315" w14:textId="77777777" w:rsidR="003C7086" w:rsidRDefault="003C7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445A2" w14:textId="77777777" w:rsidR="00ED3F40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9D2F4" w14:textId="77777777" w:rsidR="00B04272" w:rsidRPr="00B04272" w:rsidRDefault="00000000" w:rsidP="00B04272">
    <w:pPr>
      <w:pStyle w:val="Nagwek"/>
      <w:jc w:val="right"/>
      <w:rPr>
        <w:i/>
      </w:rPr>
    </w:pPr>
    <w:r>
      <w:rPr>
        <w:i/>
      </w:rPr>
      <w:t>Załącznik nr 5</w:t>
    </w:r>
  </w:p>
  <w:p w14:paraId="51DED1C7" w14:textId="77777777" w:rsidR="00B04272" w:rsidRDefault="0000000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43ADE" w14:textId="77777777" w:rsidR="00ED3F40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06F7E"/>
    <w:multiLevelType w:val="hybridMultilevel"/>
    <w:tmpl w:val="FA36B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2A4307"/>
    <w:multiLevelType w:val="hybridMultilevel"/>
    <w:tmpl w:val="9C1A2A66"/>
    <w:lvl w:ilvl="0" w:tplc="68AAD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0443683">
    <w:abstractNumId w:val="1"/>
  </w:num>
  <w:num w:numId="2" w16cid:durableId="1538794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459"/>
    <w:rsid w:val="003C7086"/>
    <w:rsid w:val="003F27E0"/>
    <w:rsid w:val="00877E8E"/>
    <w:rsid w:val="00C1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9C80C"/>
  <w15:chartTrackingRefBased/>
  <w15:docId w15:val="{55B09B4A-17A2-46E4-83A6-25073ECC3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545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5459"/>
    <w:pPr>
      <w:ind w:left="720"/>
      <w:contextualSpacing/>
    </w:pPr>
  </w:style>
  <w:style w:type="table" w:styleId="Tabela-Siatka">
    <w:name w:val="Table Grid"/>
    <w:basedOn w:val="Standardowy"/>
    <w:uiPriority w:val="59"/>
    <w:rsid w:val="00C15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15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5459"/>
  </w:style>
  <w:style w:type="paragraph" w:styleId="Stopka">
    <w:name w:val="footer"/>
    <w:basedOn w:val="Normalny"/>
    <w:link w:val="StopkaZnak"/>
    <w:uiPriority w:val="99"/>
    <w:unhideWhenUsed/>
    <w:rsid w:val="00C15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5459"/>
  </w:style>
  <w:style w:type="character" w:customStyle="1" w:styleId="markedcontent">
    <w:name w:val="markedcontent"/>
    <w:basedOn w:val="Domylnaczcionkaakapitu"/>
    <w:rsid w:val="00C154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517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Kramiszewska</dc:creator>
  <cp:keywords/>
  <dc:description/>
  <cp:lastModifiedBy>Aneta Kramiszewska</cp:lastModifiedBy>
  <cp:revision>3</cp:revision>
  <dcterms:created xsi:type="dcterms:W3CDTF">2023-01-22T17:59:00Z</dcterms:created>
  <dcterms:modified xsi:type="dcterms:W3CDTF">2023-04-20T02:55:00Z</dcterms:modified>
</cp:coreProperties>
</file>