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40E0" w14:textId="77777777" w:rsidR="007340A7" w:rsidRDefault="00000000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036291BE" w14:textId="77777777" w:rsidR="007340A7" w:rsidRDefault="00000000">
      <w:pPr>
        <w:spacing w:after="120"/>
        <w:rPr>
          <w:b/>
          <w:bCs/>
        </w:rPr>
      </w:pPr>
      <w:r>
        <w:t xml:space="preserve">Cykl kształcenia od roku akademickiego: </w:t>
      </w:r>
      <w:r>
        <w:rPr>
          <w:b/>
          <w:bCs/>
        </w:rPr>
        <w:t>2023/2024</w:t>
      </w:r>
    </w:p>
    <w:p w14:paraId="63C5A1E3" w14:textId="77777777" w:rsidR="00931D5F" w:rsidRDefault="00931D5F" w:rsidP="00931D5F">
      <w:pPr>
        <w:spacing w:after="120"/>
      </w:pPr>
      <w:r>
        <w:rPr>
          <w:lang w:val="pl"/>
        </w:rPr>
        <w:t>Przedmiot prowadzony z wykorzystaniem metod i technik kształcenia na odległość.</w:t>
      </w:r>
    </w:p>
    <w:p w14:paraId="777DDA9F" w14:textId="77777777" w:rsidR="007340A7" w:rsidRDefault="007340A7">
      <w:pPr>
        <w:rPr>
          <w:b/>
        </w:rPr>
      </w:pPr>
    </w:p>
    <w:p w14:paraId="3238F33C" w14:textId="77777777" w:rsidR="007340A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5"/>
        <w:gridCol w:w="4527"/>
      </w:tblGrid>
      <w:tr w:rsidR="007340A7" w14:paraId="124868A0" w14:textId="77777777">
        <w:tc>
          <w:tcPr>
            <w:tcW w:w="4534" w:type="dxa"/>
            <w:shd w:val="clear" w:color="auto" w:fill="auto"/>
          </w:tcPr>
          <w:p w14:paraId="4DD806CF" w14:textId="77777777" w:rsidR="007340A7" w:rsidRDefault="00000000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527" w:type="dxa"/>
            <w:shd w:val="clear" w:color="auto" w:fill="auto"/>
          </w:tcPr>
          <w:p w14:paraId="738A0E02" w14:textId="77777777" w:rsidR="007340A7" w:rsidRDefault="00000000">
            <w:pPr>
              <w:spacing w:after="0" w:line="240" w:lineRule="auto"/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Problemy restytucji dzieł sztuki</w:t>
            </w:r>
          </w:p>
        </w:tc>
      </w:tr>
      <w:tr w:rsidR="007340A7" w14:paraId="59F953B3" w14:textId="77777777">
        <w:tc>
          <w:tcPr>
            <w:tcW w:w="4534" w:type="dxa"/>
            <w:shd w:val="clear" w:color="auto" w:fill="auto"/>
          </w:tcPr>
          <w:p w14:paraId="7EE28C60" w14:textId="77777777" w:rsidR="007340A7" w:rsidRDefault="00000000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527" w:type="dxa"/>
            <w:shd w:val="clear" w:color="auto" w:fill="auto"/>
          </w:tcPr>
          <w:p w14:paraId="54303F4D" w14:textId="77777777" w:rsidR="007340A7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Problems of restitution of art works</w:t>
            </w:r>
          </w:p>
        </w:tc>
      </w:tr>
      <w:tr w:rsidR="007340A7" w14:paraId="2C14008A" w14:textId="77777777">
        <w:tc>
          <w:tcPr>
            <w:tcW w:w="4534" w:type="dxa"/>
            <w:shd w:val="clear" w:color="auto" w:fill="auto"/>
          </w:tcPr>
          <w:p w14:paraId="4D0CD4FD" w14:textId="77777777" w:rsidR="007340A7" w:rsidRDefault="00000000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527" w:type="dxa"/>
            <w:shd w:val="clear" w:color="auto" w:fill="auto"/>
          </w:tcPr>
          <w:p w14:paraId="0053DB62" w14:textId="77777777" w:rsidR="007340A7" w:rsidRDefault="00000000">
            <w:pPr>
              <w:spacing w:after="0" w:line="240" w:lineRule="auto"/>
            </w:pPr>
            <w:r>
              <w:t>Historia sztuki</w:t>
            </w:r>
          </w:p>
        </w:tc>
      </w:tr>
      <w:tr w:rsidR="007340A7" w14:paraId="3CDCF44B" w14:textId="77777777">
        <w:tc>
          <w:tcPr>
            <w:tcW w:w="4534" w:type="dxa"/>
            <w:shd w:val="clear" w:color="auto" w:fill="auto"/>
          </w:tcPr>
          <w:p w14:paraId="166581FB" w14:textId="77777777" w:rsidR="007340A7" w:rsidRDefault="00000000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527" w:type="dxa"/>
            <w:shd w:val="clear" w:color="auto" w:fill="auto"/>
          </w:tcPr>
          <w:p w14:paraId="4F3845DC" w14:textId="77777777" w:rsidR="007340A7" w:rsidRDefault="00000000">
            <w:pPr>
              <w:spacing w:after="0" w:line="240" w:lineRule="auto"/>
            </w:pPr>
            <w:r>
              <w:t>II</w:t>
            </w:r>
          </w:p>
        </w:tc>
      </w:tr>
      <w:tr w:rsidR="007340A7" w14:paraId="262050DC" w14:textId="77777777">
        <w:tc>
          <w:tcPr>
            <w:tcW w:w="4534" w:type="dxa"/>
            <w:shd w:val="clear" w:color="auto" w:fill="auto"/>
          </w:tcPr>
          <w:p w14:paraId="0394C641" w14:textId="77777777" w:rsidR="007340A7" w:rsidRDefault="00000000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527" w:type="dxa"/>
            <w:shd w:val="clear" w:color="auto" w:fill="auto"/>
          </w:tcPr>
          <w:p w14:paraId="7D865964" w14:textId="7F92777C" w:rsidR="007340A7" w:rsidRDefault="00EA2906">
            <w:pPr>
              <w:spacing w:after="0" w:line="240" w:lineRule="auto"/>
            </w:pPr>
            <w:r>
              <w:t>Studia</w:t>
            </w:r>
            <w:r w:rsidR="00931D5F">
              <w:t xml:space="preserve"> stacjonarne</w:t>
            </w:r>
          </w:p>
        </w:tc>
      </w:tr>
      <w:tr w:rsidR="007340A7" w14:paraId="26771537" w14:textId="77777777">
        <w:tc>
          <w:tcPr>
            <w:tcW w:w="4534" w:type="dxa"/>
            <w:shd w:val="clear" w:color="auto" w:fill="auto"/>
          </w:tcPr>
          <w:p w14:paraId="40CAC164" w14:textId="77777777" w:rsidR="007340A7" w:rsidRDefault="00000000">
            <w:pPr>
              <w:spacing w:after="0" w:line="240" w:lineRule="auto"/>
            </w:pPr>
            <w:r>
              <w:t>Dyscyplina</w:t>
            </w:r>
          </w:p>
        </w:tc>
        <w:tc>
          <w:tcPr>
            <w:tcW w:w="4527" w:type="dxa"/>
            <w:shd w:val="clear" w:color="auto" w:fill="auto"/>
          </w:tcPr>
          <w:p w14:paraId="3D69FF62" w14:textId="77777777" w:rsidR="007340A7" w:rsidRDefault="00000000">
            <w:pPr>
              <w:spacing w:after="0" w:line="240" w:lineRule="auto"/>
            </w:pPr>
            <w:r>
              <w:t>nauki o sztuce</w:t>
            </w:r>
          </w:p>
        </w:tc>
      </w:tr>
      <w:tr w:rsidR="007340A7" w14:paraId="1FF342F4" w14:textId="77777777">
        <w:tc>
          <w:tcPr>
            <w:tcW w:w="4534" w:type="dxa"/>
            <w:shd w:val="clear" w:color="auto" w:fill="auto"/>
          </w:tcPr>
          <w:p w14:paraId="4175A4D0" w14:textId="77777777" w:rsidR="007340A7" w:rsidRDefault="00000000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527" w:type="dxa"/>
            <w:shd w:val="clear" w:color="auto" w:fill="auto"/>
          </w:tcPr>
          <w:p w14:paraId="5940A47D" w14:textId="77777777" w:rsidR="007340A7" w:rsidRDefault="00000000">
            <w:pPr>
              <w:spacing w:after="0" w:line="240" w:lineRule="auto"/>
            </w:pPr>
            <w:r>
              <w:t xml:space="preserve">polski </w:t>
            </w:r>
          </w:p>
        </w:tc>
      </w:tr>
    </w:tbl>
    <w:p w14:paraId="525C4190" w14:textId="77777777" w:rsidR="007340A7" w:rsidRDefault="007340A7">
      <w:pPr>
        <w:spacing w:after="0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4"/>
        <w:gridCol w:w="4528"/>
      </w:tblGrid>
      <w:tr w:rsidR="007340A7" w14:paraId="34F24B84" w14:textId="77777777">
        <w:tc>
          <w:tcPr>
            <w:tcW w:w="4533" w:type="dxa"/>
            <w:shd w:val="clear" w:color="auto" w:fill="auto"/>
          </w:tcPr>
          <w:p w14:paraId="384C109F" w14:textId="77777777" w:rsidR="007340A7" w:rsidRDefault="00000000">
            <w:pPr>
              <w:spacing w:after="0" w:line="240" w:lineRule="auto"/>
            </w:pPr>
            <w:r>
              <w:t>Koordynator przedmiotu</w:t>
            </w:r>
          </w:p>
        </w:tc>
        <w:tc>
          <w:tcPr>
            <w:tcW w:w="4528" w:type="dxa"/>
            <w:shd w:val="clear" w:color="auto" w:fill="auto"/>
          </w:tcPr>
          <w:p w14:paraId="59267F66" w14:textId="77777777" w:rsidR="007340A7" w:rsidRDefault="00000000">
            <w:pPr>
              <w:spacing w:after="0" w:line="240" w:lineRule="auto"/>
            </w:pPr>
            <w:r>
              <w:t xml:space="preserve">dr hab. Krzysztof </w:t>
            </w:r>
            <w:proofErr w:type="spellStart"/>
            <w:r>
              <w:t>Gombin</w:t>
            </w:r>
            <w:proofErr w:type="spellEnd"/>
          </w:p>
        </w:tc>
      </w:tr>
    </w:tbl>
    <w:p w14:paraId="4E47CA2A" w14:textId="77777777" w:rsidR="007340A7" w:rsidRDefault="007340A7">
      <w:pPr>
        <w:spacing w:after="0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7340A7" w14:paraId="0B58F703" w14:textId="77777777">
        <w:tc>
          <w:tcPr>
            <w:tcW w:w="2284" w:type="dxa"/>
            <w:shd w:val="clear" w:color="auto" w:fill="auto"/>
          </w:tcPr>
          <w:p w14:paraId="3323847A" w14:textId="77777777" w:rsidR="007340A7" w:rsidRDefault="00000000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8" w:type="dxa"/>
            <w:shd w:val="clear" w:color="auto" w:fill="auto"/>
          </w:tcPr>
          <w:p w14:paraId="749E0047" w14:textId="77777777" w:rsidR="007340A7" w:rsidRDefault="00000000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261" w:type="dxa"/>
            <w:shd w:val="clear" w:color="auto" w:fill="auto"/>
          </w:tcPr>
          <w:p w14:paraId="6C7D9A54" w14:textId="77777777" w:rsidR="007340A7" w:rsidRDefault="00000000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258" w:type="dxa"/>
            <w:shd w:val="clear" w:color="auto" w:fill="auto"/>
          </w:tcPr>
          <w:p w14:paraId="29967025" w14:textId="77777777" w:rsidR="007340A7" w:rsidRDefault="00000000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7340A7" w14:paraId="364A5C5A" w14:textId="77777777">
        <w:tc>
          <w:tcPr>
            <w:tcW w:w="2284" w:type="dxa"/>
            <w:shd w:val="clear" w:color="auto" w:fill="auto"/>
          </w:tcPr>
          <w:p w14:paraId="6F08F113" w14:textId="77777777" w:rsidR="007340A7" w:rsidRDefault="00000000">
            <w:pPr>
              <w:spacing w:after="0" w:line="240" w:lineRule="auto"/>
            </w:pPr>
            <w:r>
              <w:t>wykład</w:t>
            </w:r>
          </w:p>
        </w:tc>
        <w:tc>
          <w:tcPr>
            <w:tcW w:w="2258" w:type="dxa"/>
            <w:shd w:val="clear" w:color="auto" w:fill="auto"/>
          </w:tcPr>
          <w:p w14:paraId="45154E94" w14:textId="77777777" w:rsidR="007340A7" w:rsidRDefault="0000000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261" w:type="dxa"/>
            <w:shd w:val="clear" w:color="auto" w:fill="auto"/>
          </w:tcPr>
          <w:p w14:paraId="5D74542A" w14:textId="77777777" w:rsidR="007340A7" w:rsidRDefault="00000000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2258" w:type="dxa"/>
            <w:shd w:val="clear" w:color="auto" w:fill="auto"/>
          </w:tcPr>
          <w:p w14:paraId="52CDA546" w14:textId="77777777" w:rsidR="007340A7" w:rsidRDefault="00000000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14:paraId="5DC5AE14" w14:textId="77777777" w:rsidR="007340A7" w:rsidRDefault="007340A7">
      <w:pPr>
        <w:spacing w:after="0"/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13"/>
        <w:gridCol w:w="6849"/>
      </w:tblGrid>
      <w:tr w:rsidR="007340A7" w14:paraId="698E88EB" w14:textId="77777777">
        <w:tc>
          <w:tcPr>
            <w:tcW w:w="2213" w:type="dxa"/>
            <w:shd w:val="clear" w:color="auto" w:fill="auto"/>
          </w:tcPr>
          <w:p w14:paraId="03B416C0" w14:textId="77777777" w:rsidR="007340A7" w:rsidRDefault="00000000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848" w:type="dxa"/>
            <w:shd w:val="clear" w:color="auto" w:fill="auto"/>
          </w:tcPr>
          <w:p w14:paraId="2ED9834A" w14:textId="77777777" w:rsidR="007340A7" w:rsidRDefault="00000000">
            <w:pPr>
              <w:spacing w:after="0" w:line="240" w:lineRule="auto"/>
            </w:pPr>
            <w:r>
              <w:t>Brak</w:t>
            </w:r>
          </w:p>
        </w:tc>
      </w:tr>
    </w:tbl>
    <w:p w14:paraId="1C2793D0" w14:textId="77777777" w:rsidR="007340A7" w:rsidRDefault="007340A7">
      <w:pPr>
        <w:spacing w:after="0"/>
      </w:pPr>
    </w:p>
    <w:p w14:paraId="355E5061" w14:textId="77777777" w:rsidR="007340A7" w:rsidRDefault="007340A7">
      <w:pPr>
        <w:spacing w:after="0"/>
      </w:pPr>
    </w:p>
    <w:p w14:paraId="7E3E6D74" w14:textId="77777777" w:rsidR="007340A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340A7" w14:paraId="011DA5DB" w14:textId="77777777">
        <w:tc>
          <w:tcPr>
            <w:tcW w:w="9062" w:type="dxa"/>
            <w:shd w:val="clear" w:color="auto" w:fill="auto"/>
          </w:tcPr>
          <w:p w14:paraId="3BFA01A3" w14:textId="77777777" w:rsidR="007340A7" w:rsidRDefault="00000000">
            <w:pPr>
              <w:spacing w:after="0" w:line="240" w:lineRule="auto"/>
            </w:pPr>
            <w:r>
              <w:t xml:space="preserve">C1. Zapoznanie studenta z prawno-organizacyjnymi aspektami restytucji dzieł sztuki </w:t>
            </w:r>
          </w:p>
        </w:tc>
      </w:tr>
    </w:tbl>
    <w:p w14:paraId="69707BA7" w14:textId="77777777" w:rsidR="007340A7" w:rsidRDefault="007340A7">
      <w:pPr>
        <w:spacing w:after="0"/>
      </w:pPr>
    </w:p>
    <w:p w14:paraId="1B449F3F" w14:textId="77777777" w:rsidR="007340A7" w:rsidRDefault="007340A7">
      <w:pPr>
        <w:spacing w:after="0"/>
      </w:pPr>
    </w:p>
    <w:p w14:paraId="329DF035" w14:textId="77777777" w:rsidR="007340A7" w:rsidRDefault="007340A7">
      <w:pPr>
        <w:spacing w:after="0"/>
      </w:pPr>
    </w:p>
    <w:p w14:paraId="7014DD32" w14:textId="77777777" w:rsidR="007340A7" w:rsidRDefault="00000000">
      <w:pPr>
        <w:pStyle w:val="Akapitzlist"/>
        <w:numPr>
          <w:ilvl w:val="0"/>
          <w:numId w:val="1"/>
        </w:numPr>
      </w:pPr>
      <w:r>
        <w:rPr>
          <w:b/>
        </w:rPr>
        <w:t xml:space="preserve">Efekty uczenia się dla przedmiotu wraz z odniesieniem do efektów kierunkowych </w:t>
      </w:r>
    </w:p>
    <w:p w14:paraId="6B76ACFD" w14:textId="77777777" w:rsidR="007340A7" w:rsidRDefault="007340A7">
      <w:pPr>
        <w:pStyle w:val="Akapitzlist"/>
        <w:ind w:left="1440"/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1"/>
        <w:gridCol w:w="5834"/>
        <w:gridCol w:w="2137"/>
      </w:tblGrid>
      <w:tr w:rsidR="007340A7" w14:paraId="65AE7CA5" w14:textId="77777777">
        <w:tc>
          <w:tcPr>
            <w:tcW w:w="1091" w:type="dxa"/>
            <w:shd w:val="clear" w:color="auto" w:fill="auto"/>
            <w:vAlign w:val="center"/>
          </w:tcPr>
          <w:p w14:paraId="42D7606B" w14:textId="77777777" w:rsidR="007340A7" w:rsidRDefault="00000000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5B9AC21C" w14:textId="77777777" w:rsidR="007340A7" w:rsidRDefault="00000000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5B1592D3" w14:textId="77777777" w:rsidR="007340A7" w:rsidRDefault="00000000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7340A7" w14:paraId="3ABDC455" w14:textId="77777777">
        <w:tc>
          <w:tcPr>
            <w:tcW w:w="9062" w:type="dxa"/>
            <w:gridSpan w:val="3"/>
            <w:shd w:val="clear" w:color="auto" w:fill="auto"/>
          </w:tcPr>
          <w:p w14:paraId="71F0B788" w14:textId="77777777" w:rsidR="007340A7" w:rsidRDefault="0000000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7340A7" w14:paraId="1A53EAB5" w14:textId="77777777">
        <w:tc>
          <w:tcPr>
            <w:tcW w:w="1091" w:type="dxa"/>
            <w:shd w:val="clear" w:color="auto" w:fill="auto"/>
          </w:tcPr>
          <w:p w14:paraId="1D21C853" w14:textId="77777777" w:rsidR="007340A7" w:rsidRDefault="00000000">
            <w:pPr>
              <w:spacing w:after="0" w:line="240" w:lineRule="auto"/>
            </w:pPr>
            <w:r>
              <w:t>W_01</w:t>
            </w:r>
          </w:p>
        </w:tc>
        <w:tc>
          <w:tcPr>
            <w:tcW w:w="5834" w:type="dxa"/>
            <w:shd w:val="clear" w:color="auto" w:fill="auto"/>
          </w:tcPr>
          <w:p w14:paraId="340ECAA8" w14:textId="77777777" w:rsidR="007340A7" w:rsidRDefault="00000000">
            <w:pPr>
              <w:spacing w:after="0" w:line="240" w:lineRule="auto"/>
              <w:jc w:val="both"/>
            </w:pPr>
            <w:r>
              <w:rPr>
                <w:rStyle w:val="markedcontent"/>
                <w:rFonts w:cstheme="minorHAnsi"/>
              </w:rPr>
              <w:t>Student ma podstawową wiedzę dotyczącą różnych aspektów dziejów rewindykacji dóbr kultury</w:t>
            </w:r>
          </w:p>
        </w:tc>
        <w:tc>
          <w:tcPr>
            <w:tcW w:w="2137" w:type="dxa"/>
            <w:shd w:val="clear" w:color="auto" w:fill="auto"/>
          </w:tcPr>
          <w:p w14:paraId="368152D8" w14:textId="3BAD2BCE" w:rsidR="007340A7" w:rsidRDefault="00000000">
            <w:pPr>
              <w:spacing w:after="0" w:line="240" w:lineRule="auto"/>
            </w:pPr>
            <w:r>
              <w:t>K_W0</w:t>
            </w:r>
            <w:r w:rsidR="00931D5F">
              <w:t>6</w:t>
            </w:r>
          </w:p>
        </w:tc>
      </w:tr>
      <w:tr w:rsidR="007340A7" w14:paraId="1D4EF8F6" w14:textId="77777777">
        <w:tc>
          <w:tcPr>
            <w:tcW w:w="1091" w:type="dxa"/>
            <w:shd w:val="clear" w:color="auto" w:fill="auto"/>
          </w:tcPr>
          <w:p w14:paraId="205FEB1C" w14:textId="77777777" w:rsidR="007340A7" w:rsidRDefault="00000000">
            <w:pPr>
              <w:spacing w:after="0" w:line="240" w:lineRule="auto"/>
            </w:pPr>
            <w:r>
              <w:t>W_02</w:t>
            </w:r>
          </w:p>
        </w:tc>
        <w:tc>
          <w:tcPr>
            <w:tcW w:w="5834" w:type="dxa"/>
            <w:shd w:val="clear" w:color="auto" w:fill="auto"/>
          </w:tcPr>
          <w:p w14:paraId="1ACB6458" w14:textId="77777777" w:rsidR="007340A7" w:rsidRDefault="00000000">
            <w:pPr>
              <w:spacing w:after="0" w:line="240" w:lineRule="auto"/>
            </w:pPr>
            <w:r>
              <w:rPr>
                <w:rStyle w:val="markedcontent"/>
                <w:rFonts w:cstheme="minorHAnsi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0"/>
                <w:szCs w:val="20"/>
                <w:lang w:eastAsia="pl-PL"/>
              </w:rPr>
              <w:t>Student prezentuje instytucje zajmujące się odzyskiwaniem utraconych dzieł sztuki</w:t>
            </w:r>
          </w:p>
        </w:tc>
        <w:tc>
          <w:tcPr>
            <w:tcW w:w="2137" w:type="dxa"/>
            <w:shd w:val="clear" w:color="auto" w:fill="auto"/>
          </w:tcPr>
          <w:p w14:paraId="07D54F47" w14:textId="4A2507DC" w:rsidR="007340A7" w:rsidRDefault="00000000">
            <w:pPr>
              <w:spacing w:after="0" w:line="240" w:lineRule="auto"/>
            </w:pPr>
            <w:r>
              <w:t>K_W0</w:t>
            </w:r>
            <w:r w:rsidR="00931D5F">
              <w:t>9</w:t>
            </w:r>
          </w:p>
        </w:tc>
      </w:tr>
      <w:tr w:rsidR="007340A7" w14:paraId="346A014F" w14:textId="77777777">
        <w:tc>
          <w:tcPr>
            <w:tcW w:w="9062" w:type="dxa"/>
            <w:gridSpan w:val="3"/>
            <w:shd w:val="clear" w:color="auto" w:fill="auto"/>
          </w:tcPr>
          <w:p w14:paraId="79B1C89C" w14:textId="77777777" w:rsidR="007340A7" w:rsidRDefault="0000000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7340A7" w14:paraId="099B55B7" w14:textId="77777777">
        <w:tc>
          <w:tcPr>
            <w:tcW w:w="1091" w:type="dxa"/>
            <w:shd w:val="clear" w:color="auto" w:fill="auto"/>
          </w:tcPr>
          <w:p w14:paraId="61C0F842" w14:textId="77777777" w:rsidR="007340A7" w:rsidRDefault="00000000">
            <w:pPr>
              <w:spacing w:after="0" w:line="240" w:lineRule="auto"/>
            </w:pPr>
            <w:r>
              <w:t>U_01</w:t>
            </w:r>
          </w:p>
        </w:tc>
        <w:tc>
          <w:tcPr>
            <w:tcW w:w="5834" w:type="dxa"/>
            <w:shd w:val="clear" w:color="auto" w:fill="auto"/>
          </w:tcPr>
          <w:p w14:paraId="4300DD89" w14:textId="77777777" w:rsidR="007340A7" w:rsidRDefault="00000000">
            <w:pPr>
              <w:spacing w:after="0" w:line="240" w:lineRule="auto"/>
            </w:pPr>
            <w:r>
              <w:rPr>
                <w:rStyle w:val="markedcontent"/>
                <w:rFonts w:cstheme="minorHAnsi"/>
              </w:rPr>
              <w:t xml:space="preserve">Student wskazuje różnice w metodach </w:t>
            </w:r>
            <w:proofErr w:type="gramStart"/>
            <w:r>
              <w:rPr>
                <w:rStyle w:val="markedcontent"/>
                <w:rFonts w:cstheme="minorHAnsi"/>
              </w:rPr>
              <w:t>restytucji,  stosowanych</w:t>
            </w:r>
            <w:proofErr w:type="gramEnd"/>
            <w:r>
              <w:rPr>
                <w:rStyle w:val="markedcontent"/>
                <w:rFonts w:cstheme="minorHAnsi"/>
              </w:rPr>
              <w:t xml:space="preserve">  przez instytucje państwowe, w zależności od aktualnej sytuacji  politycznej (zewnętrznej i wewnętrznej)</w:t>
            </w:r>
          </w:p>
        </w:tc>
        <w:tc>
          <w:tcPr>
            <w:tcW w:w="2137" w:type="dxa"/>
            <w:shd w:val="clear" w:color="auto" w:fill="auto"/>
          </w:tcPr>
          <w:p w14:paraId="133F9748" w14:textId="77777777" w:rsidR="007340A7" w:rsidRDefault="00000000">
            <w:pPr>
              <w:spacing w:after="0" w:line="240" w:lineRule="auto"/>
            </w:pPr>
            <w:r>
              <w:t>K_W03</w:t>
            </w:r>
          </w:p>
        </w:tc>
      </w:tr>
      <w:tr w:rsidR="007340A7" w14:paraId="0F609C56" w14:textId="77777777">
        <w:tc>
          <w:tcPr>
            <w:tcW w:w="9062" w:type="dxa"/>
            <w:gridSpan w:val="3"/>
            <w:shd w:val="clear" w:color="auto" w:fill="auto"/>
          </w:tcPr>
          <w:p w14:paraId="2733F592" w14:textId="77777777" w:rsidR="007340A7" w:rsidRDefault="0000000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7340A7" w14:paraId="38030A0B" w14:textId="77777777">
        <w:tc>
          <w:tcPr>
            <w:tcW w:w="1091" w:type="dxa"/>
            <w:shd w:val="clear" w:color="auto" w:fill="auto"/>
          </w:tcPr>
          <w:p w14:paraId="085A4EDC" w14:textId="77777777" w:rsidR="007340A7" w:rsidRDefault="00000000">
            <w:pPr>
              <w:spacing w:after="0" w:line="240" w:lineRule="auto"/>
            </w:pPr>
            <w:r>
              <w:t>K_01</w:t>
            </w:r>
          </w:p>
        </w:tc>
        <w:tc>
          <w:tcPr>
            <w:tcW w:w="5834" w:type="dxa"/>
            <w:shd w:val="clear" w:color="auto" w:fill="auto"/>
          </w:tcPr>
          <w:p w14:paraId="0B900991" w14:textId="77777777" w:rsidR="007340A7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Student ma świadomość znaczenia procesu restytucji dóbr kultury dla rozwoju życia duchowego narodu</w:t>
            </w:r>
          </w:p>
        </w:tc>
        <w:tc>
          <w:tcPr>
            <w:tcW w:w="2137" w:type="dxa"/>
            <w:shd w:val="clear" w:color="auto" w:fill="auto"/>
          </w:tcPr>
          <w:p w14:paraId="2FCBC9A2" w14:textId="77777777" w:rsidR="007340A7" w:rsidRDefault="00000000">
            <w:pPr>
              <w:spacing w:after="0" w:line="240" w:lineRule="auto"/>
            </w:pPr>
            <w:r>
              <w:t>K_K03</w:t>
            </w:r>
          </w:p>
        </w:tc>
      </w:tr>
    </w:tbl>
    <w:p w14:paraId="67A518B1" w14:textId="77777777" w:rsidR="007340A7" w:rsidRDefault="007340A7">
      <w:pPr>
        <w:pStyle w:val="Akapitzlist"/>
        <w:ind w:left="1080"/>
        <w:rPr>
          <w:b/>
        </w:rPr>
      </w:pPr>
    </w:p>
    <w:p w14:paraId="43B13031" w14:textId="77777777" w:rsidR="007340A7" w:rsidRDefault="007340A7">
      <w:pPr>
        <w:pStyle w:val="Akapitzlist"/>
        <w:ind w:left="1080"/>
        <w:rPr>
          <w:b/>
        </w:rPr>
      </w:pPr>
    </w:p>
    <w:p w14:paraId="7F92A53C" w14:textId="77777777" w:rsidR="007340A7" w:rsidRDefault="007340A7">
      <w:pPr>
        <w:pStyle w:val="Akapitzlist"/>
        <w:ind w:left="1080"/>
        <w:rPr>
          <w:b/>
        </w:rPr>
      </w:pPr>
    </w:p>
    <w:p w14:paraId="37D9DC0B" w14:textId="77777777" w:rsidR="007340A7" w:rsidRDefault="00000000">
      <w:pPr>
        <w:pStyle w:val="Akapitzlist"/>
        <w:numPr>
          <w:ilvl w:val="0"/>
          <w:numId w:val="1"/>
        </w:num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340A7" w14:paraId="38DC67DF" w14:textId="77777777">
        <w:tc>
          <w:tcPr>
            <w:tcW w:w="9062" w:type="dxa"/>
            <w:shd w:val="clear" w:color="auto" w:fill="auto"/>
          </w:tcPr>
          <w:p w14:paraId="3BDB658B" w14:textId="77777777" w:rsidR="007340A7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Wprowadzenie do problematyki restytucji dzieł sztuki</w:t>
            </w:r>
          </w:p>
          <w:p w14:paraId="6AD34D46" w14:textId="77777777" w:rsidR="007340A7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Dzieje rewindykacji polskich dóbr kultury po zakończeniu I wojny światowej.</w:t>
            </w:r>
          </w:p>
          <w:p w14:paraId="47487715" w14:textId="77777777" w:rsidR="007340A7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Straty polskiej kultury z lat 1939-45 i polityka rewindykacyjna państwa polskiego po II wojnie światowej.</w:t>
            </w:r>
          </w:p>
          <w:p w14:paraId="420D35D3" w14:textId="77777777" w:rsidR="007340A7" w:rsidRDefault="00000000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Instytucje zajmujące się restytucją i ich zadania, Akty prawne związane z zagadnieniem restytucji</w:t>
            </w:r>
          </w:p>
          <w:p w14:paraId="0FD6A749" w14:textId="77777777" w:rsidR="007340A7" w:rsidRDefault="007340A7">
            <w:pPr>
              <w:pStyle w:val="Akapitzlist"/>
              <w:spacing w:after="0" w:line="240" w:lineRule="auto"/>
            </w:pPr>
          </w:p>
        </w:tc>
      </w:tr>
    </w:tbl>
    <w:p w14:paraId="7A89B35E" w14:textId="77777777" w:rsidR="007340A7" w:rsidRDefault="007340A7">
      <w:pPr>
        <w:rPr>
          <w:b/>
        </w:rPr>
      </w:pPr>
    </w:p>
    <w:p w14:paraId="0FB329CB" w14:textId="77777777" w:rsidR="007340A7" w:rsidRDefault="007340A7">
      <w:pPr>
        <w:rPr>
          <w:b/>
        </w:rPr>
      </w:pPr>
    </w:p>
    <w:p w14:paraId="675701F9" w14:textId="77777777" w:rsidR="007340A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093"/>
        <w:gridCol w:w="2646"/>
        <w:gridCol w:w="2780"/>
        <w:gridCol w:w="2543"/>
      </w:tblGrid>
      <w:tr w:rsidR="007340A7" w14:paraId="5B429656" w14:textId="77777777">
        <w:tc>
          <w:tcPr>
            <w:tcW w:w="1092" w:type="dxa"/>
            <w:shd w:val="clear" w:color="auto" w:fill="auto"/>
            <w:vAlign w:val="center"/>
          </w:tcPr>
          <w:p w14:paraId="0FF39443" w14:textId="77777777" w:rsidR="007340A7" w:rsidRDefault="00000000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0E8B89E9" w14:textId="77777777" w:rsidR="007340A7" w:rsidRDefault="00000000">
            <w:pPr>
              <w:spacing w:after="0" w:line="240" w:lineRule="auto"/>
              <w:jc w:val="center"/>
            </w:pPr>
            <w:r>
              <w:t>Metody dydaktyczne</w:t>
            </w:r>
          </w:p>
          <w:p w14:paraId="1A3672A2" w14:textId="77777777" w:rsidR="007340A7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35D8732A" w14:textId="77777777" w:rsidR="007340A7" w:rsidRDefault="00000000">
            <w:pPr>
              <w:spacing w:after="0" w:line="240" w:lineRule="auto"/>
              <w:jc w:val="center"/>
            </w:pPr>
            <w:r>
              <w:t>Metody weryfikacji</w:t>
            </w:r>
          </w:p>
          <w:p w14:paraId="4BC6E295" w14:textId="77777777" w:rsidR="007340A7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27EF3D2E" w14:textId="77777777" w:rsidR="007340A7" w:rsidRDefault="00000000">
            <w:pPr>
              <w:spacing w:after="0" w:line="240" w:lineRule="auto"/>
              <w:jc w:val="center"/>
            </w:pPr>
            <w:r>
              <w:t>Sposoby dokumentacji</w:t>
            </w:r>
          </w:p>
          <w:p w14:paraId="200AD964" w14:textId="77777777" w:rsidR="007340A7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7340A7" w14:paraId="0129B309" w14:textId="77777777">
        <w:tc>
          <w:tcPr>
            <w:tcW w:w="9061" w:type="dxa"/>
            <w:gridSpan w:val="4"/>
            <w:shd w:val="clear" w:color="auto" w:fill="auto"/>
            <w:vAlign w:val="center"/>
          </w:tcPr>
          <w:p w14:paraId="248E463F" w14:textId="77777777" w:rsidR="007340A7" w:rsidRDefault="0000000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7340A7" w14:paraId="46C9FD95" w14:textId="77777777">
        <w:tc>
          <w:tcPr>
            <w:tcW w:w="1092" w:type="dxa"/>
            <w:shd w:val="clear" w:color="auto" w:fill="auto"/>
          </w:tcPr>
          <w:p w14:paraId="37C61312" w14:textId="77777777" w:rsidR="007340A7" w:rsidRDefault="00000000">
            <w:pPr>
              <w:spacing w:after="0" w:line="240" w:lineRule="auto"/>
            </w:pPr>
            <w:r>
              <w:t>W_01</w:t>
            </w:r>
          </w:p>
        </w:tc>
        <w:tc>
          <w:tcPr>
            <w:tcW w:w="2646" w:type="dxa"/>
            <w:shd w:val="clear" w:color="auto" w:fill="auto"/>
          </w:tcPr>
          <w:p w14:paraId="44D67939" w14:textId="77777777" w:rsidR="007340A7" w:rsidRDefault="00000000">
            <w:pPr>
              <w:spacing w:after="0" w:line="240" w:lineRule="auto"/>
            </w:pPr>
            <w:r>
              <w:t>Wykład tradycyjny</w:t>
            </w:r>
          </w:p>
        </w:tc>
        <w:tc>
          <w:tcPr>
            <w:tcW w:w="2780" w:type="dxa"/>
            <w:shd w:val="clear" w:color="auto" w:fill="auto"/>
          </w:tcPr>
          <w:p w14:paraId="72F56349" w14:textId="77777777" w:rsidR="007340A7" w:rsidRDefault="00000000">
            <w:pPr>
              <w:spacing w:after="0" w:line="240" w:lineRule="auto"/>
            </w:pPr>
            <w:r>
              <w:t>kolokwium</w:t>
            </w:r>
          </w:p>
        </w:tc>
        <w:tc>
          <w:tcPr>
            <w:tcW w:w="2543" w:type="dxa"/>
            <w:shd w:val="clear" w:color="auto" w:fill="auto"/>
          </w:tcPr>
          <w:p w14:paraId="4AEED0B8" w14:textId="77777777" w:rsidR="007340A7" w:rsidRDefault="00000000">
            <w:pPr>
              <w:spacing w:after="0" w:line="240" w:lineRule="auto"/>
            </w:pPr>
            <w:r>
              <w:t>protokół</w:t>
            </w:r>
          </w:p>
        </w:tc>
      </w:tr>
      <w:tr w:rsidR="007340A7" w14:paraId="4EA889E5" w14:textId="77777777">
        <w:tc>
          <w:tcPr>
            <w:tcW w:w="1092" w:type="dxa"/>
            <w:shd w:val="clear" w:color="auto" w:fill="auto"/>
          </w:tcPr>
          <w:p w14:paraId="4E1215B2" w14:textId="77777777" w:rsidR="007340A7" w:rsidRDefault="00000000">
            <w:pPr>
              <w:spacing w:after="0" w:line="240" w:lineRule="auto"/>
            </w:pPr>
            <w:r>
              <w:t>W_02</w:t>
            </w:r>
          </w:p>
        </w:tc>
        <w:tc>
          <w:tcPr>
            <w:tcW w:w="2646" w:type="dxa"/>
            <w:shd w:val="clear" w:color="auto" w:fill="auto"/>
          </w:tcPr>
          <w:p w14:paraId="26D71BF7" w14:textId="77777777" w:rsidR="007340A7" w:rsidRDefault="00000000">
            <w:pPr>
              <w:spacing w:after="0" w:line="240" w:lineRule="auto"/>
            </w:pPr>
            <w:r>
              <w:t>Wykład tradycyjny</w:t>
            </w:r>
          </w:p>
        </w:tc>
        <w:tc>
          <w:tcPr>
            <w:tcW w:w="2780" w:type="dxa"/>
            <w:shd w:val="clear" w:color="auto" w:fill="auto"/>
          </w:tcPr>
          <w:p w14:paraId="2558A574" w14:textId="77777777" w:rsidR="007340A7" w:rsidRDefault="00000000">
            <w:pPr>
              <w:spacing w:after="0" w:line="240" w:lineRule="auto"/>
            </w:pPr>
            <w:r>
              <w:t>kolokwium</w:t>
            </w:r>
          </w:p>
        </w:tc>
        <w:tc>
          <w:tcPr>
            <w:tcW w:w="2543" w:type="dxa"/>
            <w:shd w:val="clear" w:color="auto" w:fill="auto"/>
          </w:tcPr>
          <w:p w14:paraId="54D01AFF" w14:textId="77777777" w:rsidR="007340A7" w:rsidRDefault="00000000">
            <w:pPr>
              <w:spacing w:after="0" w:line="240" w:lineRule="auto"/>
            </w:pPr>
            <w:r>
              <w:t>protokół</w:t>
            </w:r>
          </w:p>
        </w:tc>
      </w:tr>
    </w:tbl>
    <w:p w14:paraId="32BEE731" w14:textId="77777777" w:rsidR="007340A7" w:rsidRDefault="007340A7">
      <w:pPr>
        <w:pStyle w:val="Akapitzlist"/>
        <w:ind w:left="1080"/>
        <w:rPr>
          <w:b/>
        </w:rPr>
      </w:pPr>
    </w:p>
    <w:p w14:paraId="60B803D6" w14:textId="77777777" w:rsidR="007340A7" w:rsidRDefault="007340A7">
      <w:pPr>
        <w:pStyle w:val="Akapitzlist"/>
        <w:ind w:left="1080"/>
        <w:rPr>
          <w:b/>
        </w:rPr>
      </w:pPr>
    </w:p>
    <w:p w14:paraId="0E781C0F" w14:textId="77777777" w:rsidR="007340A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 w14:paraId="30D933D5" w14:textId="77777777" w:rsidR="007340A7" w:rsidRDefault="00000000">
      <w:pPr>
        <w:spacing w:after="0" w:line="240" w:lineRule="auto"/>
      </w:pPr>
      <w:r>
        <w:t>FORMA ZALICZENIA ZAJĘĆ: </w:t>
      </w:r>
      <w:r>
        <w:br/>
        <w:t>Warunkiem uzyskania zaliczenia jest uczestnictwo w zajęciach, zaliczenie kolokwium ustnego lub pisemnego</w:t>
      </w:r>
    </w:p>
    <w:p w14:paraId="17A637B1" w14:textId="77777777" w:rsidR="007340A7" w:rsidRDefault="007340A7">
      <w:pPr>
        <w:spacing w:after="0" w:line="240" w:lineRule="auto"/>
      </w:pPr>
    </w:p>
    <w:p w14:paraId="5EB33573" w14:textId="77777777" w:rsidR="007340A7" w:rsidRDefault="00000000">
      <w:pPr>
        <w:spacing w:after="0" w:line="240" w:lineRule="auto"/>
      </w:pPr>
      <w:r>
        <w:t>KRYTERIA ZALICZENIA: </w:t>
      </w:r>
      <w:r>
        <w:br/>
        <w:t>Ocena kolokwium ustnego lub pisemnego. </w:t>
      </w:r>
      <w:r>
        <w:br/>
      </w:r>
      <w:r>
        <w:br/>
        <w:t>W odniesieniu do efektów kształcenia: </w:t>
      </w:r>
      <w:r>
        <w:br/>
        <w:t>- ocena niedostateczna oznacza, że nie wszystkie zostały osiągnięte co najmniej w stopniu podstawowym; </w:t>
      </w:r>
      <w:r>
        <w:br/>
        <w:t>- ocena dostateczna oznacza, że każdy z nich został osiągnięty w stopniu podstawowym; </w:t>
      </w:r>
      <w:r>
        <w:br/>
        <w:t>- ocena dobra oznacza, że efekty kształcenia zostały osiągnięte w stopniu prawie kompletnym; </w:t>
      </w:r>
      <w:r>
        <w:br/>
        <w:t>- ocena bardzo dobra oznacza, że wszystkie efekty zostały osiągnięte w stopniu zupełnym.</w:t>
      </w:r>
    </w:p>
    <w:p w14:paraId="1C1666CE" w14:textId="77777777" w:rsidR="007340A7" w:rsidRDefault="007340A7">
      <w:pPr>
        <w:rPr>
          <w:b/>
        </w:rPr>
      </w:pPr>
    </w:p>
    <w:p w14:paraId="2272A123" w14:textId="77777777" w:rsidR="007340A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Obciążenie pracą studenta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9"/>
        <w:gridCol w:w="4523"/>
      </w:tblGrid>
      <w:tr w:rsidR="007340A7" w14:paraId="15E04F65" w14:textId="77777777">
        <w:tc>
          <w:tcPr>
            <w:tcW w:w="4538" w:type="dxa"/>
            <w:shd w:val="clear" w:color="auto" w:fill="auto"/>
          </w:tcPr>
          <w:p w14:paraId="229C8D50" w14:textId="77777777" w:rsidR="007340A7" w:rsidRDefault="00000000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523" w:type="dxa"/>
            <w:shd w:val="clear" w:color="auto" w:fill="auto"/>
          </w:tcPr>
          <w:p w14:paraId="6AE6087B" w14:textId="77777777" w:rsidR="007340A7" w:rsidRDefault="00000000">
            <w:pPr>
              <w:spacing w:after="0" w:line="240" w:lineRule="auto"/>
            </w:pPr>
            <w:r>
              <w:t>Liczba godzin</w:t>
            </w:r>
          </w:p>
        </w:tc>
      </w:tr>
      <w:tr w:rsidR="007340A7" w14:paraId="6D005BA5" w14:textId="77777777">
        <w:tc>
          <w:tcPr>
            <w:tcW w:w="4538" w:type="dxa"/>
            <w:shd w:val="clear" w:color="auto" w:fill="auto"/>
          </w:tcPr>
          <w:p w14:paraId="5952A125" w14:textId="77777777" w:rsidR="007340A7" w:rsidRDefault="00000000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523" w:type="dxa"/>
            <w:shd w:val="clear" w:color="auto" w:fill="auto"/>
          </w:tcPr>
          <w:p w14:paraId="51FCDEE8" w14:textId="77777777" w:rsidR="007340A7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340A7" w14:paraId="518E27E0" w14:textId="77777777">
        <w:tc>
          <w:tcPr>
            <w:tcW w:w="4538" w:type="dxa"/>
            <w:shd w:val="clear" w:color="auto" w:fill="auto"/>
          </w:tcPr>
          <w:p w14:paraId="41C8C253" w14:textId="77777777" w:rsidR="007340A7" w:rsidRDefault="00000000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t>Liczba godzin indywidualnej pracy studenta</w:t>
            </w:r>
          </w:p>
        </w:tc>
        <w:tc>
          <w:tcPr>
            <w:tcW w:w="4523" w:type="dxa"/>
            <w:shd w:val="clear" w:color="auto" w:fill="auto"/>
          </w:tcPr>
          <w:p w14:paraId="4DD3CDE2" w14:textId="77777777" w:rsidR="007340A7" w:rsidRDefault="00000000">
            <w:pPr>
              <w:spacing w:after="0" w:line="240" w:lineRule="auto"/>
            </w:pPr>
            <w:r>
              <w:rPr>
                <w:b/>
              </w:rPr>
              <w:t>5</w:t>
            </w:r>
          </w:p>
        </w:tc>
      </w:tr>
    </w:tbl>
    <w:p w14:paraId="559C8EDF" w14:textId="77777777" w:rsidR="007340A7" w:rsidRDefault="007340A7">
      <w:pPr>
        <w:spacing w:after="0"/>
        <w:rPr>
          <w:b/>
        </w:rPr>
      </w:pPr>
    </w:p>
    <w:p w14:paraId="7221DA53" w14:textId="77777777" w:rsidR="007340A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7340A7" w14:paraId="77B56EE0" w14:textId="77777777">
        <w:tc>
          <w:tcPr>
            <w:tcW w:w="9062" w:type="dxa"/>
            <w:shd w:val="clear" w:color="auto" w:fill="auto"/>
          </w:tcPr>
          <w:p w14:paraId="17C18FC6" w14:textId="77777777" w:rsidR="007340A7" w:rsidRDefault="00000000">
            <w:pPr>
              <w:spacing w:after="0" w:line="240" w:lineRule="auto"/>
            </w:pPr>
            <w:r>
              <w:t>Literatura podstawowa</w:t>
            </w:r>
          </w:p>
        </w:tc>
      </w:tr>
      <w:tr w:rsidR="007340A7" w14:paraId="65263721" w14:textId="77777777">
        <w:tc>
          <w:tcPr>
            <w:tcW w:w="9062" w:type="dxa"/>
            <w:shd w:val="clear" w:color="auto" w:fill="auto"/>
          </w:tcPr>
          <w:p w14:paraId="066B8050" w14:textId="77777777" w:rsidR="007340A7" w:rsidRDefault="00000000">
            <w:pPr>
              <w:spacing w:after="0" w:line="240" w:lineRule="auto"/>
              <w:rPr>
                <w:rFonts w:ascii="Verdana" w:hAnsi="Verdana"/>
                <w:color w:val="666666"/>
                <w:sz w:val="17"/>
                <w:szCs w:val="17"/>
                <w:highlight w:val="white"/>
              </w:rPr>
            </w:pPr>
            <w:proofErr w:type="spellStart"/>
            <w:r>
              <w:t>Zeidler</w:t>
            </w:r>
            <w:proofErr w:type="spellEnd"/>
            <w:r>
              <w:t xml:space="preserve"> K., </w:t>
            </w:r>
            <w:r>
              <w:rPr>
                <w:i/>
                <w:iCs/>
              </w:rPr>
              <w:t>Restytucja dóbr kultury ze stanowiska filozofii prawa. O trudnych przypadkach na granicy kultury i prawa</w:t>
            </w:r>
            <w:r>
              <w:t>, Warszawa 2011</w:t>
            </w:r>
          </w:p>
        </w:tc>
      </w:tr>
      <w:tr w:rsidR="007340A7" w14:paraId="43D0F19B" w14:textId="77777777">
        <w:tc>
          <w:tcPr>
            <w:tcW w:w="9062" w:type="dxa"/>
            <w:shd w:val="clear" w:color="auto" w:fill="auto"/>
          </w:tcPr>
          <w:p w14:paraId="061DE46E" w14:textId="77777777" w:rsidR="007340A7" w:rsidRDefault="00000000">
            <w:pPr>
              <w:spacing w:after="0" w:line="240" w:lineRule="auto"/>
            </w:pPr>
            <w:r>
              <w:lastRenderedPageBreak/>
              <w:t>Literatura uzupełniająca</w:t>
            </w:r>
          </w:p>
        </w:tc>
      </w:tr>
      <w:tr w:rsidR="007340A7" w14:paraId="0E431A2F" w14:textId="77777777">
        <w:tc>
          <w:tcPr>
            <w:tcW w:w="9062" w:type="dxa"/>
            <w:shd w:val="clear" w:color="auto" w:fill="auto"/>
          </w:tcPr>
          <w:p w14:paraId="41D19024" w14:textId="77777777" w:rsidR="007340A7" w:rsidRDefault="00000000">
            <w:pPr>
              <w:spacing w:after="0" w:line="240" w:lineRule="auto"/>
              <w:jc w:val="both"/>
            </w:pPr>
            <w:proofErr w:type="spellStart"/>
            <w:r>
              <w:rPr>
                <w:bCs/>
              </w:rPr>
              <w:t>Gombin</w:t>
            </w:r>
            <w:proofErr w:type="spellEnd"/>
            <w:r>
              <w:rPr>
                <w:bCs/>
              </w:rPr>
              <w:t xml:space="preserve"> K.,</w:t>
            </w:r>
            <w:r>
              <w:rPr>
                <w:rStyle w:val="Wyrnienie"/>
                <w:bCs/>
              </w:rPr>
              <w:t xml:space="preserve"> Archiwum ks. Bronisława </w:t>
            </w:r>
            <w:proofErr w:type="spellStart"/>
            <w:r>
              <w:rPr>
                <w:rStyle w:val="Wyrnienie"/>
                <w:bCs/>
              </w:rPr>
              <w:t>Ussasa</w:t>
            </w:r>
            <w:proofErr w:type="spellEnd"/>
            <w:r>
              <w:rPr>
                <w:rStyle w:val="Wyrnienie"/>
                <w:bCs/>
              </w:rPr>
              <w:t xml:space="preserve"> (1885-1977) w zbiorach specjalnych Biblioteki Uniwersyteckiej Katolickiego Uniwersytetu Lubelskiego</w:t>
            </w:r>
            <w:r>
              <w:rPr>
                <w:bCs/>
              </w:rPr>
              <w:t xml:space="preserve">, [w:] </w:t>
            </w:r>
            <w:r>
              <w:rPr>
                <w:rStyle w:val="Wyrnienie"/>
                <w:bCs/>
              </w:rPr>
              <w:t>Zbiory specjalne w bibliotekach polskich, między tradycją a współczesnością</w:t>
            </w:r>
            <w:r>
              <w:rPr>
                <w:bCs/>
              </w:rPr>
              <w:t xml:space="preserve">, t. I, red. A. Borysowska, M. </w:t>
            </w:r>
            <w:proofErr w:type="spellStart"/>
            <w:r>
              <w:rPr>
                <w:bCs/>
              </w:rPr>
              <w:t>Gierke</w:t>
            </w:r>
            <w:proofErr w:type="spellEnd"/>
            <w:r>
              <w:rPr>
                <w:bCs/>
              </w:rPr>
              <w:t>, Szczecin 2020.</w:t>
            </w:r>
          </w:p>
          <w:p w14:paraId="1F937DD6" w14:textId="77777777" w:rsidR="007340A7" w:rsidRDefault="00000000">
            <w:pPr>
              <w:spacing w:after="0" w:line="240" w:lineRule="auto"/>
              <w:jc w:val="both"/>
            </w:pPr>
            <w:r>
              <w:rPr>
                <w:bCs/>
              </w:rPr>
              <w:t>Krochmal A., Rozproszone dziedzictwo. Kwestia rewindykacji polskich zasobów archiwalnych, „Teka Komisji Historycznej TN KUL”, 3(18) 2021.</w:t>
            </w:r>
          </w:p>
          <w:p w14:paraId="784F3C87" w14:textId="57C48023" w:rsidR="007340A7" w:rsidRDefault="00000000">
            <w:pPr>
              <w:spacing w:after="0" w:line="240" w:lineRule="auto"/>
              <w:jc w:val="both"/>
            </w:pPr>
            <w:r>
              <w:rPr>
                <w:bCs/>
              </w:rPr>
              <w:t>Labuda A. S. Niemieckie dziedzictwo historyczno-artystyczne w Polsce sądy, stereotypy i opinie po II wojnie światowej, „</w:t>
            </w:r>
            <w:proofErr w:type="spellStart"/>
            <w:r>
              <w:rPr>
                <w:bCs/>
              </w:rPr>
              <w:t>Artium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Questiones</w:t>
            </w:r>
            <w:proofErr w:type="spellEnd"/>
            <w:r>
              <w:rPr>
                <w:bCs/>
              </w:rPr>
              <w:t>” 8, 1997.</w:t>
            </w:r>
          </w:p>
          <w:p w14:paraId="12D1F351" w14:textId="77777777" w:rsidR="007340A7" w:rsidRDefault="00000000">
            <w:pPr>
              <w:spacing w:after="0" w:line="240" w:lineRule="auto"/>
              <w:jc w:val="both"/>
            </w:pPr>
            <w:bookmarkStart w:id="0" w:name="__DdeLink__1346_80813588"/>
            <w:proofErr w:type="spellStart"/>
            <w:r>
              <w:rPr>
                <w:bCs/>
              </w:rPr>
              <w:t>Matelski</w:t>
            </w:r>
            <w:proofErr w:type="spellEnd"/>
            <w:r>
              <w:rPr>
                <w:bCs/>
              </w:rPr>
              <w:t xml:space="preserve"> D., Grabież i restytucja polskich dóbr kultury</w:t>
            </w:r>
            <w:bookmarkEnd w:id="0"/>
            <w:r>
              <w:rPr>
                <w:bCs/>
              </w:rPr>
              <w:t xml:space="preserve"> od czasów nowożytnych do współczesnych, Kraków 2006.</w:t>
            </w:r>
          </w:p>
          <w:p w14:paraId="1B703009" w14:textId="65E44393" w:rsidR="007340A7" w:rsidRDefault="00000000">
            <w:pPr>
              <w:spacing w:after="0" w:line="240" w:lineRule="auto"/>
            </w:pPr>
            <w:r>
              <w:rPr>
                <w:bCs/>
              </w:rPr>
              <w:t xml:space="preserve">Kalicki W., </w:t>
            </w:r>
            <w:proofErr w:type="spellStart"/>
            <w:r>
              <w:rPr>
                <w:bCs/>
              </w:rPr>
              <w:t>Kuhnke</w:t>
            </w:r>
            <w:proofErr w:type="spellEnd"/>
            <w:r>
              <w:rPr>
                <w:bCs/>
              </w:rPr>
              <w:t xml:space="preserve"> M., </w:t>
            </w:r>
            <w:r>
              <w:rPr>
                <w:bCs/>
                <w:i/>
                <w:iCs/>
              </w:rPr>
              <w:t>Sztuka zagrabiona</w:t>
            </w:r>
            <w:r>
              <w:rPr>
                <w:bCs/>
              </w:rPr>
              <w:t>, t. 1 (</w:t>
            </w:r>
            <w:r>
              <w:rPr>
                <w:bCs/>
                <w:i/>
                <w:iCs/>
              </w:rPr>
              <w:t>Uprowadzenie Madonny</w:t>
            </w:r>
            <w:r>
              <w:rPr>
                <w:bCs/>
              </w:rPr>
              <w:t xml:space="preserve">), </w:t>
            </w:r>
            <w:r w:rsidR="00EA2906">
              <w:rPr>
                <w:bCs/>
              </w:rPr>
              <w:t xml:space="preserve">Warszawa 2014, </w:t>
            </w:r>
            <w:r>
              <w:rPr>
                <w:bCs/>
              </w:rPr>
              <w:t>2 (</w:t>
            </w:r>
            <w:r>
              <w:rPr>
                <w:bCs/>
                <w:i/>
                <w:iCs/>
              </w:rPr>
              <w:t>Madonna znika pod szklanką kawy</w:t>
            </w:r>
            <w:r>
              <w:rPr>
                <w:bCs/>
              </w:rPr>
              <w:t>)</w:t>
            </w:r>
            <w:r w:rsidR="00EA2906">
              <w:rPr>
                <w:bCs/>
              </w:rPr>
              <w:t>, Warszawa 2021.</w:t>
            </w:r>
          </w:p>
          <w:p w14:paraId="39EF994B" w14:textId="27B23260" w:rsidR="007340A7" w:rsidRDefault="00000000">
            <w:pPr>
              <w:spacing w:after="0" w:line="240" w:lineRule="auto"/>
            </w:pPr>
            <w:r>
              <w:rPr>
                <w:bCs/>
              </w:rPr>
              <w:t>Tatarkiewicz W., Etyczne podstawy rewindykacji i odszkodowań, Warszawa 1945.</w:t>
            </w:r>
          </w:p>
          <w:p w14:paraId="37D8ABC9" w14:textId="77777777" w:rsidR="007340A7" w:rsidRDefault="007340A7">
            <w:pPr>
              <w:spacing w:after="0" w:line="240" w:lineRule="auto"/>
              <w:rPr>
                <w:bCs/>
                <w:i/>
                <w:iCs/>
              </w:rPr>
            </w:pPr>
          </w:p>
        </w:tc>
      </w:tr>
    </w:tbl>
    <w:p w14:paraId="3F504096" w14:textId="77777777" w:rsidR="007340A7" w:rsidRDefault="007340A7">
      <w:pPr>
        <w:spacing w:after="0"/>
        <w:rPr>
          <w:b/>
        </w:rPr>
      </w:pPr>
    </w:p>
    <w:p w14:paraId="04CA8739" w14:textId="77777777" w:rsidR="007340A7" w:rsidRDefault="007340A7"/>
    <w:sectPr w:rsidR="007340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126C" w14:textId="77777777" w:rsidR="00A37B94" w:rsidRDefault="00A37B94">
      <w:pPr>
        <w:spacing w:after="0" w:line="240" w:lineRule="auto"/>
      </w:pPr>
      <w:r>
        <w:separator/>
      </w:r>
    </w:p>
  </w:endnote>
  <w:endnote w:type="continuationSeparator" w:id="0">
    <w:p w14:paraId="3F4BB43C" w14:textId="77777777" w:rsidR="00A37B94" w:rsidRDefault="00A3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79F4" w14:textId="77777777" w:rsidR="007340A7" w:rsidRDefault="00734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F5C0" w14:textId="77777777" w:rsidR="00A37B94" w:rsidRDefault="00A37B94">
      <w:pPr>
        <w:spacing w:after="0" w:line="240" w:lineRule="auto"/>
      </w:pPr>
      <w:r>
        <w:separator/>
      </w:r>
    </w:p>
  </w:footnote>
  <w:footnote w:type="continuationSeparator" w:id="0">
    <w:p w14:paraId="05B9BDFC" w14:textId="77777777" w:rsidR="00A37B94" w:rsidRDefault="00A3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46C4" w14:textId="77777777" w:rsidR="007340A7" w:rsidRDefault="00000000">
    <w:pPr>
      <w:pStyle w:val="Nagwek"/>
      <w:jc w:val="right"/>
      <w:rPr>
        <w:i/>
      </w:rPr>
    </w:pPr>
    <w:r>
      <w:rPr>
        <w:i/>
      </w:rPr>
      <w:t>Załącznik nr 5</w:t>
    </w:r>
  </w:p>
  <w:p w14:paraId="2E7D9908" w14:textId="77777777" w:rsidR="007340A7" w:rsidRDefault="00734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017"/>
    <w:multiLevelType w:val="multilevel"/>
    <w:tmpl w:val="CB947A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E2C"/>
    <w:multiLevelType w:val="multilevel"/>
    <w:tmpl w:val="34BA2E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9DD791D"/>
    <w:multiLevelType w:val="multilevel"/>
    <w:tmpl w:val="3B303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82837">
    <w:abstractNumId w:val="0"/>
  </w:num>
  <w:num w:numId="2" w16cid:durableId="612638935">
    <w:abstractNumId w:val="2"/>
  </w:num>
  <w:num w:numId="3" w16cid:durableId="1874461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A7"/>
    <w:rsid w:val="007340A7"/>
    <w:rsid w:val="00931D5F"/>
    <w:rsid w:val="009D7DAA"/>
    <w:rsid w:val="00A37B94"/>
    <w:rsid w:val="00E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EB6F"/>
  <w15:docId w15:val="{511AF516-59C7-414F-AEA4-7EDFFBF6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2">
    <w:name w:val="heading 2"/>
    <w:basedOn w:val="Normalny"/>
    <w:link w:val="Nagwek2Znak"/>
    <w:uiPriority w:val="9"/>
    <w:qFormat/>
    <w:rsid w:val="00631B5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8745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631B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569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Aneta Kramiszewska</cp:lastModifiedBy>
  <cp:revision>10</cp:revision>
  <cp:lastPrinted>2019-01-23T11:10:00Z</cp:lastPrinted>
  <dcterms:created xsi:type="dcterms:W3CDTF">2022-02-09T18:19:00Z</dcterms:created>
  <dcterms:modified xsi:type="dcterms:W3CDTF">2023-04-20T01:14:00Z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