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:rsidR="003C473D" w:rsidRDefault="003C473D" w:rsidP="004F73CF">
      <w:pPr>
        <w:rPr>
          <w:b/>
        </w:rPr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Default="00C96F5B" w:rsidP="0047354E">
            <w:r>
              <w:t>Historia sztuki nowożytnej w Polsce</w:t>
            </w:r>
          </w:p>
        </w:tc>
      </w:tr>
      <w:tr w:rsidR="002D1A52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2D1A52" w:rsidRDefault="006474F7" w:rsidP="00AE43B8">
            <w:r>
              <w:rPr>
                <w:rStyle w:val="tlid-translation"/>
              </w:rPr>
              <w:t xml:space="preserve">Art of the 16th-18th </w:t>
            </w:r>
            <w:proofErr w:type="spellStart"/>
            <w:r>
              <w:rPr>
                <w:rStyle w:val="tlid-translation"/>
              </w:rPr>
              <w:t>centuries</w:t>
            </w:r>
            <w:proofErr w:type="spellEnd"/>
            <w:r>
              <w:rPr>
                <w:rStyle w:val="tlid-translation"/>
              </w:rPr>
              <w:t xml:space="preserve"> in Poland</w:t>
            </w:r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C96F5B" w:rsidP="00387F68">
            <w:r>
              <w:t>Historia sztuki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C96F5B" w:rsidP="004B6051">
            <w:r>
              <w:t>Studia I stopnia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C96F5B" w:rsidP="004B6051">
            <w:r>
              <w:t>Studia stacjonarne</w:t>
            </w:r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2D1A52" w:rsidRDefault="00C96F5B" w:rsidP="004B6051">
            <w:r>
              <w:t>Nauki o sztuce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C96F5B" w:rsidP="002D1A52">
            <w:r>
              <w:t>Język polski</w:t>
            </w:r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C961A5" w:rsidTr="00C961A5">
        <w:tc>
          <w:tcPr>
            <w:tcW w:w="4606" w:type="dxa"/>
          </w:tcPr>
          <w:p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:rsidR="00C961A5" w:rsidRDefault="00C96F5B" w:rsidP="002D1A52">
            <w:r>
              <w:t>Dr hab. Irena Rolska, prof. KUL</w:t>
            </w:r>
          </w:p>
          <w:p w:rsidR="003C473D" w:rsidRDefault="003C473D" w:rsidP="002D1A52"/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:rsidR="003C473D" w:rsidRDefault="00455498" w:rsidP="002D1A52">
            <w:r>
              <w:t xml:space="preserve">Godziny kontaktowe: wykład </w:t>
            </w:r>
            <w:r w:rsidR="00C96F5B">
              <w:t>60</w:t>
            </w:r>
            <w:r>
              <w:t>, konsultacje 30</w:t>
            </w:r>
          </w:p>
          <w:p w:rsidR="00455498" w:rsidRDefault="00455498" w:rsidP="002D1A52">
            <w:r>
              <w:t>Godziny nie kontaktowe:</w:t>
            </w:r>
          </w:p>
          <w:p w:rsidR="00455498" w:rsidRDefault="00455498" w:rsidP="00455498">
            <w:r>
              <w:t>Studiowanie literatury 45</w:t>
            </w:r>
          </w:p>
          <w:p w:rsidR="00455498" w:rsidRDefault="00455498" w:rsidP="00455498">
            <w:r>
              <w:t>Przygotowanie się do egzamin</w:t>
            </w:r>
          </w:p>
          <w:p w:rsidR="00455498" w:rsidRDefault="00455498" w:rsidP="00455498">
            <w:r>
              <w:t>u 75</w:t>
            </w:r>
          </w:p>
        </w:tc>
        <w:tc>
          <w:tcPr>
            <w:tcW w:w="2303" w:type="dxa"/>
          </w:tcPr>
          <w:p w:rsidR="003C473D" w:rsidRDefault="00C96F5B" w:rsidP="002D1A52">
            <w:r>
              <w:t xml:space="preserve"> I </w:t>
            </w:r>
            <w:proofErr w:type="spellStart"/>
            <w:r>
              <w:t>i</w:t>
            </w:r>
            <w:proofErr w:type="spellEnd"/>
            <w:r>
              <w:t xml:space="preserve"> II semestr II roku studiów licencjackich</w:t>
            </w:r>
          </w:p>
        </w:tc>
        <w:tc>
          <w:tcPr>
            <w:tcW w:w="2303" w:type="dxa"/>
            <w:vMerge w:val="restart"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4F73CF" w:rsidTr="002754C6">
        <w:tc>
          <w:tcPr>
            <w:tcW w:w="2235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:rsidR="004F73CF" w:rsidRDefault="00AD42D9" w:rsidP="002D1A52"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Podstawowe wiadomości z historii sztuki i kultury z okresu nowożytnego na poziomie szkoły średniej; wiedza na poziomie licencjatu na temat wcześniejszych epok: starożytność, średniowiecze)</w:t>
            </w: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73CF" w:rsidTr="004F73CF">
        <w:tc>
          <w:tcPr>
            <w:tcW w:w="9212" w:type="dxa"/>
          </w:tcPr>
          <w:p w:rsidR="004F73CF" w:rsidRDefault="00AD42D9" w:rsidP="00DD3618"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Przekazanie wiedzy o malarstwie, rzeźbie i architekturze w Polsce od XVI do 2 połowy XVIII w.</w:t>
            </w:r>
          </w:p>
        </w:tc>
      </w:tr>
      <w:tr w:rsidR="004F73CF" w:rsidTr="004F73CF">
        <w:tc>
          <w:tcPr>
            <w:tcW w:w="9212" w:type="dxa"/>
          </w:tcPr>
          <w:p w:rsidR="004F73CF" w:rsidRDefault="004F73CF" w:rsidP="004F73CF"/>
        </w:tc>
      </w:tr>
      <w:tr w:rsidR="004F73CF" w:rsidTr="004F73CF">
        <w:tc>
          <w:tcPr>
            <w:tcW w:w="9212" w:type="dxa"/>
          </w:tcPr>
          <w:p w:rsidR="004F73CF" w:rsidRDefault="004F73CF" w:rsidP="004F73CF"/>
        </w:tc>
      </w:tr>
    </w:tbl>
    <w:p w:rsidR="003C473D" w:rsidRDefault="003C473D" w:rsidP="004F73CF">
      <w:pPr>
        <w:spacing w:after="0"/>
      </w:pPr>
    </w:p>
    <w:p w:rsidR="003C473D" w:rsidRDefault="003C473D">
      <w:r>
        <w:br w:type="page"/>
      </w:r>
    </w:p>
    <w:p w:rsidR="004F73CF" w:rsidRDefault="004F73CF" w:rsidP="004F73CF">
      <w:pPr>
        <w:spacing w:after="0"/>
      </w:pP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5953"/>
        <w:gridCol w:w="2158"/>
      </w:tblGrid>
      <w:tr w:rsidR="004F73CF" w:rsidTr="00556FCA">
        <w:tc>
          <w:tcPr>
            <w:tcW w:w="1101" w:type="dxa"/>
            <w:vAlign w:val="center"/>
          </w:tcPr>
          <w:p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953" w:type="dxa"/>
            <w:vAlign w:val="center"/>
          </w:tcPr>
          <w:p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58" w:type="dxa"/>
            <w:vAlign w:val="center"/>
          </w:tcPr>
          <w:p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:rsidTr="004A7233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W_01</w:t>
            </w:r>
          </w:p>
        </w:tc>
        <w:tc>
          <w:tcPr>
            <w:tcW w:w="5953" w:type="dxa"/>
          </w:tcPr>
          <w:p w:rsidR="004F73CF" w:rsidRDefault="00AD42D9" w:rsidP="004F73CF"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 ma wiedzę w zakresie przemian form artystycznych, treści i funkcji dzieł sztuki w stosunku do uwarunkowań religijnych, kulturowych, społecznych, historycznych i XVI-XVIII w.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158" w:type="dxa"/>
          </w:tcPr>
          <w:p w:rsidR="004F73CF" w:rsidRDefault="004F73CF" w:rsidP="004F73CF"/>
        </w:tc>
      </w:tr>
      <w:tr w:rsidR="004F73CF" w:rsidTr="00AD42D9">
        <w:trPr>
          <w:trHeight w:val="1360"/>
        </w:trPr>
        <w:tc>
          <w:tcPr>
            <w:tcW w:w="1101" w:type="dxa"/>
          </w:tcPr>
          <w:p w:rsidR="004F73CF" w:rsidRDefault="004F73CF" w:rsidP="004F73CF">
            <w:r>
              <w:t>W_02</w:t>
            </w:r>
          </w:p>
        </w:tc>
        <w:tc>
          <w:tcPr>
            <w:tcW w:w="5953" w:type="dxa"/>
          </w:tcPr>
          <w:p w:rsidR="004F73CF" w:rsidRDefault="000851A0" w:rsidP="004F73C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 zna terminologię</w:t>
            </w:r>
            <w:r w:rsidR="00AD42D9"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uk humanistycznych, terminologię</w:t>
            </w:r>
            <w:r w:rsidR="00AD42D9"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zakresu historii sztuki (malarstwa, rzeźby, architektury okresu nowożytnego)</w:t>
            </w:r>
            <w:r w:rsidR="00AD42D9"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158" w:type="dxa"/>
          </w:tcPr>
          <w:p w:rsidR="004F73CF" w:rsidRDefault="004F73CF" w:rsidP="004F73CF"/>
        </w:tc>
      </w:tr>
      <w:tr w:rsidR="004F73CF" w:rsidTr="004F73CF">
        <w:tc>
          <w:tcPr>
            <w:tcW w:w="1101" w:type="dxa"/>
          </w:tcPr>
          <w:p w:rsidR="004F73CF" w:rsidRDefault="00AD42D9" w:rsidP="004F73CF">
            <w:r>
              <w:t>W_03</w:t>
            </w:r>
          </w:p>
        </w:tc>
        <w:tc>
          <w:tcPr>
            <w:tcW w:w="5953" w:type="dxa"/>
          </w:tcPr>
          <w:p w:rsidR="004F73CF" w:rsidRDefault="000851A0" w:rsidP="004F73CF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 zna główne kierunki</w:t>
            </w:r>
            <w:r w:rsidR="00AD42D9"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obrębie historii sztuki nowożytnej (malarstwo, rzeźba, architektura)</w:t>
            </w:r>
            <w:r w:rsidR="00AD42D9"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158" w:type="dxa"/>
          </w:tcPr>
          <w:p w:rsidR="004F73CF" w:rsidRDefault="004F73CF" w:rsidP="004F73CF"/>
        </w:tc>
      </w:tr>
      <w:tr w:rsidR="00AD42D9" w:rsidTr="004F73CF">
        <w:tc>
          <w:tcPr>
            <w:tcW w:w="1101" w:type="dxa"/>
          </w:tcPr>
          <w:p w:rsidR="00AD42D9" w:rsidRDefault="00AD42D9" w:rsidP="004F73CF">
            <w:r>
              <w:t>W_04</w:t>
            </w:r>
          </w:p>
        </w:tc>
        <w:tc>
          <w:tcPr>
            <w:tcW w:w="5953" w:type="dxa"/>
          </w:tcPr>
          <w:p w:rsidR="00AD42D9" w:rsidRPr="00FB7E9B" w:rsidRDefault="000851A0" w:rsidP="004F7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 charakteryzuje założenia i etapy rozwoju nurtów w malarstwie, rzeźbie i architekturze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158" w:type="dxa"/>
          </w:tcPr>
          <w:p w:rsidR="00AD42D9" w:rsidRDefault="00AD42D9" w:rsidP="004F73CF"/>
        </w:tc>
      </w:tr>
      <w:tr w:rsidR="004F73CF" w:rsidTr="002C7271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U_01</w:t>
            </w:r>
          </w:p>
        </w:tc>
        <w:tc>
          <w:tcPr>
            <w:tcW w:w="5953" w:type="dxa"/>
          </w:tcPr>
          <w:p w:rsidR="004F73CF" w:rsidRDefault="00D925CD" w:rsidP="004F73CF"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 rozpoznaje dzieła sztuki nowożytnej, wskazuje ich czas powstania, styl, autora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158" w:type="dxa"/>
          </w:tcPr>
          <w:p w:rsidR="004F73CF" w:rsidRDefault="004F73CF" w:rsidP="004F73CF"/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U_02</w:t>
            </w:r>
          </w:p>
        </w:tc>
        <w:tc>
          <w:tcPr>
            <w:tcW w:w="5953" w:type="dxa"/>
          </w:tcPr>
          <w:p w:rsidR="004F73CF" w:rsidRDefault="00D925CD" w:rsidP="004F73CF"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 potrafi przeprowadzić analizę formalną, ikonograficzną i treściową działa sztuki nowożytnej (malarstwo, rzeźba, architektura)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158" w:type="dxa"/>
          </w:tcPr>
          <w:p w:rsidR="004F73CF" w:rsidRDefault="004F73CF" w:rsidP="004F73CF"/>
        </w:tc>
      </w:tr>
      <w:tr w:rsidR="004F73CF" w:rsidTr="004F73CF">
        <w:tc>
          <w:tcPr>
            <w:tcW w:w="1101" w:type="dxa"/>
          </w:tcPr>
          <w:p w:rsidR="004F73CF" w:rsidRDefault="00D925CD" w:rsidP="004F73CF">
            <w:r>
              <w:t>U_03</w:t>
            </w:r>
          </w:p>
        </w:tc>
        <w:tc>
          <w:tcPr>
            <w:tcW w:w="5953" w:type="dxa"/>
          </w:tcPr>
          <w:p w:rsidR="004F73CF" w:rsidRDefault="00D925CD" w:rsidP="004F73CF"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Student potrafi precyzyjnie, poprawnie i logicznie wypowiadać się w zakresie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historii sztuki nowożytnej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158" w:type="dxa"/>
          </w:tcPr>
          <w:p w:rsidR="004F73CF" w:rsidRDefault="004F73CF" w:rsidP="004F73CF"/>
        </w:tc>
      </w:tr>
      <w:tr w:rsidR="00D925CD" w:rsidTr="004F73CF">
        <w:tc>
          <w:tcPr>
            <w:tcW w:w="1101" w:type="dxa"/>
          </w:tcPr>
          <w:p w:rsidR="00D925CD" w:rsidRDefault="00D925CD" w:rsidP="004F73CF">
            <w:r>
              <w:t>U_04</w:t>
            </w:r>
          </w:p>
        </w:tc>
        <w:tc>
          <w:tcPr>
            <w:tcW w:w="5953" w:type="dxa"/>
          </w:tcPr>
          <w:p w:rsidR="00D925CD" w:rsidRPr="00FB7E9B" w:rsidRDefault="00D925CD" w:rsidP="004F73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 potrafi formułować i przeprowadzić analizę problemów badawczych w zakresie dziedzin nauk humanistycznych w obrębie kierunku historia sztuki</w:t>
            </w:r>
          </w:p>
        </w:tc>
        <w:tc>
          <w:tcPr>
            <w:tcW w:w="2158" w:type="dxa"/>
          </w:tcPr>
          <w:p w:rsidR="00D925CD" w:rsidRDefault="00D925CD" w:rsidP="004F73CF"/>
        </w:tc>
      </w:tr>
      <w:tr w:rsidR="004F73CF" w:rsidTr="00520856">
        <w:tc>
          <w:tcPr>
            <w:tcW w:w="9212" w:type="dxa"/>
            <w:gridSpan w:val="3"/>
          </w:tcPr>
          <w:p w:rsidR="004F73CF" w:rsidRDefault="004F73CF" w:rsidP="004F73CF">
            <w:pPr>
              <w:jc w:val="center"/>
            </w:pPr>
            <w:r>
              <w:t>KOMPETENCJE SPOŁECZNE</w:t>
            </w:r>
          </w:p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K_01</w:t>
            </w:r>
          </w:p>
        </w:tc>
        <w:tc>
          <w:tcPr>
            <w:tcW w:w="5953" w:type="dxa"/>
          </w:tcPr>
          <w:p w:rsidR="004F73CF" w:rsidRDefault="00D925CD" w:rsidP="004F73CF"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 zna zakres posiadanej przez siebie wiedzy i posiadanych umiejętności oraz rozum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ie perspektywy dalszego rozwoju</w:t>
            </w:r>
          </w:p>
        </w:tc>
        <w:tc>
          <w:tcPr>
            <w:tcW w:w="2158" w:type="dxa"/>
          </w:tcPr>
          <w:p w:rsidR="004F73CF" w:rsidRDefault="004F73CF" w:rsidP="004F73CF"/>
        </w:tc>
      </w:tr>
      <w:tr w:rsidR="004F73CF" w:rsidTr="004F73CF">
        <w:tc>
          <w:tcPr>
            <w:tcW w:w="1101" w:type="dxa"/>
          </w:tcPr>
          <w:p w:rsidR="004F73CF" w:rsidRDefault="004F73CF" w:rsidP="004F73CF">
            <w:r>
              <w:t>K_02</w:t>
            </w:r>
          </w:p>
        </w:tc>
        <w:tc>
          <w:tcPr>
            <w:tcW w:w="5953" w:type="dxa"/>
          </w:tcPr>
          <w:p w:rsidR="004F73CF" w:rsidRDefault="00D925CD" w:rsidP="004F73CF"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 rozumie potrzebę ciągłego dokształcania się i rozwoju zawodowego</w:t>
            </w:r>
          </w:p>
        </w:tc>
        <w:tc>
          <w:tcPr>
            <w:tcW w:w="2158" w:type="dxa"/>
          </w:tcPr>
          <w:p w:rsidR="004F73CF" w:rsidRDefault="004F73CF" w:rsidP="004F73CF"/>
        </w:tc>
      </w:tr>
      <w:tr w:rsidR="004F73CF" w:rsidTr="004F73CF">
        <w:tc>
          <w:tcPr>
            <w:tcW w:w="1101" w:type="dxa"/>
          </w:tcPr>
          <w:p w:rsidR="004F73CF" w:rsidRDefault="00D925CD" w:rsidP="004F73CF">
            <w:r>
              <w:t>K_03</w:t>
            </w:r>
          </w:p>
        </w:tc>
        <w:tc>
          <w:tcPr>
            <w:tcW w:w="5953" w:type="dxa"/>
          </w:tcPr>
          <w:p w:rsidR="004F73CF" w:rsidRDefault="00D925CD" w:rsidP="004F73CF"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 ma świadomość znaczenia historii sztuki polskiej w kulturze europejskiej i światowej</w:t>
            </w:r>
          </w:p>
        </w:tc>
        <w:tc>
          <w:tcPr>
            <w:tcW w:w="2158" w:type="dxa"/>
          </w:tcPr>
          <w:p w:rsidR="004F73CF" w:rsidRDefault="004F73CF" w:rsidP="004F73CF"/>
        </w:tc>
      </w:tr>
    </w:tbl>
    <w:p w:rsidR="003C473D" w:rsidRDefault="003C473D" w:rsidP="003C473D">
      <w:pPr>
        <w:pStyle w:val="Akapitzlist"/>
        <w:ind w:left="1080"/>
        <w:rPr>
          <w:b/>
        </w:rPr>
      </w:pPr>
    </w:p>
    <w:p w:rsidR="00FC6CE1" w:rsidRPr="00583DB9" w:rsidRDefault="00FC6CE1" w:rsidP="00583DB9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C6CE1" w:rsidTr="00FC6CE1">
        <w:tc>
          <w:tcPr>
            <w:tcW w:w="9212" w:type="dxa"/>
          </w:tcPr>
          <w:p w:rsidR="00FC6CE1" w:rsidRDefault="00D925CD" w:rsidP="00FC6CE1">
            <w:pPr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 Nowożytna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architektura sakralna w Polsce.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 Nowożytna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architektura rezydencjona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lna w Pol</w:t>
            </w:r>
            <w:r w:rsidR="006474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sce.</w:t>
            </w:r>
            <w:r w:rsidR="006474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3. Nowożytna rzeźba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w.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Polsce.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4. </w:t>
            </w:r>
            <w:r w:rsidR="006474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Nowożytne malarstwo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Polsce</w:t>
            </w:r>
          </w:p>
        </w:tc>
      </w:tr>
    </w:tbl>
    <w:p w:rsidR="00FC6CE1" w:rsidRPr="00FC6CE1" w:rsidRDefault="00FC6CE1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2693"/>
        <w:gridCol w:w="2835"/>
        <w:gridCol w:w="2583"/>
      </w:tblGrid>
      <w:tr w:rsidR="00450FA6" w:rsidTr="00450FA6">
        <w:tc>
          <w:tcPr>
            <w:tcW w:w="1101" w:type="dxa"/>
            <w:vAlign w:val="center"/>
          </w:tcPr>
          <w:p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693" w:type="dxa"/>
            <w:vAlign w:val="center"/>
          </w:tcPr>
          <w:p w:rsidR="00450FA6" w:rsidRDefault="00450FA6" w:rsidP="00450FA6">
            <w:pPr>
              <w:jc w:val="center"/>
            </w:pPr>
            <w:r>
              <w:t>Metody dydaktyczne</w:t>
            </w:r>
          </w:p>
          <w:p w:rsidR="00450FA6" w:rsidRDefault="006D2BF3" w:rsidP="00450FA6">
            <w:pPr>
              <w:jc w:val="center"/>
            </w:pPr>
            <w:r>
              <w:rPr>
                <w:i/>
                <w:sz w:val="18"/>
                <w:szCs w:val="18"/>
              </w:rPr>
              <w:t>Wykład konwencjonalny</w:t>
            </w:r>
          </w:p>
        </w:tc>
        <w:tc>
          <w:tcPr>
            <w:tcW w:w="2835" w:type="dxa"/>
            <w:vAlign w:val="center"/>
          </w:tcPr>
          <w:p w:rsidR="00450FA6" w:rsidRDefault="00450FA6" w:rsidP="00450FA6">
            <w:pPr>
              <w:jc w:val="center"/>
            </w:pPr>
            <w:r>
              <w:t>Metody weryfikacji</w:t>
            </w:r>
          </w:p>
          <w:p w:rsidR="00450FA6" w:rsidRDefault="006D2BF3" w:rsidP="00450FA6">
            <w:pPr>
              <w:jc w:val="center"/>
            </w:pPr>
            <w:r>
              <w:rPr>
                <w:i/>
                <w:sz w:val="18"/>
                <w:szCs w:val="18"/>
              </w:rPr>
              <w:t>Egzamin ustny</w:t>
            </w:r>
          </w:p>
        </w:tc>
        <w:tc>
          <w:tcPr>
            <w:tcW w:w="2583" w:type="dxa"/>
            <w:vAlign w:val="center"/>
          </w:tcPr>
          <w:p w:rsidR="00450FA6" w:rsidRDefault="00450FA6" w:rsidP="00450FA6">
            <w:pPr>
              <w:jc w:val="center"/>
            </w:pPr>
            <w:r>
              <w:t>Sposoby dokumentacji</w:t>
            </w:r>
          </w:p>
          <w:p w:rsidR="00450FA6" w:rsidRDefault="006D2BF3" w:rsidP="00450FA6">
            <w:pPr>
              <w:jc w:val="center"/>
            </w:pPr>
            <w:r>
              <w:rPr>
                <w:i/>
                <w:sz w:val="18"/>
                <w:szCs w:val="18"/>
              </w:rPr>
              <w:t>Protokół wydruk</w:t>
            </w:r>
          </w:p>
        </w:tc>
      </w:tr>
      <w:tr w:rsidR="00450FA6" w:rsidTr="00450FA6">
        <w:tc>
          <w:tcPr>
            <w:tcW w:w="921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W_01</w:t>
            </w:r>
          </w:p>
        </w:tc>
        <w:tc>
          <w:tcPr>
            <w:tcW w:w="2693" w:type="dxa"/>
          </w:tcPr>
          <w:p w:rsidR="00450FA6" w:rsidRDefault="006D2BF3" w:rsidP="002D1A52"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Słowne przekazywanie wiedzy o sztuce nowożytnej w Polsce w postaci wypowiedzi ciągłej, usystematyzowanej, w przystępnej formie.</w:t>
            </w:r>
          </w:p>
        </w:tc>
        <w:tc>
          <w:tcPr>
            <w:tcW w:w="2835" w:type="dxa"/>
          </w:tcPr>
          <w:p w:rsidR="00450FA6" w:rsidRPr="008D21BE" w:rsidRDefault="008D21BE" w:rsidP="002D1A52">
            <w:pPr>
              <w:rPr>
                <w:sz w:val="20"/>
                <w:szCs w:val="20"/>
              </w:rPr>
            </w:pPr>
            <w:r w:rsidRPr="008D21BE">
              <w:rPr>
                <w:sz w:val="20"/>
                <w:szCs w:val="20"/>
              </w:rPr>
              <w:t>Ocena niedostateczna:</w:t>
            </w:r>
          </w:p>
          <w:p w:rsidR="008D21BE" w:rsidRPr="008D21BE" w:rsidRDefault="008D21BE" w:rsidP="002D1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E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nie zna podstawowych terminów z zakresu historii sztuki nowożytnej (architektura, malarstwo, rzeźba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</w:tc>
        <w:tc>
          <w:tcPr>
            <w:tcW w:w="2583" w:type="dxa"/>
          </w:tcPr>
          <w:p w:rsidR="00450FA6" w:rsidRDefault="00450FA6" w:rsidP="002D1A52"/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W_02</w:t>
            </w:r>
          </w:p>
        </w:tc>
        <w:tc>
          <w:tcPr>
            <w:tcW w:w="2693" w:type="dxa"/>
          </w:tcPr>
          <w:p w:rsidR="006D2BF3" w:rsidRPr="006D2BF3" w:rsidRDefault="006D2BF3" w:rsidP="006D2BF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Podanie</w:t>
            </w:r>
            <w:r w:rsidRPr="006D2BF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gotowej wiedzy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o sztuce nowożytnej w Polsce</w:t>
            </w:r>
            <w:r w:rsidRPr="006D2BF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w naukowej postaci z uwzględnieniem te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>rminologii z wykorzystaniem</w:t>
            </w:r>
            <w:r w:rsidRPr="006D2BF3"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  <w:t xml:space="preserve"> multimedialnych technik przekazu wiedzy</w:t>
            </w:r>
          </w:p>
          <w:p w:rsidR="00450FA6" w:rsidRDefault="00450FA6" w:rsidP="002D1A52"/>
        </w:tc>
        <w:tc>
          <w:tcPr>
            <w:tcW w:w="2835" w:type="dxa"/>
          </w:tcPr>
          <w:p w:rsidR="00450FA6" w:rsidRDefault="008D21BE" w:rsidP="002D1A52">
            <w:r>
              <w:t>Ocena dostateczna: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B7E9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Student zna podstawowe terminy z zakresu historii sztuki nowożytnej (architektura, malarstwo, rzeźba)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D35579" w:rsidRPr="00D35579">
              <w:t>Student zna wskazane lektury</w:t>
            </w:r>
          </w:p>
        </w:tc>
        <w:tc>
          <w:tcPr>
            <w:tcW w:w="2583" w:type="dxa"/>
          </w:tcPr>
          <w:p w:rsidR="00450FA6" w:rsidRDefault="00450FA6" w:rsidP="002D1A52"/>
        </w:tc>
      </w:tr>
      <w:tr w:rsidR="008D21BE" w:rsidTr="00450FA6">
        <w:tc>
          <w:tcPr>
            <w:tcW w:w="1101" w:type="dxa"/>
          </w:tcPr>
          <w:p w:rsidR="008D21BE" w:rsidRDefault="008D21BE" w:rsidP="00262167">
            <w:r>
              <w:t>W_03</w:t>
            </w:r>
          </w:p>
        </w:tc>
        <w:tc>
          <w:tcPr>
            <w:tcW w:w="2693" w:type="dxa"/>
          </w:tcPr>
          <w:p w:rsidR="008D21BE" w:rsidRDefault="008D21BE" w:rsidP="006D2BF3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8D21BE" w:rsidRDefault="008D21BE" w:rsidP="002D1A52">
            <w:r>
              <w:t>Ocena dobra: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Student zna i swobodnie posługuje się terminami z zakresu historii sztuki nowożytnej (a</w:t>
            </w:r>
            <w:r w:rsidR="00D35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rchitektura, malarstwo, rzeźba) </w:t>
            </w:r>
            <w:r w:rsidR="00D35579" w:rsidRPr="00D35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 zna wskazane lektury</w:t>
            </w:r>
          </w:p>
        </w:tc>
        <w:tc>
          <w:tcPr>
            <w:tcW w:w="2583" w:type="dxa"/>
          </w:tcPr>
          <w:p w:rsidR="008D21BE" w:rsidRDefault="008D21BE" w:rsidP="002D1A52"/>
        </w:tc>
      </w:tr>
      <w:tr w:rsidR="008D21BE" w:rsidTr="00450FA6">
        <w:tc>
          <w:tcPr>
            <w:tcW w:w="1101" w:type="dxa"/>
          </w:tcPr>
          <w:p w:rsidR="008D21BE" w:rsidRDefault="008D21BE" w:rsidP="00262167">
            <w:r>
              <w:t>W_04</w:t>
            </w:r>
          </w:p>
        </w:tc>
        <w:tc>
          <w:tcPr>
            <w:tcW w:w="2693" w:type="dxa"/>
          </w:tcPr>
          <w:p w:rsidR="008D21BE" w:rsidRDefault="008D21BE" w:rsidP="006D2BF3">
            <w:pPr>
              <w:rPr>
                <w:rFonts w:eastAsia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:rsidR="008D21BE" w:rsidRDefault="008D21BE" w:rsidP="002D1A52">
            <w:r>
              <w:t xml:space="preserve">Ocena bardzo dobra: 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 swobodnie posługuje się terminami z zakresu historii sztuki nowożytnej (architektura, malarstwo, rz</w:t>
            </w:r>
            <w:r w:rsidR="00D35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eźba)</w:t>
            </w:r>
            <w:r w:rsidR="00D35579" w:rsidRPr="00D35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Student zna wskazane lektury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583" w:type="dxa"/>
          </w:tcPr>
          <w:p w:rsidR="008D21BE" w:rsidRDefault="008D21BE" w:rsidP="002D1A52"/>
        </w:tc>
      </w:tr>
      <w:tr w:rsidR="00450FA6" w:rsidTr="00450FA6">
        <w:tc>
          <w:tcPr>
            <w:tcW w:w="921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U_01</w:t>
            </w:r>
          </w:p>
        </w:tc>
        <w:tc>
          <w:tcPr>
            <w:tcW w:w="2693" w:type="dxa"/>
          </w:tcPr>
          <w:p w:rsidR="00450FA6" w:rsidRDefault="00450FA6" w:rsidP="002D1A52"/>
        </w:tc>
        <w:tc>
          <w:tcPr>
            <w:tcW w:w="2835" w:type="dxa"/>
          </w:tcPr>
          <w:p w:rsidR="00D35579" w:rsidRDefault="008D21BE" w:rsidP="002D1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D35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niedostateczna:</w:t>
            </w:r>
          </w:p>
          <w:p w:rsidR="00450FA6" w:rsidRDefault="00D35579" w:rsidP="002D1A52">
            <w:r w:rsidRPr="00D35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Student nie potrafi zastosować podstawowych terminów dla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opisu dzieła sztuki nowożytnej</w:t>
            </w:r>
            <w:r w:rsidRPr="00D35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8D21BE"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583" w:type="dxa"/>
          </w:tcPr>
          <w:p w:rsidR="00450FA6" w:rsidRDefault="00450FA6" w:rsidP="002D1A52"/>
        </w:tc>
      </w:tr>
      <w:tr w:rsidR="00450FA6" w:rsidTr="00450FA6">
        <w:tc>
          <w:tcPr>
            <w:tcW w:w="1101" w:type="dxa"/>
          </w:tcPr>
          <w:p w:rsidR="00450FA6" w:rsidRDefault="00450FA6" w:rsidP="00262167">
            <w:r>
              <w:t>U_02</w:t>
            </w:r>
          </w:p>
        </w:tc>
        <w:tc>
          <w:tcPr>
            <w:tcW w:w="2693" w:type="dxa"/>
          </w:tcPr>
          <w:p w:rsidR="00450FA6" w:rsidRDefault="00450FA6" w:rsidP="002D1A52"/>
        </w:tc>
        <w:tc>
          <w:tcPr>
            <w:tcW w:w="2835" w:type="dxa"/>
          </w:tcPr>
          <w:p w:rsidR="00450FA6" w:rsidRDefault="00D35579" w:rsidP="002D1A52">
            <w:r>
              <w:t xml:space="preserve">Ocena dostateczna: </w:t>
            </w:r>
            <w:r w:rsidRPr="00D35579">
              <w:t>Student potrafi zastosować podstawowe terminy dla opisu dzieła</w:t>
            </w:r>
            <w:r>
              <w:t xml:space="preserve"> sztuki nowożytnej</w:t>
            </w:r>
          </w:p>
        </w:tc>
        <w:tc>
          <w:tcPr>
            <w:tcW w:w="2583" w:type="dxa"/>
          </w:tcPr>
          <w:p w:rsidR="00450FA6" w:rsidRDefault="00450FA6" w:rsidP="002D1A52"/>
        </w:tc>
      </w:tr>
      <w:tr w:rsidR="00450FA6" w:rsidTr="00450FA6">
        <w:tc>
          <w:tcPr>
            <w:tcW w:w="1101" w:type="dxa"/>
          </w:tcPr>
          <w:p w:rsidR="00450FA6" w:rsidRDefault="001D3026" w:rsidP="00262167">
            <w:r>
              <w:t>U_03</w:t>
            </w:r>
          </w:p>
        </w:tc>
        <w:tc>
          <w:tcPr>
            <w:tcW w:w="2693" w:type="dxa"/>
          </w:tcPr>
          <w:p w:rsidR="00450FA6" w:rsidRDefault="00450FA6" w:rsidP="002D1A52"/>
        </w:tc>
        <w:tc>
          <w:tcPr>
            <w:tcW w:w="2835" w:type="dxa"/>
          </w:tcPr>
          <w:p w:rsidR="00450FA6" w:rsidRDefault="00D35579" w:rsidP="002D1A52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dobra:</w:t>
            </w:r>
            <w:r w:rsidRPr="00D35579">
              <w:t xml:space="preserve"> </w:t>
            </w:r>
            <w:r w:rsidRPr="00D35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student potrafi zastosować </w:t>
            </w:r>
            <w:r w:rsidRPr="00D35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podstawowe terminy dla opisu i interpretacji dzieł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sztuki nowożytnej</w:t>
            </w:r>
            <w:r w:rsidR="001D3026"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583" w:type="dxa"/>
          </w:tcPr>
          <w:p w:rsidR="00450FA6" w:rsidRDefault="00450FA6" w:rsidP="002D1A52"/>
        </w:tc>
      </w:tr>
      <w:tr w:rsidR="001D3026" w:rsidTr="00450FA6">
        <w:tc>
          <w:tcPr>
            <w:tcW w:w="1101" w:type="dxa"/>
          </w:tcPr>
          <w:p w:rsidR="001D3026" w:rsidRDefault="001D3026" w:rsidP="00262167">
            <w:r>
              <w:lastRenderedPageBreak/>
              <w:t>U_04</w:t>
            </w:r>
          </w:p>
        </w:tc>
        <w:tc>
          <w:tcPr>
            <w:tcW w:w="2693" w:type="dxa"/>
          </w:tcPr>
          <w:p w:rsidR="001D3026" w:rsidRDefault="001D3026" w:rsidP="002D1A52"/>
        </w:tc>
        <w:tc>
          <w:tcPr>
            <w:tcW w:w="2835" w:type="dxa"/>
          </w:tcPr>
          <w:p w:rsidR="00D35579" w:rsidRDefault="00D35579" w:rsidP="002D1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Ocena bardzo dobra:</w:t>
            </w:r>
          </w:p>
          <w:p w:rsidR="00D35579" w:rsidRDefault="00D35579" w:rsidP="002D1A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bookmarkStart w:id="0" w:name="_GoBack"/>
            <w:r w:rsidRPr="00D35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 potrafi zastosować podstawowe terminy przy opisie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interpretacji dzieł sztuki </w:t>
            </w:r>
            <w:r w:rsidR="00D42FF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nowożytnej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1D3026" w:rsidRDefault="00D35579" w:rsidP="002D1A52">
            <w:r w:rsidRPr="00D35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 potrafi zinterpretować przemiany w ob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rębie stylów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D355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 zna wskazane lektury</w:t>
            </w:r>
            <w:r w:rsidR="001D3026"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2583" w:type="dxa"/>
          </w:tcPr>
          <w:p w:rsidR="001D3026" w:rsidRDefault="001D3026" w:rsidP="002D1A52"/>
        </w:tc>
      </w:tr>
      <w:tr w:rsidR="00450FA6" w:rsidTr="00450FA6">
        <w:tc>
          <w:tcPr>
            <w:tcW w:w="921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450FA6" w:rsidTr="00450FA6">
        <w:tc>
          <w:tcPr>
            <w:tcW w:w="1101" w:type="dxa"/>
          </w:tcPr>
          <w:p w:rsidR="00450FA6" w:rsidRDefault="00B2272B" w:rsidP="00262167">
            <w:r>
              <w:t>K_01</w:t>
            </w:r>
          </w:p>
        </w:tc>
        <w:tc>
          <w:tcPr>
            <w:tcW w:w="2693" w:type="dxa"/>
          </w:tcPr>
          <w:p w:rsidR="00450FA6" w:rsidRDefault="00450FA6" w:rsidP="002D1A52"/>
        </w:tc>
        <w:tc>
          <w:tcPr>
            <w:tcW w:w="2835" w:type="dxa"/>
          </w:tcPr>
          <w:p w:rsidR="00450FA6" w:rsidRDefault="001D3026" w:rsidP="001D3026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Student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rozumie potrzebę ciągłego dokształcania się zawodowego i osobistego rozwoju</w:t>
            </w:r>
          </w:p>
        </w:tc>
        <w:tc>
          <w:tcPr>
            <w:tcW w:w="2583" w:type="dxa"/>
          </w:tcPr>
          <w:p w:rsidR="00450FA6" w:rsidRDefault="00450FA6" w:rsidP="002D1A52"/>
        </w:tc>
      </w:tr>
    </w:tbl>
    <w:p w:rsidR="00C961A5" w:rsidRDefault="00C961A5" w:rsidP="004E2DB4">
      <w:pPr>
        <w:spacing w:after="0"/>
      </w:pPr>
    </w:p>
    <w:p w:rsidR="003C473D" w:rsidRDefault="003C473D" w:rsidP="003C473D">
      <w:pPr>
        <w:pStyle w:val="Akapitzlist"/>
        <w:ind w:left="1080"/>
        <w:rPr>
          <w:b/>
        </w:rPr>
      </w:pPr>
    </w:p>
    <w:p w:rsidR="00BD58F9" w:rsidRDefault="00BD58F9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:rsidR="00BD58F9" w:rsidRPr="00BD58F9" w:rsidRDefault="00BD58F9" w:rsidP="00BD58F9">
      <w:pPr>
        <w:rPr>
          <w:b/>
        </w:rPr>
      </w:pPr>
      <w:r>
        <w:rPr>
          <w:b/>
        </w:rPr>
        <w:t>…</w:t>
      </w:r>
    </w:p>
    <w:p w:rsidR="003C473D" w:rsidRDefault="003C473D">
      <w:pPr>
        <w:rPr>
          <w:b/>
        </w:rPr>
      </w:pPr>
      <w:r>
        <w:rPr>
          <w:b/>
        </w:rPr>
        <w:br w:type="page"/>
      </w: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6D2BF3" w:rsidP="004E2DB4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6474F7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Tr="004E2DB4">
        <w:tc>
          <w:tcPr>
            <w:tcW w:w="9212" w:type="dxa"/>
          </w:tcPr>
          <w:p w:rsidR="00BA30AD" w:rsidRPr="00BA30AD" w:rsidRDefault="00BA30AD" w:rsidP="00BA30A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3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Białostocki J., „Renesans polski i renesans europejski”, w: „Renesans. Stuka i ideologia”, Warszawa 1976, s. 179-193.</w:t>
            </w:r>
            <w:r w:rsidRPr="00BA3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Chrzanowski T., „Sztuka w Polsce Piastów i Jagiellonów. Zarys dziejów”, Warszawa 1993.</w:t>
            </w:r>
            <w:r w:rsidRPr="00BA3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Karpowicz M., „Sztuka XVII wieku”, Warszawa 1975.</w:t>
            </w:r>
            <w:r w:rsidRPr="00BA3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Karpowicz M., Sztuka XVIII wieku, Warszawa 1985.</w:t>
            </w:r>
            <w:r w:rsidRPr="00BA3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Karpowicz M., „Sztuka Warszawy czasów Jana III”, Warszawa 1987</w:t>
            </w:r>
          </w:p>
          <w:p w:rsidR="004E2DB4" w:rsidRDefault="00BA30AD" w:rsidP="004E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BA30A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Miłobędzki A., „Architektura polska XVII wieku”, Warszawa 1980.</w:t>
            </w:r>
          </w:p>
          <w:p w:rsidR="00BA30AD" w:rsidRPr="00BA30AD" w:rsidRDefault="00BA30AD" w:rsidP="004E2DB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„Sztuka Polska. Późny barok, rokoko, klasycyzm (XVIII wiek), Warszawa 2016.</w:t>
            </w:r>
          </w:p>
        </w:tc>
      </w:tr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Tr="004E2DB4">
        <w:tc>
          <w:tcPr>
            <w:tcW w:w="9212" w:type="dxa"/>
          </w:tcPr>
          <w:p w:rsidR="004E2DB4" w:rsidRDefault="006474F7" w:rsidP="004E2DB4">
            <w:pPr>
              <w:rPr>
                <w:b/>
              </w:rPr>
            </w:pPr>
            <w:proofErr w:type="spellStart"/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Fischinger</w:t>
            </w:r>
            <w:proofErr w:type="spellEnd"/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A., „Santi Gucci architekt i rze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źbiarz królewski”, Kraków 1969.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Grzybkowska</w:t>
            </w:r>
            <w:proofErr w:type="spellEnd"/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T., Złoty wiek malarstwa gdańskiego na tle kultury artystycznej 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iasta 1520-1620, Warszawa 1990.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Kalinowski L., „Treści artystyczne i ideowe Kaplicy Zygmuntowskiej”, ”Studia do Dziejów Wawelu”, 2: 1960, s. 1-117..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Kowalczyk J., „Triumfy i sława wojenna „</w:t>
            </w:r>
            <w:proofErr w:type="spellStart"/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all`antica</w:t>
            </w:r>
            <w:proofErr w:type="spellEnd"/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” w Polsce w XVI w.”, w: „Renesans. Szuka i ideologi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a”, Warszawa 1976, s. 293-348. 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Kowalczyk J., „Kolegi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ata w Zamościu”, Warszawa 1968.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Kowalczyk J. „Kościół pobernardyński w Lublinie i jego stanowisko w renesansowej architekturze Lubelszczyzny”, „Kwartalnik Architektury i Urb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anistyki”, 2: 1957, s. 127-145.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Kowalczyk J., „Willa w Polsce w XVI i pierwszej połowie XVII stulecia”, „Kwartalnik Architektury i Urb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anistyki”, 21:1976, s. 277-319.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Kowalczyk J., Andrea Pozzo a późny barok w Polsce, BHS, 27(1975).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Kowalczyk J., „</w:t>
            </w:r>
            <w:proofErr w:type="spellStart"/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Guarino</w:t>
            </w:r>
            <w:proofErr w:type="spellEnd"/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Guarini a późnobarokowa architektura w Polsce i na Litwie”, „Kwartalnik Architektury i Urbanistyki”, 42 :1997.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Kowalczyk J., „Rola Rzymu w późnobarokowej architekturze polskiej”, „Rocznik Historii Sztuki”, 20 :1994.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Kozakiewiczowa H., „Renesans i manieryzm w Polsce”, Warszawa 1978.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Kozakiewiczowa H., Rzeźba XVI wieku w Polsce”, Warszawa 1984.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proofErr w:type="spellStart"/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Kuczman</w:t>
            </w:r>
            <w:proofErr w:type="spellEnd"/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K., „Renesansowe głowy wawelskie”, Kraków 2004.</w:t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Łoziński J., „Kaplice kopułowe w Polsce 1520-1620”, Warszawa 197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B7E9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Majewski K., „O działalności kilku muratorów lubelskich z lat 1571-1625”, w: „Sztuka około roku 160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0”, Warszawa 1974, s. 179-199.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C961A5" w:rsidRPr="002D1A52" w:rsidRDefault="00C961A5" w:rsidP="002D1A52"/>
    <w:sectPr w:rsidR="00C961A5" w:rsidRPr="002D1A5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A12" w:rsidRDefault="00EC6A12" w:rsidP="00B04272">
      <w:pPr>
        <w:spacing w:after="0" w:line="240" w:lineRule="auto"/>
      </w:pPr>
      <w:r>
        <w:separator/>
      </w:r>
    </w:p>
  </w:endnote>
  <w:endnote w:type="continuationSeparator" w:id="0">
    <w:p w:rsidR="00EC6A12" w:rsidRDefault="00EC6A12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A12" w:rsidRDefault="00EC6A12" w:rsidP="00B04272">
      <w:pPr>
        <w:spacing w:after="0" w:line="240" w:lineRule="auto"/>
      </w:pPr>
      <w:r>
        <w:separator/>
      </w:r>
    </w:p>
  </w:footnote>
  <w:footnote w:type="continuationSeparator" w:id="0">
    <w:p w:rsidR="00EC6A12" w:rsidRDefault="00EC6A12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22"/>
  </w:num>
  <w:num w:numId="4">
    <w:abstractNumId w:val="24"/>
  </w:num>
  <w:num w:numId="5">
    <w:abstractNumId w:val="5"/>
  </w:num>
  <w:num w:numId="6">
    <w:abstractNumId w:val="23"/>
  </w:num>
  <w:num w:numId="7">
    <w:abstractNumId w:val="4"/>
  </w:num>
  <w:num w:numId="8">
    <w:abstractNumId w:val="17"/>
  </w:num>
  <w:num w:numId="9">
    <w:abstractNumId w:val="1"/>
  </w:num>
  <w:num w:numId="10">
    <w:abstractNumId w:val="10"/>
  </w:num>
  <w:num w:numId="11">
    <w:abstractNumId w:val="13"/>
  </w:num>
  <w:num w:numId="12">
    <w:abstractNumId w:val="6"/>
  </w:num>
  <w:num w:numId="13">
    <w:abstractNumId w:val="21"/>
  </w:num>
  <w:num w:numId="14">
    <w:abstractNumId w:val="20"/>
  </w:num>
  <w:num w:numId="15">
    <w:abstractNumId w:val="0"/>
  </w:num>
  <w:num w:numId="16">
    <w:abstractNumId w:val="16"/>
  </w:num>
  <w:num w:numId="17">
    <w:abstractNumId w:val="8"/>
  </w:num>
  <w:num w:numId="18">
    <w:abstractNumId w:val="15"/>
  </w:num>
  <w:num w:numId="19">
    <w:abstractNumId w:val="9"/>
  </w:num>
  <w:num w:numId="20">
    <w:abstractNumId w:val="2"/>
  </w:num>
  <w:num w:numId="21">
    <w:abstractNumId w:val="12"/>
  </w:num>
  <w:num w:numId="22">
    <w:abstractNumId w:val="14"/>
  </w:num>
  <w:num w:numId="23">
    <w:abstractNumId w:val="7"/>
  </w:num>
  <w:num w:numId="24">
    <w:abstractNumId w:val="3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259"/>
    <w:rsid w:val="000153A0"/>
    <w:rsid w:val="000351F2"/>
    <w:rsid w:val="00047D65"/>
    <w:rsid w:val="0005709E"/>
    <w:rsid w:val="00084ADA"/>
    <w:rsid w:val="000851A0"/>
    <w:rsid w:val="000B3BEC"/>
    <w:rsid w:val="001051F5"/>
    <w:rsid w:val="00115BF8"/>
    <w:rsid w:val="00163490"/>
    <w:rsid w:val="001A5D37"/>
    <w:rsid w:val="001C0192"/>
    <w:rsid w:val="001C278A"/>
    <w:rsid w:val="001D3026"/>
    <w:rsid w:val="00216EC6"/>
    <w:rsid w:val="002754C6"/>
    <w:rsid w:val="002778F0"/>
    <w:rsid w:val="002D1A52"/>
    <w:rsid w:val="002F2985"/>
    <w:rsid w:val="00304259"/>
    <w:rsid w:val="00317BBA"/>
    <w:rsid w:val="0033369E"/>
    <w:rsid w:val="003501E6"/>
    <w:rsid w:val="00372079"/>
    <w:rsid w:val="003C473D"/>
    <w:rsid w:val="003C65DA"/>
    <w:rsid w:val="003D4626"/>
    <w:rsid w:val="004051F6"/>
    <w:rsid w:val="00415017"/>
    <w:rsid w:val="00450FA6"/>
    <w:rsid w:val="00455498"/>
    <w:rsid w:val="0045557A"/>
    <w:rsid w:val="00466AB3"/>
    <w:rsid w:val="004B6F7B"/>
    <w:rsid w:val="004E2DB4"/>
    <w:rsid w:val="004F73CF"/>
    <w:rsid w:val="00556FCA"/>
    <w:rsid w:val="00583DB9"/>
    <w:rsid w:val="005A3D71"/>
    <w:rsid w:val="006474F7"/>
    <w:rsid w:val="006534C9"/>
    <w:rsid w:val="0066271E"/>
    <w:rsid w:val="0066517E"/>
    <w:rsid w:val="00685044"/>
    <w:rsid w:val="006D2BF3"/>
    <w:rsid w:val="006E30FC"/>
    <w:rsid w:val="00732E45"/>
    <w:rsid w:val="00757261"/>
    <w:rsid w:val="007841B3"/>
    <w:rsid w:val="007D0038"/>
    <w:rsid w:val="007D6295"/>
    <w:rsid w:val="008215CC"/>
    <w:rsid w:val="008D21BE"/>
    <w:rsid w:val="008E2C5B"/>
    <w:rsid w:val="008E4017"/>
    <w:rsid w:val="009168BF"/>
    <w:rsid w:val="00933F07"/>
    <w:rsid w:val="00986BFE"/>
    <w:rsid w:val="009D424F"/>
    <w:rsid w:val="00A40520"/>
    <w:rsid w:val="00A5036D"/>
    <w:rsid w:val="00AD42D9"/>
    <w:rsid w:val="00B04272"/>
    <w:rsid w:val="00B2272B"/>
    <w:rsid w:val="00BA30AD"/>
    <w:rsid w:val="00BC4DCB"/>
    <w:rsid w:val="00BD58F9"/>
    <w:rsid w:val="00BE454D"/>
    <w:rsid w:val="00C37A43"/>
    <w:rsid w:val="00C52E02"/>
    <w:rsid w:val="00C748B5"/>
    <w:rsid w:val="00C961A5"/>
    <w:rsid w:val="00C96F5B"/>
    <w:rsid w:val="00CD7096"/>
    <w:rsid w:val="00D27DDC"/>
    <w:rsid w:val="00D35579"/>
    <w:rsid w:val="00D406F6"/>
    <w:rsid w:val="00D42FF7"/>
    <w:rsid w:val="00D925CD"/>
    <w:rsid w:val="00DB781E"/>
    <w:rsid w:val="00E35724"/>
    <w:rsid w:val="00E43C97"/>
    <w:rsid w:val="00EC6A12"/>
    <w:rsid w:val="00F54F71"/>
    <w:rsid w:val="00FA50B3"/>
    <w:rsid w:val="00FC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rsid w:val="006474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basedOn w:val="Domylnaczcionkaakapitu"/>
    <w:rsid w:val="00647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F23A4-7E38-47DE-93AA-13AABD07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1011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IR</cp:lastModifiedBy>
  <cp:revision>14</cp:revision>
  <cp:lastPrinted>2019-01-23T11:10:00Z</cp:lastPrinted>
  <dcterms:created xsi:type="dcterms:W3CDTF">2019-01-14T10:35:00Z</dcterms:created>
  <dcterms:modified xsi:type="dcterms:W3CDTF">2019-03-02T21:03:00Z</dcterms:modified>
</cp:coreProperties>
</file>