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6CE5" w14:textId="77777777" w:rsidR="00646F79" w:rsidRDefault="00757261" w:rsidP="00646F79">
      <w:pPr>
        <w:spacing w:after="120"/>
        <w:rPr>
          <w:b/>
        </w:rPr>
      </w:pPr>
      <w:r>
        <w:rPr>
          <w:b/>
        </w:rPr>
        <w:t xml:space="preserve">KARTA PRZEDMIOTU </w:t>
      </w:r>
    </w:p>
    <w:p w14:paraId="032888AD" w14:textId="77777777" w:rsidR="00646F79" w:rsidRPr="00646F79" w:rsidRDefault="00646F79" w:rsidP="00646F79">
      <w:pPr>
        <w:spacing w:after="120"/>
      </w:pPr>
      <w:r w:rsidRPr="00646F79">
        <w:t>Cykl kształcenia od roku akademickiego:</w:t>
      </w:r>
      <w:r w:rsidR="00450C54">
        <w:t xml:space="preserve"> 2022/202</w:t>
      </w:r>
      <w:r w:rsidR="00BC449B">
        <w:t>3</w:t>
      </w:r>
    </w:p>
    <w:p w14:paraId="45101583" w14:textId="77777777" w:rsidR="003C473D" w:rsidRDefault="003C473D" w:rsidP="004F73CF">
      <w:pPr>
        <w:rPr>
          <w:b/>
        </w:rPr>
      </w:pPr>
    </w:p>
    <w:p w14:paraId="15161311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D1A52" w14:paraId="3EA98CD6" w14:textId="77777777" w:rsidTr="0047354E">
        <w:tc>
          <w:tcPr>
            <w:tcW w:w="4606" w:type="dxa"/>
          </w:tcPr>
          <w:p w14:paraId="0AE640CE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3E50D935" w14:textId="77777777" w:rsidR="002D1A52" w:rsidRDefault="00EE4455" w:rsidP="0047354E">
            <w:r>
              <w:t>Sztuka a nowe media</w:t>
            </w:r>
          </w:p>
        </w:tc>
      </w:tr>
      <w:tr w:rsidR="002D1A52" w:rsidRPr="00EE4455" w14:paraId="58BB97F5" w14:textId="77777777" w:rsidTr="00AE43B8">
        <w:tc>
          <w:tcPr>
            <w:tcW w:w="4606" w:type="dxa"/>
          </w:tcPr>
          <w:p w14:paraId="098CCBA2" w14:textId="77777777" w:rsidR="002D1A52" w:rsidRPr="00873028" w:rsidRDefault="00C961A5" w:rsidP="00AE43B8">
            <w:r w:rsidRPr="00873028">
              <w:t>Nazwa przedmiotu w języku angielskim</w:t>
            </w:r>
          </w:p>
        </w:tc>
        <w:tc>
          <w:tcPr>
            <w:tcW w:w="4606" w:type="dxa"/>
          </w:tcPr>
          <w:p w14:paraId="796CA9D0" w14:textId="77777777" w:rsidR="002D1A52" w:rsidRPr="00EE4455" w:rsidRDefault="00EE4455" w:rsidP="00873028">
            <w:pPr>
              <w:rPr>
                <w:lang w:val="en-US"/>
              </w:rPr>
            </w:pPr>
            <w:r w:rsidRPr="00EE4455">
              <w:rPr>
                <w:lang w:val="en-US"/>
              </w:rPr>
              <w:t>Art and new media</w:t>
            </w:r>
          </w:p>
        </w:tc>
      </w:tr>
      <w:tr w:rsidR="002D1A52" w14:paraId="4760ACC9" w14:textId="77777777" w:rsidTr="00387F68">
        <w:tc>
          <w:tcPr>
            <w:tcW w:w="4606" w:type="dxa"/>
          </w:tcPr>
          <w:p w14:paraId="2FC17489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2BA08024" w14:textId="77777777" w:rsidR="002D1A52" w:rsidRDefault="00AB2FD6" w:rsidP="00387F68">
            <w:r>
              <w:t>historia sztuki</w:t>
            </w:r>
          </w:p>
        </w:tc>
      </w:tr>
      <w:tr w:rsidR="001C0192" w14:paraId="11C5BD20" w14:textId="77777777" w:rsidTr="004B6051">
        <w:tc>
          <w:tcPr>
            <w:tcW w:w="4606" w:type="dxa"/>
          </w:tcPr>
          <w:p w14:paraId="62D16E57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1782D8D9" w14:textId="77777777" w:rsidR="001C0192" w:rsidRDefault="00450C54" w:rsidP="004B6051">
            <w:r>
              <w:t>II</w:t>
            </w:r>
          </w:p>
        </w:tc>
      </w:tr>
      <w:tr w:rsidR="001C0192" w14:paraId="59DDF7D1" w14:textId="77777777" w:rsidTr="004B6051">
        <w:tc>
          <w:tcPr>
            <w:tcW w:w="4606" w:type="dxa"/>
          </w:tcPr>
          <w:p w14:paraId="69F52241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7C300934" w14:textId="77777777" w:rsidR="001C0192" w:rsidRDefault="00450C54" w:rsidP="004B6051">
            <w:r>
              <w:t xml:space="preserve">stacjonarne </w:t>
            </w:r>
          </w:p>
        </w:tc>
      </w:tr>
      <w:tr w:rsidR="002D1A52" w14:paraId="398F3444" w14:textId="77777777" w:rsidTr="004B6051">
        <w:tc>
          <w:tcPr>
            <w:tcW w:w="4606" w:type="dxa"/>
          </w:tcPr>
          <w:p w14:paraId="3378E45E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3FDDC304" w14:textId="77777777" w:rsidR="002D1A52" w:rsidRDefault="00450C54" w:rsidP="004B6051">
            <w:r>
              <w:t>nauki o sztuce</w:t>
            </w:r>
          </w:p>
        </w:tc>
      </w:tr>
      <w:tr w:rsidR="00C961A5" w14:paraId="5E312B73" w14:textId="77777777" w:rsidTr="002D1A52">
        <w:tc>
          <w:tcPr>
            <w:tcW w:w="4606" w:type="dxa"/>
          </w:tcPr>
          <w:p w14:paraId="45D4D6F1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1146A4E9" w14:textId="77777777" w:rsidR="00C961A5" w:rsidRDefault="00450C54" w:rsidP="002D1A52">
            <w:r>
              <w:t>język polski</w:t>
            </w:r>
          </w:p>
        </w:tc>
      </w:tr>
    </w:tbl>
    <w:p w14:paraId="1F5CCC72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961A5" w14:paraId="763ADD07" w14:textId="77777777" w:rsidTr="00C961A5">
        <w:tc>
          <w:tcPr>
            <w:tcW w:w="4606" w:type="dxa"/>
          </w:tcPr>
          <w:p w14:paraId="461BF9F2" w14:textId="77777777" w:rsidR="00C961A5" w:rsidRDefault="00BC4DCB" w:rsidP="00A55656">
            <w:r>
              <w:t>Koordynator przedmiotu</w:t>
            </w:r>
          </w:p>
        </w:tc>
        <w:tc>
          <w:tcPr>
            <w:tcW w:w="4606" w:type="dxa"/>
          </w:tcPr>
          <w:p w14:paraId="3A508C29" w14:textId="77777777" w:rsidR="00C961A5" w:rsidRDefault="00450C54" w:rsidP="002D1A52">
            <w:r>
              <w:t xml:space="preserve">dr Anna </w:t>
            </w:r>
            <w:proofErr w:type="spellStart"/>
            <w:r>
              <w:t>Dzierżyc-Horniak</w:t>
            </w:r>
            <w:proofErr w:type="spellEnd"/>
            <w:r>
              <w:t xml:space="preserve"> </w:t>
            </w:r>
          </w:p>
          <w:p w14:paraId="3F1DD32B" w14:textId="77777777" w:rsidR="003C473D" w:rsidRDefault="003C473D" w:rsidP="002D1A52"/>
        </w:tc>
      </w:tr>
    </w:tbl>
    <w:p w14:paraId="4B3E4F87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37A43" w14:paraId="1AB3E999" w14:textId="77777777" w:rsidTr="00B04272">
        <w:tc>
          <w:tcPr>
            <w:tcW w:w="2303" w:type="dxa"/>
          </w:tcPr>
          <w:p w14:paraId="307DBCCB" w14:textId="77777777"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62C08DE9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14:paraId="10111F81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14:paraId="7BF25500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0014E5" w14:paraId="2B6E3756" w14:textId="77777777" w:rsidTr="00450C54">
        <w:tc>
          <w:tcPr>
            <w:tcW w:w="2303" w:type="dxa"/>
          </w:tcPr>
          <w:p w14:paraId="03154B28" w14:textId="77777777" w:rsidR="000014E5" w:rsidRDefault="000014E5" w:rsidP="002D1A52">
            <w:r>
              <w:t xml:space="preserve">wykład </w:t>
            </w:r>
          </w:p>
        </w:tc>
        <w:tc>
          <w:tcPr>
            <w:tcW w:w="2303" w:type="dxa"/>
          </w:tcPr>
          <w:p w14:paraId="62F0F653" w14:textId="77777777" w:rsidR="000014E5" w:rsidRDefault="000014E5" w:rsidP="002D1A52">
            <w:r>
              <w:t>30</w:t>
            </w:r>
          </w:p>
        </w:tc>
        <w:tc>
          <w:tcPr>
            <w:tcW w:w="2303" w:type="dxa"/>
          </w:tcPr>
          <w:p w14:paraId="5126C238" w14:textId="77777777" w:rsidR="000014E5" w:rsidRDefault="000014E5" w:rsidP="002D1A52">
            <w:r>
              <w:t>III</w:t>
            </w:r>
          </w:p>
        </w:tc>
        <w:tc>
          <w:tcPr>
            <w:tcW w:w="2303" w:type="dxa"/>
            <w:vMerge w:val="restart"/>
            <w:vAlign w:val="center"/>
          </w:tcPr>
          <w:p w14:paraId="56F5B6AF" w14:textId="77777777" w:rsidR="000014E5" w:rsidRDefault="000014E5" w:rsidP="00450C54">
            <w:pPr>
              <w:jc w:val="center"/>
            </w:pPr>
            <w:r>
              <w:t>5</w:t>
            </w:r>
          </w:p>
        </w:tc>
      </w:tr>
      <w:tr w:rsidR="000014E5" w14:paraId="564431E5" w14:textId="77777777" w:rsidTr="00450C54">
        <w:tc>
          <w:tcPr>
            <w:tcW w:w="2303" w:type="dxa"/>
          </w:tcPr>
          <w:p w14:paraId="3E4D96F7" w14:textId="77777777" w:rsidR="000014E5" w:rsidRDefault="000014E5" w:rsidP="002D1A52">
            <w:r>
              <w:t>ćwiczenia</w:t>
            </w:r>
          </w:p>
        </w:tc>
        <w:tc>
          <w:tcPr>
            <w:tcW w:w="2303" w:type="dxa"/>
          </w:tcPr>
          <w:p w14:paraId="41A54877" w14:textId="77777777" w:rsidR="000014E5" w:rsidRDefault="000014E5" w:rsidP="002D1A52">
            <w:r>
              <w:t>15</w:t>
            </w:r>
          </w:p>
        </w:tc>
        <w:tc>
          <w:tcPr>
            <w:tcW w:w="2303" w:type="dxa"/>
          </w:tcPr>
          <w:p w14:paraId="7CD9C2B0" w14:textId="77777777" w:rsidR="000014E5" w:rsidRDefault="000014E5" w:rsidP="002D1A52">
            <w:r>
              <w:t>III</w:t>
            </w:r>
          </w:p>
        </w:tc>
        <w:tc>
          <w:tcPr>
            <w:tcW w:w="2303" w:type="dxa"/>
            <w:vMerge/>
            <w:vAlign w:val="center"/>
          </w:tcPr>
          <w:p w14:paraId="490EC263" w14:textId="77777777" w:rsidR="000014E5" w:rsidRDefault="000014E5" w:rsidP="00450C54">
            <w:pPr>
              <w:jc w:val="center"/>
            </w:pPr>
          </w:p>
        </w:tc>
      </w:tr>
    </w:tbl>
    <w:p w14:paraId="113B078B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4F73CF" w14:paraId="37672DBB" w14:textId="77777777" w:rsidTr="002754C6">
        <w:tc>
          <w:tcPr>
            <w:tcW w:w="2235" w:type="dxa"/>
          </w:tcPr>
          <w:p w14:paraId="209D21CF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4726D286" w14:textId="77777777" w:rsidR="004F73CF" w:rsidRDefault="00414D74" w:rsidP="002D1A52">
            <w:r>
              <w:t>brak</w:t>
            </w:r>
          </w:p>
        </w:tc>
      </w:tr>
    </w:tbl>
    <w:p w14:paraId="0C522A9D" w14:textId="77777777" w:rsidR="004F73CF" w:rsidRDefault="004F73CF" w:rsidP="004F73CF">
      <w:pPr>
        <w:spacing w:after="0"/>
      </w:pPr>
    </w:p>
    <w:p w14:paraId="47398E0B" w14:textId="77777777" w:rsidR="008215CC" w:rsidRDefault="008215CC" w:rsidP="008215CC">
      <w:pPr>
        <w:spacing w:after="0"/>
      </w:pPr>
    </w:p>
    <w:p w14:paraId="060B2101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F73CF" w14:paraId="6B4D519B" w14:textId="77777777" w:rsidTr="004F73CF">
        <w:tc>
          <w:tcPr>
            <w:tcW w:w="9212" w:type="dxa"/>
          </w:tcPr>
          <w:p w14:paraId="73FDD124" w14:textId="77777777" w:rsidR="004F73CF" w:rsidRPr="007F06AB" w:rsidRDefault="000014E5" w:rsidP="007F06AB">
            <w:r w:rsidRPr="000014E5">
              <w:t>C 1 - przedstawienie sztuki nowych mediów jako współczesnych praktyk artystycznych w obszarze sztuk wizualnych wykorzystujących nowo powstające technologie medialne/cyfrowe jako specyficzne narzędzia kreacji</w:t>
            </w:r>
          </w:p>
        </w:tc>
      </w:tr>
      <w:tr w:rsidR="00D43000" w14:paraId="168D5635" w14:textId="77777777" w:rsidTr="004F73CF">
        <w:tc>
          <w:tcPr>
            <w:tcW w:w="9212" w:type="dxa"/>
          </w:tcPr>
          <w:p w14:paraId="10408725" w14:textId="77777777" w:rsidR="00D43000" w:rsidRPr="007F06AB" w:rsidRDefault="000014E5" w:rsidP="000014E5">
            <w:r w:rsidRPr="000014E5">
              <w:t xml:space="preserve">C 2 – </w:t>
            </w:r>
            <w:r>
              <w:t>przygotowanie studentów do analizy</w:t>
            </w:r>
            <w:r w:rsidRPr="000014E5">
              <w:t xml:space="preserve"> </w:t>
            </w:r>
            <w:r>
              <w:t>przeobrażeń</w:t>
            </w:r>
            <w:r w:rsidRPr="000014E5">
              <w:t xml:space="preserve"> sztuki i kultury współczesnej w kontekście rozwoju technologii</w:t>
            </w:r>
          </w:p>
        </w:tc>
      </w:tr>
    </w:tbl>
    <w:p w14:paraId="4730F8D5" w14:textId="77777777" w:rsidR="00102D73" w:rsidRDefault="00102D73" w:rsidP="004F73CF">
      <w:pPr>
        <w:spacing w:after="0"/>
      </w:pPr>
    </w:p>
    <w:p w14:paraId="3CC6EB74" w14:textId="77777777" w:rsidR="007878A8" w:rsidRDefault="007878A8" w:rsidP="004F73CF">
      <w:pPr>
        <w:spacing w:after="0"/>
      </w:pPr>
    </w:p>
    <w:p w14:paraId="3643A672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158"/>
      </w:tblGrid>
      <w:tr w:rsidR="004F73CF" w14:paraId="7BE18A12" w14:textId="77777777" w:rsidTr="00556FCA">
        <w:tc>
          <w:tcPr>
            <w:tcW w:w="1101" w:type="dxa"/>
            <w:vAlign w:val="center"/>
          </w:tcPr>
          <w:p w14:paraId="5C552D11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953" w:type="dxa"/>
            <w:vAlign w:val="center"/>
          </w:tcPr>
          <w:p w14:paraId="4AAED438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58" w:type="dxa"/>
            <w:vAlign w:val="center"/>
          </w:tcPr>
          <w:p w14:paraId="30104987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7E26F276" w14:textId="77777777" w:rsidTr="004A7233">
        <w:tc>
          <w:tcPr>
            <w:tcW w:w="9212" w:type="dxa"/>
            <w:gridSpan w:val="3"/>
          </w:tcPr>
          <w:p w14:paraId="167AC010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14:paraId="0D5FF9E1" w14:textId="77777777" w:rsidTr="004F73CF">
        <w:tc>
          <w:tcPr>
            <w:tcW w:w="1101" w:type="dxa"/>
          </w:tcPr>
          <w:p w14:paraId="3730921A" w14:textId="77777777" w:rsidR="004F73CF" w:rsidRDefault="004F73CF" w:rsidP="00B20579">
            <w:r>
              <w:t>W_0</w:t>
            </w:r>
            <w:r w:rsidR="00B20579">
              <w:t>1</w:t>
            </w:r>
          </w:p>
        </w:tc>
        <w:tc>
          <w:tcPr>
            <w:tcW w:w="5953" w:type="dxa"/>
          </w:tcPr>
          <w:p w14:paraId="5D61C563" w14:textId="77777777" w:rsidR="00BB3637" w:rsidRPr="001D2D36" w:rsidRDefault="000014E5" w:rsidP="00F804B6">
            <w:pPr>
              <w:rPr>
                <w:color w:val="FF0000"/>
              </w:rPr>
            </w:pPr>
            <w:r w:rsidRPr="000014E5">
              <w:t xml:space="preserve">Student </w:t>
            </w:r>
            <w:r w:rsidR="00412341">
              <w:t>rozpoznaje i opisuje</w:t>
            </w:r>
            <w:r w:rsidRPr="000014E5">
              <w:t xml:space="preserve"> najważniejsze formy i nurty sztuki nowych mediów w obszarze sztuk wizualnych</w:t>
            </w:r>
            <w:r w:rsidR="00F804B6">
              <w:t xml:space="preserve"> oraz charakteryzuje dzieła wybranych artystów tworzących dzieła przy użyciu mediów technicznych. </w:t>
            </w:r>
          </w:p>
        </w:tc>
        <w:tc>
          <w:tcPr>
            <w:tcW w:w="2158" w:type="dxa"/>
          </w:tcPr>
          <w:p w14:paraId="0ADE4DEB" w14:textId="77777777" w:rsidR="004F73CF" w:rsidRDefault="00D43000" w:rsidP="00B20579">
            <w:r>
              <w:t>K_W0</w:t>
            </w:r>
            <w:r w:rsidR="00B20579">
              <w:t>3</w:t>
            </w:r>
          </w:p>
        </w:tc>
      </w:tr>
    </w:tbl>
    <w:p w14:paraId="3601E77C" w14:textId="77777777" w:rsidR="00412341" w:rsidRDefault="00412341" w:rsidP="00412341">
      <w:pPr>
        <w:pStyle w:val="Akapitzlist"/>
        <w:ind w:left="1080"/>
        <w:rPr>
          <w:b/>
          <w:highlight w:val="yellow"/>
        </w:rPr>
      </w:pPr>
    </w:p>
    <w:p w14:paraId="021A431D" w14:textId="77777777" w:rsidR="00F804B6" w:rsidRDefault="00F804B6" w:rsidP="00412341">
      <w:pPr>
        <w:pStyle w:val="Akapitzlist"/>
        <w:ind w:left="1080"/>
        <w:rPr>
          <w:b/>
          <w:highlight w:val="yellow"/>
        </w:rPr>
      </w:pPr>
    </w:p>
    <w:p w14:paraId="448D5274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C6CE1" w14:paraId="49882AA4" w14:textId="77777777" w:rsidTr="00FC6CE1">
        <w:tc>
          <w:tcPr>
            <w:tcW w:w="9212" w:type="dxa"/>
          </w:tcPr>
          <w:p w14:paraId="7CA0F857" w14:textId="77777777" w:rsidR="000014E5" w:rsidRDefault="000014E5" w:rsidP="000014E5">
            <w:r>
              <w:t>Zajęcia są wprowadzeniem do szeroko rozumianej problematyki nowych mediów i ich funkcjonowania w obszarze sztuk wizualnych.</w:t>
            </w:r>
          </w:p>
          <w:p w14:paraId="46642E65" w14:textId="77777777" w:rsidR="000014E5" w:rsidRDefault="00F804B6" w:rsidP="000014E5">
            <w:r>
              <w:lastRenderedPageBreak/>
              <w:t>Tematyka</w:t>
            </w:r>
            <w:r w:rsidR="000014E5">
              <w:t xml:space="preserve"> wykładu obejmuje przedstawienie genezy, historii, specyfiki oraz głównych form i nurtów sztuki nowych mediów. </w:t>
            </w:r>
            <w:r>
              <w:t>Tematyka</w:t>
            </w:r>
            <w:r w:rsidR="000014E5">
              <w:t xml:space="preserve"> ćwiczeń skupia się na prezentacji i omówieniu wybranych dzieł i artystów reprezentujących różne formy i rodzaje sztuki nowych mediów.</w:t>
            </w:r>
          </w:p>
          <w:p w14:paraId="0C54BE39" w14:textId="77777777" w:rsidR="000014E5" w:rsidRDefault="000014E5" w:rsidP="000014E5"/>
          <w:p w14:paraId="2A1248E8" w14:textId="77777777" w:rsidR="000014E5" w:rsidRDefault="000014E5" w:rsidP="000014E5">
            <w:r>
              <w:t>Treści programowe dla przedmiotu:</w:t>
            </w:r>
          </w:p>
          <w:p w14:paraId="1A83A89A" w14:textId="77777777" w:rsidR="000014E5" w:rsidRDefault="000014E5" w:rsidP="000014E5">
            <w:pPr>
              <w:pStyle w:val="Akapitzlist"/>
              <w:numPr>
                <w:ilvl w:val="0"/>
                <w:numId w:val="29"/>
              </w:numPr>
            </w:pPr>
            <w:r>
              <w:t xml:space="preserve">Czym są nowe media? Przegląd stanowisk i koncepcji. </w:t>
            </w:r>
          </w:p>
          <w:p w14:paraId="47E7D7E3" w14:textId="77777777" w:rsidR="000014E5" w:rsidRDefault="000014E5" w:rsidP="000014E5">
            <w:pPr>
              <w:pStyle w:val="Akapitzlist"/>
              <w:numPr>
                <w:ilvl w:val="0"/>
                <w:numId w:val="29"/>
              </w:numPr>
            </w:pPr>
            <w:r>
              <w:t>Pod</w:t>
            </w:r>
            <w:r w:rsidR="00BA30D4">
              <w:t>stawowe pojęcia nowych mediów, m.in. i</w:t>
            </w:r>
            <w:r>
              <w:t xml:space="preserve">ntermedia, multimedia i </w:t>
            </w:r>
            <w:proofErr w:type="spellStart"/>
            <w:r>
              <w:t>hipermedia</w:t>
            </w:r>
            <w:proofErr w:type="spellEnd"/>
            <w:r w:rsidR="00BA30D4">
              <w:t xml:space="preserve">, interaktywność, </w:t>
            </w:r>
            <w:proofErr w:type="spellStart"/>
            <w:r w:rsidR="00BA30D4">
              <w:t>t</w:t>
            </w:r>
            <w:r>
              <w:t>eleobecność</w:t>
            </w:r>
            <w:proofErr w:type="spellEnd"/>
            <w:r>
              <w:t xml:space="preserve">, </w:t>
            </w:r>
            <w:proofErr w:type="spellStart"/>
            <w:r>
              <w:t>telematyczność</w:t>
            </w:r>
            <w:proofErr w:type="spellEnd"/>
            <w:r>
              <w:t xml:space="preserve">, immersja. </w:t>
            </w:r>
          </w:p>
          <w:p w14:paraId="2452054B" w14:textId="77777777" w:rsidR="000014E5" w:rsidRDefault="000014E5" w:rsidP="00412341">
            <w:pPr>
              <w:pStyle w:val="Akapitzlist"/>
              <w:numPr>
                <w:ilvl w:val="0"/>
                <w:numId w:val="29"/>
              </w:numPr>
            </w:pPr>
            <w:r>
              <w:t>Główne formy i nurty sztuki nowych mediów</w:t>
            </w:r>
            <w:r w:rsidR="00412341">
              <w:t xml:space="preserve">, m.in. </w:t>
            </w:r>
            <w:r>
              <w:t xml:space="preserve"> wideo art, sztuka cybernetyczna</w:t>
            </w:r>
            <w:r w:rsidR="00412341">
              <w:t xml:space="preserve">/ </w:t>
            </w:r>
            <w:proofErr w:type="spellStart"/>
            <w:r>
              <w:t>robotyczna</w:t>
            </w:r>
            <w:proofErr w:type="spellEnd"/>
            <w:r>
              <w:t xml:space="preserve">, </w:t>
            </w:r>
            <w:proofErr w:type="spellStart"/>
            <w:r>
              <w:t>bio</w:t>
            </w:r>
            <w:proofErr w:type="spellEnd"/>
            <w:r>
              <w:t xml:space="preserve"> art, </w:t>
            </w:r>
            <w:r w:rsidR="00412341">
              <w:t xml:space="preserve">sztuka generatywna/ komputerowa, </w:t>
            </w:r>
            <w:r w:rsidR="00412341" w:rsidRPr="00412341">
              <w:t xml:space="preserve">sztuka </w:t>
            </w:r>
            <w:r w:rsidR="00412341">
              <w:t xml:space="preserve">interaktywna, </w:t>
            </w:r>
            <w:proofErr w:type="spellStart"/>
            <w:r w:rsidR="00412341">
              <w:t>bio</w:t>
            </w:r>
            <w:proofErr w:type="spellEnd"/>
            <w:r w:rsidR="00412341">
              <w:t xml:space="preserve"> art,</w:t>
            </w:r>
            <w:r w:rsidR="00412341" w:rsidRPr="00412341">
              <w:t xml:space="preserve"> </w:t>
            </w:r>
            <w:r>
              <w:t xml:space="preserve">itp. </w:t>
            </w:r>
            <w:r w:rsidR="00BA30D4">
              <w:t>Najważniejsze przykłady artystów i dzieł.</w:t>
            </w:r>
          </w:p>
          <w:p w14:paraId="79A1E250" w14:textId="77777777" w:rsidR="00327DAF" w:rsidRDefault="00B5720E" w:rsidP="000014E5">
            <w:pPr>
              <w:pStyle w:val="Akapitzlist"/>
              <w:numPr>
                <w:ilvl w:val="0"/>
                <w:numId w:val="29"/>
              </w:numPr>
            </w:pPr>
            <w:r>
              <w:t>N</w:t>
            </w:r>
            <w:r w:rsidR="000014E5">
              <w:t xml:space="preserve">owe media w muzeum i galerii </w:t>
            </w:r>
            <w:r w:rsidR="00412341">
              <w:t>/ w</w:t>
            </w:r>
            <w:r w:rsidR="000014E5">
              <w:t xml:space="preserve"> przestrzeni publicznej. </w:t>
            </w:r>
          </w:p>
          <w:p w14:paraId="52740F9F" w14:textId="77777777" w:rsidR="009E1D04" w:rsidRPr="00351F6C" w:rsidRDefault="009E1D04" w:rsidP="000014E5">
            <w:pPr>
              <w:pStyle w:val="Akapitzlist"/>
              <w:ind w:left="1068"/>
            </w:pPr>
          </w:p>
        </w:tc>
      </w:tr>
    </w:tbl>
    <w:p w14:paraId="07D8B44B" w14:textId="77777777" w:rsidR="00FC6CE1" w:rsidRPr="00FC6CE1" w:rsidRDefault="00FC6CE1" w:rsidP="00FC6CE1">
      <w:pPr>
        <w:rPr>
          <w:b/>
        </w:rPr>
      </w:pPr>
    </w:p>
    <w:p w14:paraId="1F894524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583"/>
      </w:tblGrid>
      <w:tr w:rsidR="00450FA6" w14:paraId="7B21B1BA" w14:textId="77777777" w:rsidTr="00450FA6">
        <w:tc>
          <w:tcPr>
            <w:tcW w:w="1101" w:type="dxa"/>
            <w:vAlign w:val="center"/>
          </w:tcPr>
          <w:p w14:paraId="702E29C7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93" w:type="dxa"/>
            <w:vAlign w:val="center"/>
          </w:tcPr>
          <w:p w14:paraId="36059DDF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1086411E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vAlign w:val="center"/>
          </w:tcPr>
          <w:p w14:paraId="097CCBDB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13A54DA1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vAlign w:val="center"/>
          </w:tcPr>
          <w:p w14:paraId="479FCE63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58BD8EF2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25920170" w14:textId="77777777" w:rsidTr="00450FA6">
        <w:tc>
          <w:tcPr>
            <w:tcW w:w="9212" w:type="dxa"/>
            <w:gridSpan w:val="4"/>
            <w:vAlign w:val="center"/>
          </w:tcPr>
          <w:p w14:paraId="56AC2847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450FA6" w14:paraId="69C4D5A6" w14:textId="77777777" w:rsidTr="00450FA6">
        <w:tc>
          <w:tcPr>
            <w:tcW w:w="1101" w:type="dxa"/>
          </w:tcPr>
          <w:p w14:paraId="6D4DF0C3" w14:textId="77777777" w:rsidR="00450FA6" w:rsidRDefault="00450FA6" w:rsidP="006A57C0">
            <w:r>
              <w:t>W_0</w:t>
            </w:r>
            <w:r w:rsidR="006A57C0">
              <w:t>1</w:t>
            </w:r>
          </w:p>
        </w:tc>
        <w:tc>
          <w:tcPr>
            <w:tcW w:w="2693" w:type="dxa"/>
          </w:tcPr>
          <w:p w14:paraId="621A6931" w14:textId="77777777" w:rsidR="00743EAC" w:rsidRDefault="00743EAC" w:rsidP="002D1A52">
            <w:r>
              <w:t xml:space="preserve">wykład konwencjonalny </w:t>
            </w:r>
          </w:p>
          <w:p w14:paraId="2A425C7C" w14:textId="77777777" w:rsidR="00450FA6" w:rsidRDefault="00743EAC" w:rsidP="002D1A52">
            <w:r>
              <w:t>w</w:t>
            </w:r>
            <w:r w:rsidR="00F71E8D">
              <w:t>ykład konwersatoryjny</w:t>
            </w:r>
          </w:p>
          <w:p w14:paraId="4EE2D929" w14:textId="77777777" w:rsidR="00743EAC" w:rsidRDefault="00961278" w:rsidP="002D1A52">
            <w:r>
              <w:t>praca z tekstem</w:t>
            </w:r>
          </w:p>
          <w:p w14:paraId="6FB1EB1C" w14:textId="77777777" w:rsidR="005452FD" w:rsidRDefault="005452FD" w:rsidP="002D1A52">
            <w:r>
              <w:t>analiza dzieła sztuki</w:t>
            </w:r>
          </w:p>
          <w:p w14:paraId="17957C9F" w14:textId="77777777" w:rsidR="00F71E8D" w:rsidRDefault="00743EAC" w:rsidP="002D1A52">
            <w:r>
              <w:t>dyskusja</w:t>
            </w:r>
          </w:p>
        </w:tc>
        <w:tc>
          <w:tcPr>
            <w:tcW w:w="2835" w:type="dxa"/>
          </w:tcPr>
          <w:p w14:paraId="5CDAA585" w14:textId="77777777" w:rsidR="00450FA6" w:rsidRDefault="00B13FA4" w:rsidP="002D1A52">
            <w:r>
              <w:t xml:space="preserve">kolokwium </w:t>
            </w:r>
          </w:p>
          <w:p w14:paraId="4B0CBD47" w14:textId="77777777" w:rsidR="00961278" w:rsidRDefault="00961278" w:rsidP="002D1A52">
            <w:r>
              <w:t xml:space="preserve">referat z prezentacją </w:t>
            </w:r>
            <w:r w:rsidR="005452FD">
              <w:t xml:space="preserve">multimedialną </w:t>
            </w:r>
          </w:p>
          <w:p w14:paraId="42C61E17" w14:textId="77777777" w:rsidR="002A376A" w:rsidRDefault="002A376A" w:rsidP="002D1A52">
            <w:r>
              <w:t xml:space="preserve">obserwacja </w:t>
            </w:r>
          </w:p>
        </w:tc>
        <w:tc>
          <w:tcPr>
            <w:tcW w:w="2583" w:type="dxa"/>
          </w:tcPr>
          <w:p w14:paraId="457D3544" w14:textId="77777777" w:rsidR="00450FA6" w:rsidRDefault="006C483F" w:rsidP="002D1A52">
            <w:r>
              <w:t xml:space="preserve">ocenione kolokwium </w:t>
            </w:r>
          </w:p>
          <w:p w14:paraId="6F715488" w14:textId="77777777" w:rsidR="005452FD" w:rsidRDefault="005452FD" w:rsidP="002D1A52">
            <w:r>
              <w:t xml:space="preserve">wydruk/plik z referatem i prezentacją </w:t>
            </w:r>
          </w:p>
        </w:tc>
      </w:tr>
    </w:tbl>
    <w:p w14:paraId="3F451F0A" w14:textId="77777777" w:rsidR="00EE4455" w:rsidRDefault="00EE4455" w:rsidP="003C473D">
      <w:pPr>
        <w:pStyle w:val="Akapitzlist"/>
        <w:ind w:left="1080"/>
        <w:rPr>
          <w:b/>
        </w:rPr>
      </w:pPr>
    </w:p>
    <w:p w14:paraId="59C4A563" w14:textId="77777777" w:rsidR="00EE4455" w:rsidRDefault="00EE4455" w:rsidP="003C473D">
      <w:pPr>
        <w:pStyle w:val="Akapitzlist"/>
        <w:ind w:left="1080"/>
        <w:rPr>
          <w:b/>
        </w:rPr>
      </w:pPr>
    </w:p>
    <w:p w14:paraId="6809B03D" w14:textId="3350B3A4"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</w:t>
      </w:r>
    </w:p>
    <w:p w14:paraId="56BAF5DE" w14:textId="77777777" w:rsidR="00921323" w:rsidRPr="005452FD" w:rsidRDefault="00711CCF" w:rsidP="00711CCF">
      <w:pPr>
        <w:spacing w:after="0"/>
        <w:jc w:val="both"/>
      </w:pPr>
      <w:r w:rsidRPr="005452FD">
        <w:t xml:space="preserve">Warunkiem uzyskania zaliczenia jest obecność na zajęciach. Możliwe są 2 nieusprawiedliwione nieobecności, większa ich liczba powoduje konieczność odrabiania poprzez dodatkową pracę dydaktyczną, co będzie ustalane indywidualnie. </w:t>
      </w:r>
      <w:r w:rsidR="00921323" w:rsidRPr="005452FD">
        <w:t xml:space="preserve">Student zobowiązany jest do: </w:t>
      </w:r>
      <w:r w:rsidRPr="005452FD">
        <w:t xml:space="preserve">1) </w:t>
      </w:r>
      <w:r w:rsidR="0074565C">
        <w:t>kolokwium / kolokwiów</w:t>
      </w:r>
      <w:r w:rsidR="005452FD" w:rsidRPr="006A57C0">
        <w:t>, 2) przedstawienia referatu z prezentacją, 3) czynnego udziału w zajęciach</w:t>
      </w:r>
      <w:r w:rsidRPr="006A57C0">
        <w:t>.</w:t>
      </w:r>
      <w:r w:rsidRPr="005452FD">
        <w:t xml:space="preserve"> </w:t>
      </w:r>
    </w:p>
    <w:p w14:paraId="5D771A17" w14:textId="77777777" w:rsidR="00921323" w:rsidRPr="005C4EF9" w:rsidRDefault="00921323" w:rsidP="00921323">
      <w:pPr>
        <w:spacing w:after="0"/>
      </w:pPr>
    </w:p>
    <w:p w14:paraId="3D30D965" w14:textId="77777777" w:rsidR="00921323" w:rsidRPr="005C4EF9" w:rsidRDefault="00921323" w:rsidP="00901490">
      <w:pPr>
        <w:spacing w:after="0"/>
        <w:jc w:val="both"/>
      </w:pPr>
      <w:r w:rsidRPr="005C4EF9">
        <w:t xml:space="preserve">Ocena niedostateczna: </w:t>
      </w:r>
    </w:p>
    <w:p w14:paraId="1610C6E5" w14:textId="77777777" w:rsidR="00921323" w:rsidRPr="005C4EF9" w:rsidRDefault="00921323" w:rsidP="00901490">
      <w:pPr>
        <w:spacing w:after="0"/>
        <w:jc w:val="both"/>
      </w:pPr>
      <w:r w:rsidRPr="005C4EF9">
        <w:t>(W) –</w:t>
      </w:r>
      <w:r w:rsidR="00BA30D4">
        <w:t xml:space="preserve"> </w:t>
      </w:r>
      <w:r w:rsidR="00BA30D4" w:rsidRPr="00BA30D4">
        <w:t>Student nie potrafi scharakteryzować najważniejszych form i nu</w:t>
      </w:r>
      <w:r w:rsidR="00BA30D4">
        <w:t>rtów sztuk</w:t>
      </w:r>
      <w:r w:rsidR="00BA30D4" w:rsidRPr="00BA30D4">
        <w:t xml:space="preserve"> nowych mediów </w:t>
      </w:r>
      <w:r w:rsidR="00BA30D4">
        <w:t>oraz omówić ich na wybranych przykładach</w:t>
      </w:r>
      <w:r w:rsidRPr="005C4EF9">
        <w:t xml:space="preserve">. </w:t>
      </w:r>
    </w:p>
    <w:p w14:paraId="1CAAF272" w14:textId="77777777" w:rsidR="00921323" w:rsidRPr="005C4EF9" w:rsidRDefault="00921323" w:rsidP="00901490">
      <w:pPr>
        <w:spacing w:after="0"/>
        <w:jc w:val="both"/>
      </w:pPr>
      <w:r w:rsidRPr="005C4EF9">
        <w:t xml:space="preserve">Ocena dostateczna: </w:t>
      </w:r>
    </w:p>
    <w:p w14:paraId="6523BC2E" w14:textId="77777777" w:rsidR="00921323" w:rsidRPr="005C4EF9" w:rsidRDefault="00921323" w:rsidP="00901490">
      <w:pPr>
        <w:spacing w:after="0"/>
        <w:jc w:val="both"/>
      </w:pPr>
      <w:r w:rsidRPr="005C4EF9">
        <w:t xml:space="preserve">(W) – Student w dostatecznym stopniu potrafi </w:t>
      </w:r>
      <w:r w:rsidR="00BA30D4" w:rsidRPr="00BA30D4">
        <w:t>scharakteryzować najważniejsz</w:t>
      </w:r>
      <w:r w:rsidR="00BA30D4">
        <w:t>e</w:t>
      </w:r>
      <w:r w:rsidR="00BA30D4" w:rsidRPr="00BA30D4">
        <w:t xml:space="preserve"> form</w:t>
      </w:r>
      <w:r w:rsidR="00BA30D4">
        <w:t>y</w:t>
      </w:r>
      <w:r w:rsidR="00BA30D4" w:rsidRPr="00BA30D4">
        <w:t xml:space="preserve"> i nu</w:t>
      </w:r>
      <w:r w:rsidR="00BA30D4">
        <w:t>rty sztuk</w:t>
      </w:r>
      <w:r w:rsidR="00BA30D4" w:rsidRPr="00BA30D4">
        <w:t xml:space="preserve"> nowych mediów </w:t>
      </w:r>
      <w:r w:rsidR="00BA30D4">
        <w:t>oraz omówić je na wybranych przykładach</w:t>
      </w:r>
      <w:r w:rsidRPr="005C4EF9">
        <w:t xml:space="preserve">. </w:t>
      </w:r>
    </w:p>
    <w:p w14:paraId="26F71677" w14:textId="77777777" w:rsidR="00921323" w:rsidRPr="005C4EF9" w:rsidRDefault="00921323" w:rsidP="00901490">
      <w:pPr>
        <w:spacing w:after="0"/>
        <w:jc w:val="both"/>
      </w:pPr>
      <w:r w:rsidRPr="005C4EF9">
        <w:t xml:space="preserve">Ocena dobra: </w:t>
      </w:r>
    </w:p>
    <w:p w14:paraId="7025A054" w14:textId="77777777" w:rsidR="00ED021C" w:rsidRPr="005C4EF9" w:rsidRDefault="00ED021C" w:rsidP="00901490">
      <w:pPr>
        <w:spacing w:after="0"/>
        <w:jc w:val="both"/>
      </w:pPr>
      <w:r w:rsidRPr="005C4EF9">
        <w:t xml:space="preserve">(W) – Student dobrze potrafi </w:t>
      </w:r>
      <w:r w:rsidR="00BA30D4" w:rsidRPr="00BA30D4">
        <w:t>scharakteryzować najważniejsz</w:t>
      </w:r>
      <w:r w:rsidR="00BA30D4">
        <w:t>e</w:t>
      </w:r>
      <w:r w:rsidR="00BA30D4" w:rsidRPr="00BA30D4">
        <w:t xml:space="preserve"> form</w:t>
      </w:r>
      <w:r w:rsidR="00BA30D4">
        <w:t>y</w:t>
      </w:r>
      <w:r w:rsidR="00BA30D4" w:rsidRPr="00BA30D4">
        <w:t xml:space="preserve"> i nu</w:t>
      </w:r>
      <w:r w:rsidR="00BA30D4">
        <w:t>rty sztuk</w:t>
      </w:r>
      <w:r w:rsidR="00BA30D4" w:rsidRPr="00BA30D4">
        <w:t xml:space="preserve"> nowych mediów </w:t>
      </w:r>
      <w:r w:rsidR="00BA30D4">
        <w:t>oraz omówić je na wybranych przykładach</w:t>
      </w:r>
      <w:r w:rsidRPr="005C4EF9">
        <w:t xml:space="preserve">. </w:t>
      </w:r>
    </w:p>
    <w:p w14:paraId="6E84B332" w14:textId="77777777" w:rsidR="00921323" w:rsidRPr="005C4EF9" w:rsidRDefault="00921323" w:rsidP="00901490">
      <w:pPr>
        <w:spacing w:after="0"/>
        <w:jc w:val="both"/>
      </w:pPr>
      <w:r w:rsidRPr="005C4EF9">
        <w:t xml:space="preserve">Ocena bardzo dobra: </w:t>
      </w:r>
    </w:p>
    <w:p w14:paraId="73DB6897" w14:textId="77777777" w:rsidR="00ED021C" w:rsidRPr="005C4EF9" w:rsidRDefault="00ED021C" w:rsidP="00901490">
      <w:pPr>
        <w:spacing w:after="0"/>
        <w:jc w:val="both"/>
      </w:pPr>
      <w:r w:rsidRPr="005C4EF9">
        <w:t xml:space="preserve">(W) – Student bardzo dobrze potrafi </w:t>
      </w:r>
      <w:r w:rsidR="00BA30D4" w:rsidRPr="00BA30D4">
        <w:t>scharakteryzować najważniejsz</w:t>
      </w:r>
      <w:r w:rsidR="00BA30D4">
        <w:t>e</w:t>
      </w:r>
      <w:r w:rsidR="00BA30D4" w:rsidRPr="00BA30D4">
        <w:t xml:space="preserve"> form</w:t>
      </w:r>
      <w:r w:rsidR="00BA30D4">
        <w:t>y</w:t>
      </w:r>
      <w:r w:rsidR="00BA30D4" w:rsidRPr="00BA30D4">
        <w:t xml:space="preserve"> i nu</w:t>
      </w:r>
      <w:r w:rsidR="00BA30D4">
        <w:t>rty sztuk</w:t>
      </w:r>
      <w:r w:rsidR="00BA30D4" w:rsidRPr="00BA30D4">
        <w:t xml:space="preserve"> nowych mediów </w:t>
      </w:r>
      <w:r w:rsidR="00BA30D4">
        <w:t>oraz omówić je na wybranych przykładach</w:t>
      </w:r>
      <w:r w:rsidRPr="005C4EF9">
        <w:t xml:space="preserve">. </w:t>
      </w:r>
    </w:p>
    <w:p w14:paraId="43486A8E" w14:textId="77777777" w:rsidR="003C473D" w:rsidRDefault="003C473D" w:rsidP="00921323">
      <w:pPr>
        <w:spacing w:after="0"/>
        <w:rPr>
          <w:b/>
        </w:rPr>
      </w:pPr>
    </w:p>
    <w:p w14:paraId="4C2CB39C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E2DB4" w:rsidRPr="004E2DB4" w14:paraId="49F44087" w14:textId="77777777" w:rsidTr="004E2DB4">
        <w:tc>
          <w:tcPr>
            <w:tcW w:w="4606" w:type="dxa"/>
          </w:tcPr>
          <w:p w14:paraId="69F34255" w14:textId="77777777" w:rsidR="004E2DB4" w:rsidRPr="004E2DB4" w:rsidRDefault="004E2DB4" w:rsidP="004E2DB4">
            <w:r w:rsidRPr="004E2DB4">
              <w:lastRenderedPageBreak/>
              <w:t>Forma aktywności studenta</w:t>
            </w:r>
          </w:p>
        </w:tc>
        <w:tc>
          <w:tcPr>
            <w:tcW w:w="4606" w:type="dxa"/>
          </w:tcPr>
          <w:p w14:paraId="3444AED7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60C21FBD" w14:textId="77777777" w:rsidTr="00670841">
        <w:trPr>
          <w:trHeight w:val="286"/>
        </w:trPr>
        <w:tc>
          <w:tcPr>
            <w:tcW w:w="4606" w:type="dxa"/>
          </w:tcPr>
          <w:p w14:paraId="0211C0B6" w14:textId="38C99A52" w:rsidR="004E2DB4" w:rsidRPr="004E2DB4" w:rsidRDefault="004E2DB4" w:rsidP="00670841">
            <w:pPr>
              <w:rPr>
                <w:i/>
                <w:sz w:val="18"/>
                <w:szCs w:val="18"/>
              </w:rPr>
            </w:pPr>
            <w:r>
              <w:t xml:space="preserve">Liczba godzin kontaktowych z nauczycielem </w:t>
            </w:r>
          </w:p>
        </w:tc>
        <w:tc>
          <w:tcPr>
            <w:tcW w:w="4606" w:type="dxa"/>
          </w:tcPr>
          <w:p w14:paraId="7E1AAF40" w14:textId="77777777" w:rsidR="004E2DB4" w:rsidRPr="00670841" w:rsidRDefault="006D4778" w:rsidP="004E2DB4">
            <w:pPr>
              <w:rPr>
                <w:bCs/>
              </w:rPr>
            </w:pPr>
            <w:r w:rsidRPr="00670841">
              <w:rPr>
                <w:bCs/>
              </w:rPr>
              <w:t>45</w:t>
            </w:r>
          </w:p>
        </w:tc>
      </w:tr>
      <w:tr w:rsidR="004E2DB4" w14:paraId="6A65D416" w14:textId="77777777" w:rsidTr="004E2DB4">
        <w:tc>
          <w:tcPr>
            <w:tcW w:w="4606" w:type="dxa"/>
          </w:tcPr>
          <w:p w14:paraId="024BB7C2" w14:textId="29320572" w:rsidR="004E2DB4" w:rsidRPr="004E2DB4" w:rsidRDefault="004E2DB4" w:rsidP="00670841">
            <w:pPr>
              <w:rPr>
                <w:i/>
                <w:sz w:val="18"/>
                <w:szCs w:val="18"/>
              </w:rPr>
            </w:pPr>
            <w:r w:rsidRPr="004E2DB4">
              <w:t>Liczba godzin indywidualnej pracy studenta</w:t>
            </w:r>
          </w:p>
        </w:tc>
        <w:tc>
          <w:tcPr>
            <w:tcW w:w="4606" w:type="dxa"/>
          </w:tcPr>
          <w:p w14:paraId="2DD54932" w14:textId="77777777" w:rsidR="004E2DB4" w:rsidRPr="00670841" w:rsidRDefault="002A1941" w:rsidP="00121BE5">
            <w:pPr>
              <w:rPr>
                <w:bCs/>
              </w:rPr>
            </w:pPr>
            <w:r w:rsidRPr="00670841">
              <w:rPr>
                <w:bCs/>
              </w:rPr>
              <w:t>4</w:t>
            </w:r>
            <w:r w:rsidR="006D4778" w:rsidRPr="00670841">
              <w:rPr>
                <w:bCs/>
              </w:rPr>
              <w:t>0</w:t>
            </w:r>
          </w:p>
        </w:tc>
      </w:tr>
    </w:tbl>
    <w:p w14:paraId="5F86476D" w14:textId="77777777" w:rsidR="004E2DB4" w:rsidRDefault="004E2DB4" w:rsidP="004E2DB4">
      <w:pPr>
        <w:spacing w:after="0"/>
        <w:rPr>
          <w:b/>
        </w:rPr>
      </w:pPr>
    </w:p>
    <w:p w14:paraId="3D6F0EF8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2DB4" w14:paraId="11C934DB" w14:textId="77777777" w:rsidTr="004E2DB4">
        <w:tc>
          <w:tcPr>
            <w:tcW w:w="9212" w:type="dxa"/>
          </w:tcPr>
          <w:p w14:paraId="689E08EC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14:paraId="6201E806" w14:textId="77777777" w:rsidTr="004E2DB4">
        <w:tc>
          <w:tcPr>
            <w:tcW w:w="9212" w:type="dxa"/>
          </w:tcPr>
          <w:p w14:paraId="6EFD7758" w14:textId="77777777" w:rsidR="002A376A" w:rsidRDefault="005C4EF9" w:rsidP="002A376A">
            <w:r w:rsidRPr="005C4EF9">
              <w:t>C</w:t>
            </w:r>
            <w:r w:rsidR="002A376A">
              <w:t xml:space="preserve"> Dziamski G., </w:t>
            </w:r>
            <w:r w:rsidR="002A376A" w:rsidRPr="00A3522A">
              <w:rPr>
                <w:i/>
              </w:rPr>
              <w:t>Sztuka u progu XXI wieku</w:t>
            </w:r>
            <w:r w:rsidR="002A376A">
              <w:t xml:space="preserve">, Poznań 2002. </w:t>
            </w:r>
          </w:p>
          <w:p w14:paraId="0CD8573E" w14:textId="77777777" w:rsidR="002A376A" w:rsidRPr="006753A5" w:rsidRDefault="002A376A" w:rsidP="002A376A">
            <w:pPr>
              <w:rPr>
                <w:rFonts w:cstheme="minorHAnsi"/>
              </w:rPr>
            </w:pPr>
            <w:r w:rsidRPr="00C3680C">
              <w:rPr>
                <w:rFonts w:cstheme="minorHAnsi"/>
              </w:rPr>
              <w:t xml:space="preserve">Guzek Ł., </w:t>
            </w:r>
            <w:r w:rsidRPr="00C3680C">
              <w:rPr>
                <w:rFonts w:cstheme="minorHAnsi"/>
                <w:i/>
              </w:rPr>
              <w:t>Sztuka instalacji. Zagadnienie związku przestrzeni i obecności w sztuce współczesnej</w:t>
            </w:r>
            <w:r w:rsidRPr="00C3680C">
              <w:rPr>
                <w:rFonts w:cstheme="minorHAnsi"/>
              </w:rPr>
              <w:t xml:space="preserve">, Warszawa 2007. </w:t>
            </w:r>
          </w:p>
          <w:p w14:paraId="6297AB21" w14:textId="77777777" w:rsidR="002A376A" w:rsidRDefault="002A376A" w:rsidP="002A376A">
            <w:r>
              <w:t xml:space="preserve">Jankowska M., </w:t>
            </w:r>
            <w:r w:rsidRPr="00A3522A">
              <w:rPr>
                <w:i/>
              </w:rPr>
              <w:t>Wideo, wideo instalacja, wideo performance w Polsce w latach 1973-1994. Historia, artyści, dzieła</w:t>
            </w:r>
            <w:r>
              <w:t xml:space="preserve">, Warszawa 2004. </w:t>
            </w:r>
          </w:p>
          <w:p w14:paraId="6F8D075F" w14:textId="77777777" w:rsidR="002A376A" w:rsidRDefault="002A376A" w:rsidP="002A376A">
            <w:r>
              <w:t xml:space="preserve">Kluszczyński R. W., </w:t>
            </w:r>
            <w:r w:rsidRPr="00A3522A">
              <w:rPr>
                <w:i/>
              </w:rPr>
              <w:t xml:space="preserve">Film – wideo – multimedia. Sztuka ruchomego obrazu w erze </w:t>
            </w:r>
            <w:proofErr w:type="gramStart"/>
            <w:r w:rsidRPr="00A3522A">
              <w:rPr>
                <w:i/>
              </w:rPr>
              <w:t>elektronicznej</w:t>
            </w:r>
            <w:r>
              <w:t>,  Warszawa</w:t>
            </w:r>
            <w:proofErr w:type="gramEnd"/>
            <w:r>
              <w:t xml:space="preserve"> 1999.</w:t>
            </w:r>
          </w:p>
          <w:p w14:paraId="1060C76B" w14:textId="77777777" w:rsidR="002A376A" w:rsidRDefault="002A376A" w:rsidP="002A376A">
            <w:r>
              <w:t xml:space="preserve">Kluszczyński R. W., </w:t>
            </w:r>
            <w:r w:rsidRPr="00A3522A">
              <w:rPr>
                <w:i/>
              </w:rPr>
              <w:t>Sztuka interaktywna. Od dzieła instrumentu do interaktywnego spektaklu</w:t>
            </w:r>
            <w:r>
              <w:t>, Warszawa 2010.</w:t>
            </w:r>
          </w:p>
          <w:p w14:paraId="6BCF09BE" w14:textId="77777777" w:rsidR="00C46E04" w:rsidRDefault="00C46E04" w:rsidP="002A376A">
            <w:r w:rsidRPr="00A3522A">
              <w:rPr>
                <w:i/>
              </w:rPr>
              <w:t xml:space="preserve">Nowa audiowizualność – nowy paradygmat </w:t>
            </w:r>
            <w:proofErr w:type="gramStart"/>
            <w:r w:rsidRPr="00A3522A">
              <w:rPr>
                <w:i/>
              </w:rPr>
              <w:t>kultury?</w:t>
            </w:r>
            <w:r>
              <w:t>,</w:t>
            </w:r>
            <w:proofErr w:type="gramEnd"/>
            <w:r>
              <w:t xml:space="preserve"> red. E. Wilk, I. Kolasińska-Pasterczyk, Kraków 2008. </w:t>
            </w:r>
          </w:p>
          <w:p w14:paraId="00B5AEDF" w14:textId="77777777" w:rsidR="00C46E04" w:rsidRDefault="00C46E04" w:rsidP="002A376A">
            <w:r w:rsidRPr="00C46E04">
              <w:rPr>
                <w:rFonts w:eastAsia="Times New Roman" w:cs="Times New Roman"/>
                <w:bCs/>
                <w:szCs w:val="24"/>
                <w:lang w:eastAsia="pl-PL"/>
              </w:rPr>
              <w:t>Walewska-</w:t>
            </w:r>
            <w:proofErr w:type="spellStart"/>
            <w:r w:rsidRPr="00C46E04">
              <w:rPr>
                <w:rFonts w:eastAsia="Times New Roman" w:cs="Times New Roman"/>
                <w:bCs/>
                <w:szCs w:val="24"/>
                <w:lang w:eastAsia="pl-PL"/>
              </w:rPr>
              <w:t>Choptiany</w:t>
            </w:r>
            <w:proofErr w:type="spellEnd"/>
            <w:r>
              <w:rPr>
                <w:rFonts w:eastAsia="Times New Roman" w:cs="Times New Roman"/>
                <w:bCs/>
                <w:szCs w:val="24"/>
                <w:lang w:eastAsia="pl-PL"/>
              </w:rPr>
              <w:t xml:space="preserve"> J.</w:t>
            </w:r>
            <w:r w:rsidRPr="00C46E04">
              <w:t xml:space="preserve">, </w:t>
            </w:r>
            <w:r w:rsidRPr="00C46E04">
              <w:rPr>
                <w:i/>
              </w:rPr>
              <w:t>Cyfrowa dekada. Z</w:t>
            </w:r>
            <w:r w:rsidRPr="00C46E04">
              <w:rPr>
                <w:rFonts w:eastAsia="Times New Roman" w:cs="Times New Roman"/>
                <w:bCs/>
                <w:i/>
                <w:szCs w:val="24"/>
                <w:lang w:eastAsia="pl-PL"/>
              </w:rPr>
              <w:t>wiązki sztuki i technologii w latach 1960-1975</w:t>
            </w:r>
            <w:r w:rsidRPr="00C46E04">
              <w:t xml:space="preserve">, </w:t>
            </w:r>
            <w:r w:rsidRPr="00C46E04">
              <w:rPr>
                <w:rFonts w:eastAsia="Times New Roman" w:cs="Times New Roman"/>
                <w:szCs w:val="24"/>
                <w:lang w:eastAsia="pl-PL"/>
              </w:rPr>
              <w:t>Toruń 2021</w:t>
            </w:r>
            <w:r>
              <w:rPr>
                <w:rFonts w:eastAsia="Times New Roman" w:cs="Times New Roman"/>
                <w:szCs w:val="24"/>
                <w:lang w:eastAsia="pl-PL"/>
              </w:rPr>
              <w:t>.</w:t>
            </w:r>
          </w:p>
          <w:p w14:paraId="55024367" w14:textId="77777777" w:rsidR="002A376A" w:rsidRDefault="002A376A" w:rsidP="002A376A">
            <w:r>
              <w:t xml:space="preserve">Zawojski P., </w:t>
            </w:r>
            <w:r w:rsidRPr="00A3522A">
              <w:rPr>
                <w:i/>
              </w:rPr>
              <w:t xml:space="preserve">Elektroniczne </w:t>
            </w:r>
            <w:proofErr w:type="spellStart"/>
            <w:r w:rsidRPr="00A3522A">
              <w:rPr>
                <w:i/>
              </w:rPr>
              <w:t>obrazoświaty</w:t>
            </w:r>
            <w:proofErr w:type="spellEnd"/>
            <w:r w:rsidRPr="00A3522A">
              <w:rPr>
                <w:i/>
              </w:rPr>
              <w:t>: między sztuką a technologią</w:t>
            </w:r>
            <w:r>
              <w:t>, Kielce 2000.</w:t>
            </w:r>
          </w:p>
          <w:p w14:paraId="52E0AE92" w14:textId="77777777" w:rsidR="00C46E04" w:rsidRDefault="002A376A" w:rsidP="00C46E04">
            <w:r>
              <w:t xml:space="preserve">Wójtowicz E., </w:t>
            </w:r>
            <w:r w:rsidRPr="00A3522A">
              <w:rPr>
                <w:i/>
              </w:rPr>
              <w:t>Net art</w:t>
            </w:r>
            <w:r>
              <w:t xml:space="preserve">, Kraków 2008. </w:t>
            </w:r>
          </w:p>
          <w:p w14:paraId="1095E86A" w14:textId="77777777" w:rsidR="00C46E04" w:rsidRPr="00C46E04" w:rsidRDefault="00C46E04" w:rsidP="00C46E04"/>
        </w:tc>
      </w:tr>
      <w:tr w:rsidR="004E2DB4" w14:paraId="6E0E5114" w14:textId="77777777" w:rsidTr="004E2DB4">
        <w:tc>
          <w:tcPr>
            <w:tcW w:w="9212" w:type="dxa"/>
          </w:tcPr>
          <w:p w14:paraId="7E2F0CE3" w14:textId="77777777"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14:paraId="11C28F19" w14:textId="77777777" w:rsidTr="004E2DB4">
        <w:tc>
          <w:tcPr>
            <w:tcW w:w="9212" w:type="dxa"/>
          </w:tcPr>
          <w:p w14:paraId="36496CC5" w14:textId="77777777" w:rsidR="002A376A" w:rsidRDefault="002A376A" w:rsidP="002A376A">
            <w:r w:rsidRPr="00B646F6">
              <w:rPr>
                <w:i/>
              </w:rPr>
              <w:t>Ekspansja obrazów. Sztuka i media w świecie współczesnym</w:t>
            </w:r>
            <w:r>
              <w:t xml:space="preserve">, red. B. </w:t>
            </w:r>
            <w:proofErr w:type="spellStart"/>
            <w:r>
              <w:t>Frydryczak</w:t>
            </w:r>
            <w:proofErr w:type="spellEnd"/>
            <w:r>
              <w:t>, Zielona Góra – Warszawa 2000.</w:t>
            </w:r>
          </w:p>
          <w:p w14:paraId="39DE88D3" w14:textId="77777777" w:rsidR="002A376A" w:rsidRDefault="002A376A" w:rsidP="002A376A">
            <w:r>
              <w:t xml:space="preserve">Jankowska M., </w:t>
            </w:r>
            <w:r w:rsidRPr="00B646F6">
              <w:rPr>
                <w:i/>
              </w:rPr>
              <w:t xml:space="preserve">Film artystów. Szkice z historii filmu plastycznego i ruchu </w:t>
            </w:r>
            <w:proofErr w:type="spellStart"/>
            <w:r w:rsidRPr="00B646F6">
              <w:rPr>
                <w:i/>
              </w:rPr>
              <w:t>fotomedialnego</w:t>
            </w:r>
            <w:proofErr w:type="spellEnd"/>
            <w:r w:rsidRPr="00B646F6">
              <w:rPr>
                <w:i/>
              </w:rPr>
              <w:t xml:space="preserve"> w Polsce w latach 1957-1981</w:t>
            </w:r>
            <w:r>
              <w:t xml:space="preserve">, Toruń 2002. </w:t>
            </w:r>
          </w:p>
          <w:p w14:paraId="2933D687" w14:textId="77777777" w:rsidR="00C46E04" w:rsidRDefault="00C46E04" w:rsidP="002A376A">
            <w:r>
              <w:t xml:space="preserve">Lister M. (et al.), </w:t>
            </w:r>
            <w:r w:rsidRPr="00A3522A">
              <w:rPr>
                <w:i/>
              </w:rPr>
              <w:t>Nowe media. Wprowadzenie</w:t>
            </w:r>
            <w:r w:rsidRPr="00FC1837">
              <w:t>, Kraków 2009</w:t>
            </w:r>
            <w:r>
              <w:t>.</w:t>
            </w:r>
          </w:p>
          <w:p w14:paraId="44B9C4A5" w14:textId="77777777" w:rsidR="002A376A" w:rsidRDefault="002A376A" w:rsidP="002A376A">
            <w:r>
              <w:t xml:space="preserve">Manovich L., </w:t>
            </w:r>
            <w:r w:rsidRPr="00A3522A">
              <w:rPr>
                <w:i/>
              </w:rPr>
              <w:t>Język nowych mediów</w:t>
            </w:r>
            <w:r>
              <w:t xml:space="preserve">, Warszawa 2006. </w:t>
            </w:r>
          </w:p>
          <w:p w14:paraId="25B9D259" w14:textId="77777777" w:rsidR="002A376A" w:rsidRDefault="002A376A" w:rsidP="002A376A">
            <w:r w:rsidRPr="00A3522A">
              <w:rPr>
                <w:i/>
              </w:rPr>
              <w:t xml:space="preserve">Sztuka w przestrzeni </w:t>
            </w:r>
            <w:proofErr w:type="spellStart"/>
            <w:r w:rsidRPr="00A3522A">
              <w:rPr>
                <w:i/>
              </w:rPr>
              <w:t>transmedialnej</w:t>
            </w:r>
            <w:proofErr w:type="spellEnd"/>
            <w:r>
              <w:t>, red. T. Załuski, Łódź 2010.</w:t>
            </w:r>
          </w:p>
          <w:p w14:paraId="64C76317" w14:textId="77777777" w:rsidR="002A376A" w:rsidRPr="00FC1837" w:rsidRDefault="002A376A" w:rsidP="002A376A">
            <w:r w:rsidRPr="00FC1837">
              <w:t xml:space="preserve">Zawojski P., </w:t>
            </w:r>
            <w:r w:rsidRPr="006C3F52">
              <w:rPr>
                <w:i/>
              </w:rPr>
              <w:t>Sztuka obrazu i obrazowania w epoce nowych mediów</w:t>
            </w:r>
            <w:r w:rsidRPr="00FC1837">
              <w:t>, Warszawa 2012.</w:t>
            </w:r>
            <w:r>
              <w:t xml:space="preserve"> </w:t>
            </w:r>
          </w:p>
          <w:p w14:paraId="5031637D" w14:textId="77777777" w:rsidR="00CA7D5F" w:rsidRPr="00CA7D5F" w:rsidRDefault="002A376A" w:rsidP="002A376A">
            <w:r>
              <w:t xml:space="preserve">Zawojski P., </w:t>
            </w:r>
            <w:proofErr w:type="spellStart"/>
            <w:r w:rsidRPr="006C3F52">
              <w:rPr>
                <w:i/>
              </w:rPr>
              <w:t>Technokultura</w:t>
            </w:r>
            <w:proofErr w:type="spellEnd"/>
            <w:r w:rsidRPr="006C3F52">
              <w:rPr>
                <w:i/>
              </w:rPr>
              <w:t xml:space="preserve"> i jej manifestacje artystyczne. Medialny świat hybryd i hybrydyzacji</w:t>
            </w:r>
            <w:r>
              <w:t>, Katowice 2016.</w:t>
            </w:r>
          </w:p>
        </w:tc>
      </w:tr>
    </w:tbl>
    <w:p w14:paraId="6FF88001" w14:textId="77777777" w:rsidR="004E2DB4" w:rsidRDefault="004E2DB4" w:rsidP="004E2DB4">
      <w:pPr>
        <w:spacing w:after="0"/>
        <w:rPr>
          <w:b/>
        </w:rPr>
      </w:pPr>
    </w:p>
    <w:p w14:paraId="2B53A2F8" w14:textId="77777777" w:rsidR="00AB2FD6" w:rsidRDefault="00AB2FD6" w:rsidP="002D1A52"/>
    <w:p w14:paraId="429FE0A1" w14:textId="77777777" w:rsidR="00AB2FD6" w:rsidRPr="00AB2FD6" w:rsidRDefault="00AB2FD6" w:rsidP="00AB2FD6"/>
    <w:p w14:paraId="0A7966D8" w14:textId="77777777" w:rsidR="00450C54" w:rsidRDefault="00450C54" w:rsidP="00AB2FD6">
      <w:r>
        <w:t xml:space="preserve">  </w:t>
      </w:r>
    </w:p>
    <w:p w14:paraId="6E6B2496" w14:textId="77777777" w:rsidR="00C961A5" w:rsidRPr="00AB2FD6" w:rsidRDefault="00C961A5" w:rsidP="00AB2FD6">
      <w:pPr>
        <w:ind w:firstLine="708"/>
      </w:pPr>
    </w:p>
    <w:sectPr w:rsidR="00C961A5" w:rsidRPr="00AB2F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22EB" w14:textId="77777777" w:rsidR="000179AD" w:rsidRDefault="000179AD" w:rsidP="00B04272">
      <w:pPr>
        <w:spacing w:after="0" w:line="240" w:lineRule="auto"/>
      </w:pPr>
      <w:r>
        <w:separator/>
      </w:r>
    </w:p>
  </w:endnote>
  <w:endnote w:type="continuationSeparator" w:id="0">
    <w:p w14:paraId="00207892" w14:textId="77777777" w:rsidR="000179AD" w:rsidRDefault="000179AD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A5E00" w14:textId="77777777" w:rsidR="00ED3F40" w:rsidRDefault="00ED3F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C9932" w14:textId="77777777" w:rsidR="00ED3F40" w:rsidRDefault="00ED3F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4432" w14:textId="77777777" w:rsidR="00ED3F40" w:rsidRDefault="00ED3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1CCB0" w14:textId="77777777" w:rsidR="000179AD" w:rsidRDefault="000179AD" w:rsidP="00B04272">
      <w:pPr>
        <w:spacing w:after="0" w:line="240" w:lineRule="auto"/>
      </w:pPr>
      <w:r>
        <w:separator/>
      </w:r>
    </w:p>
  </w:footnote>
  <w:footnote w:type="continuationSeparator" w:id="0">
    <w:p w14:paraId="6E7BAC47" w14:textId="77777777" w:rsidR="000179AD" w:rsidRDefault="000179AD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C8D36" w14:textId="77777777" w:rsidR="00ED3F40" w:rsidRDefault="00ED3F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4505E" w14:textId="77777777" w:rsidR="00B04272" w:rsidRPr="00B04272" w:rsidRDefault="00ED3F40" w:rsidP="00B04272">
    <w:pPr>
      <w:pStyle w:val="Nagwek"/>
      <w:jc w:val="right"/>
      <w:rPr>
        <w:i/>
      </w:rPr>
    </w:pPr>
    <w:r>
      <w:rPr>
        <w:i/>
      </w:rPr>
      <w:t>Załącznik nr 5</w:t>
    </w:r>
  </w:p>
  <w:p w14:paraId="3DEBFCEA" w14:textId="77777777" w:rsidR="00B04272" w:rsidRDefault="00B042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3B83" w14:textId="77777777" w:rsidR="00ED3F40" w:rsidRDefault="00ED3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981B28"/>
    <w:multiLevelType w:val="hybridMultilevel"/>
    <w:tmpl w:val="E57C61BE"/>
    <w:lvl w:ilvl="0" w:tplc="A66298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8F1FFA"/>
    <w:multiLevelType w:val="hybridMultilevel"/>
    <w:tmpl w:val="45A093CE"/>
    <w:lvl w:ilvl="0" w:tplc="5E60057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031C7D"/>
    <w:multiLevelType w:val="hybridMultilevel"/>
    <w:tmpl w:val="2DE4E29A"/>
    <w:lvl w:ilvl="0" w:tplc="A66298B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47BC7"/>
    <w:multiLevelType w:val="multilevel"/>
    <w:tmpl w:val="C9DA6E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FB7630A"/>
    <w:multiLevelType w:val="hybridMultilevel"/>
    <w:tmpl w:val="8FAC312E"/>
    <w:lvl w:ilvl="0" w:tplc="A66298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27"/>
  </w:num>
  <w:num w:numId="4">
    <w:abstractNumId w:val="29"/>
  </w:num>
  <w:num w:numId="5">
    <w:abstractNumId w:val="6"/>
  </w:num>
  <w:num w:numId="6">
    <w:abstractNumId w:val="28"/>
  </w:num>
  <w:num w:numId="7">
    <w:abstractNumId w:val="4"/>
  </w:num>
  <w:num w:numId="8">
    <w:abstractNumId w:val="22"/>
  </w:num>
  <w:num w:numId="9">
    <w:abstractNumId w:val="1"/>
  </w:num>
  <w:num w:numId="10">
    <w:abstractNumId w:val="13"/>
  </w:num>
  <w:num w:numId="11">
    <w:abstractNumId w:val="18"/>
  </w:num>
  <w:num w:numId="12">
    <w:abstractNumId w:val="8"/>
  </w:num>
  <w:num w:numId="13">
    <w:abstractNumId w:val="26"/>
  </w:num>
  <w:num w:numId="14">
    <w:abstractNumId w:val="25"/>
  </w:num>
  <w:num w:numId="15">
    <w:abstractNumId w:val="0"/>
  </w:num>
  <w:num w:numId="16">
    <w:abstractNumId w:val="21"/>
  </w:num>
  <w:num w:numId="17">
    <w:abstractNumId w:val="10"/>
  </w:num>
  <w:num w:numId="18">
    <w:abstractNumId w:val="20"/>
  </w:num>
  <w:num w:numId="19">
    <w:abstractNumId w:val="11"/>
  </w:num>
  <w:num w:numId="20">
    <w:abstractNumId w:val="2"/>
  </w:num>
  <w:num w:numId="21">
    <w:abstractNumId w:val="15"/>
  </w:num>
  <w:num w:numId="22">
    <w:abstractNumId w:val="19"/>
  </w:num>
  <w:num w:numId="23">
    <w:abstractNumId w:val="9"/>
  </w:num>
  <w:num w:numId="24">
    <w:abstractNumId w:val="3"/>
  </w:num>
  <w:num w:numId="25">
    <w:abstractNumId w:val="2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2"/>
  </w:num>
  <w:num w:numId="29">
    <w:abstractNumId w:val="17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259"/>
    <w:rsid w:val="000014E5"/>
    <w:rsid w:val="000153A0"/>
    <w:rsid w:val="000179AD"/>
    <w:rsid w:val="000351F2"/>
    <w:rsid w:val="00047D65"/>
    <w:rsid w:val="0005709E"/>
    <w:rsid w:val="00084ADA"/>
    <w:rsid w:val="0009446B"/>
    <w:rsid w:val="000B3BEC"/>
    <w:rsid w:val="000D3886"/>
    <w:rsid w:val="000E71ED"/>
    <w:rsid w:val="0010086F"/>
    <w:rsid w:val="00102D73"/>
    <w:rsid w:val="00104A35"/>
    <w:rsid w:val="001051F5"/>
    <w:rsid w:val="00115BF8"/>
    <w:rsid w:val="00121BE5"/>
    <w:rsid w:val="001A5D37"/>
    <w:rsid w:val="001C0192"/>
    <w:rsid w:val="001C278A"/>
    <w:rsid w:val="001D2D36"/>
    <w:rsid w:val="001E1A10"/>
    <w:rsid w:val="00216EC6"/>
    <w:rsid w:val="002754C6"/>
    <w:rsid w:val="002778F0"/>
    <w:rsid w:val="00282B08"/>
    <w:rsid w:val="002A1941"/>
    <w:rsid w:val="002A376A"/>
    <w:rsid w:val="002B3B94"/>
    <w:rsid w:val="002B78F3"/>
    <w:rsid w:val="002D1A52"/>
    <w:rsid w:val="002E2361"/>
    <w:rsid w:val="002F2985"/>
    <w:rsid w:val="00304259"/>
    <w:rsid w:val="00317BBA"/>
    <w:rsid w:val="00321534"/>
    <w:rsid w:val="00327DAF"/>
    <w:rsid w:val="003306DE"/>
    <w:rsid w:val="0033369E"/>
    <w:rsid w:val="003420B1"/>
    <w:rsid w:val="003501E6"/>
    <w:rsid w:val="00351F6C"/>
    <w:rsid w:val="00372079"/>
    <w:rsid w:val="003C473D"/>
    <w:rsid w:val="003C65DA"/>
    <w:rsid w:val="003D4626"/>
    <w:rsid w:val="004051F6"/>
    <w:rsid w:val="00412341"/>
    <w:rsid w:val="00414D74"/>
    <w:rsid w:val="00450C54"/>
    <w:rsid w:val="00450FA6"/>
    <w:rsid w:val="00465597"/>
    <w:rsid w:val="004852EA"/>
    <w:rsid w:val="004972AE"/>
    <w:rsid w:val="004B6F7B"/>
    <w:rsid w:val="004E2DB4"/>
    <w:rsid w:val="004F73CF"/>
    <w:rsid w:val="005452FD"/>
    <w:rsid w:val="00556FCA"/>
    <w:rsid w:val="00583DB9"/>
    <w:rsid w:val="005A3D71"/>
    <w:rsid w:val="005C4EF9"/>
    <w:rsid w:val="00646F79"/>
    <w:rsid w:val="006534C9"/>
    <w:rsid w:val="0066271E"/>
    <w:rsid w:val="00670841"/>
    <w:rsid w:val="00685044"/>
    <w:rsid w:val="006A57C0"/>
    <w:rsid w:val="006C483F"/>
    <w:rsid w:val="006D3C10"/>
    <w:rsid w:val="006D4778"/>
    <w:rsid w:val="00711CCF"/>
    <w:rsid w:val="00732E45"/>
    <w:rsid w:val="00743EAC"/>
    <w:rsid w:val="0074565C"/>
    <w:rsid w:val="00757261"/>
    <w:rsid w:val="007629D3"/>
    <w:rsid w:val="00767164"/>
    <w:rsid w:val="007841B3"/>
    <w:rsid w:val="007878A8"/>
    <w:rsid w:val="007A1EBD"/>
    <w:rsid w:val="007C2065"/>
    <w:rsid w:val="007C22D7"/>
    <w:rsid w:val="007D0038"/>
    <w:rsid w:val="007D6295"/>
    <w:rsid w:val="007F06AB"/>
    <w:rsid w:val="00815FFA"/>
    <w:rsid w:val="008215CC"/>
    <w:rsid w:val="00851D8A"/>
    <w:rsid w:val="00873028"/>
    <w:rsid w:val="008E2C5B"/>
    <w:rsid w:val="008E4017"/>
    <w:rsid w:val="00901490"/>
    <w:rsid w:val="009023E9"/>
    <w:rsid w:val="009168BF"/>
    <w:rsid w:val="00921323"/>
    <w:rsid w:val="00933F07"/>
    <w:rsid w:val="00961278"/>
    <w:rsid w:val="009622A6"/>
    <w:rsid w:val="009C7FE5"/>
    <w:rsid w:val="009D424F"/>
    <w:rsid w:val="009E1D04"/>
    <w:rsid w:val="00A06BB9"/>
    <w:rsid w:val="00A22426"/>
    <w:rsid w:val="00A40520"/>
    <w:rsid w:val="00A4555E"/>
    <w:rsid w:val="00A5036D"/>
    <w:rsid w:val="00A55656"/>
    <w:rsid w:val="00A76589"/>
    <w:rsid w:val="00AB2FD6"/>
    <w:rsid w:val="00AD3BE4"/>
    <w:rsid w:val="00B04272"/>
    <w:rsid w:val="00B13FA4"/>
    <w:rsid w:val="00B20579"/>
    <w:rsid w:val="00B5720E"/>
    <w:rsid w:val="00B95C6C"/>
    <w:rsid w:val="00BA30D4"/>
    <w:rsid w:val="00BB3637"/>
    <w:rsid w:val="00BC449B"/>
    <w:rsid w:val="00BC4DCB"/>
    <w:rsid w:val="00BD58F9"/>
    <w:rsid w:val="00BE454D"/>
    <w:rsid w:val="00BE5098"/>
    <w:rsid w:val="00C37A43"/>
    <w:rsid w:val="00C42FB2"/>
    <w:rsid w:val="00C438B6"/>
    <w:rsid w:val="00C46E04"/>
    <w:rsid w:val="00C471AB"/>
    <w:rsid w:val="00C52E02"/>
    <w:rsid w:val="00C748B5"/>
    <w:rsid w:val="00C961A5"/>
    <w:rsid w:val="00CA3118"/>
    <w:rsid w:val="00CA7D5F"/>
    <w:rsid w:val="00CD7096"/>
    <w:rsid w:val="00CF61D1"/>
    <w:rsid w:val="00D27DDC"/>
    <w:rsid w:val="00D406F6"/>
    <w:rsid w:val="00D43000"/>
    <w:rsid w:val="00D46C5C"/>
    <w:rsid w:val="00D47AD6"/>
    <w:rsid w:val="00D61EEA"/>
    <w:rsid w:val="00DB006B"/>
    <w:rsid w:val="00DB781E"/>
    <w:rsid w:val="00E35724"/>
    <w:rsid w:val="00E43C97"/>
    <w:rsid w:val="00E57988"/>
    <w:rsid w:val="00E61489"/>
    <w:rsid w:val="00EB323A"/>
    <w:rsid w:val="00ED021C"/>
    <w:rsid w:val="00ED3F40"/>
    <w:rsid w:val="00EE4455"/>
    <w:rsid w:val="00F54F71"/>
    <w:rsid w:val="00F71E8D"/>
    <w:rsid w:val="00F804B6"/>
    <w:rsid w:val="00FA50B3"/>
    <w:rsid w:val="00FC6CE1"/>
    <w:rsid w:val="00FE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36B8"/>
  <w15:docId w15:val="{B1A042AF-14BD-4725-9BF9-3F3527EB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A2A89-4D25-4F25-866F-96711905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Aneta Kramiszewska</cp:lastModifiedBy>
  <cp:revision>16</cp:revision>
  <cp:lastPrinted>2019-01-23T11:10:00Z</cp:lastPrinted>
  <dcterms:created xsi:type="dcterms:W3CDTF">2022-01-22T21:21:00Z</dcterms:created>
  <dcterms:modified xsi:type="dcterms:W3CDTF">2022-02-13T22:07:00Z</dcterms:modified>
</cp:coreProperties>
</file>