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B3076" w14:textId="77777777" w:rsidR="002C5747" w:rsidRDefault="00414BE0">
      <w:pPr>
        <w:spacing w:after="200" w:line="276" w:lineRule="auto"/>
      </w:pPr>
      <w:r>
        <w:rPr>
          <w:rFonts w:eastAsia="Calibri" w:cs="Calibri"/>
          <w:b/>
        </w:rPr>
        <w:t xml:space="preserve"> </w:t>
      </w:r>
      <w:r>
        <w:rPr>
          <w:rFonts w:eastAsia="Calibri" w:cs="Calibri"/>
          <w:b/>
          <w:lang w:val="pl"/>
        </w:rPr>
        <w:t xml:space="preserve">KARTA PRZEDMIOTU </w:t>
      </w:r>
    </w:p>
    <w:p w14:paraId="41BF128F" w14:textId="77777777" w:rsidR="002C5747" w:rsidRDefault="00414BE0">
      <w:pPr>
        <w:spacing w:after="120" w:line="276" w:lineRule="auto"/>
      </w:pPr>
      <w:r>
        <w:rPr>
          <w:lang w:val="pl"/>
        </w:rPr>
        <w:t>Cykl kształcenia od roku akademickiego: 2022/23</w:t>
      </w:r>
    </w:p>
    <w:p w14:paraId="5A37BCCF" w14:textId="77777777" w:rsidR="002C5747" w:rsidRDefault="002C5747">
      <w:pPr>
        <w:spacing w:after="200" w:line="276" w:lineRule="auto"/>
        <w:rPr>
          <w:rFonts w:ascii="Calibri" w:eastAsia="Calibri" w:hAnsi="Calibri" w:cs="Calibri"/>
          <w:b/>
        </w:rPr>
      </w:pPr>
    </w:p>
    <w:p w14:paraId="27532845" w14:textId="77777777" w:rsidR="002C5747" w:rsidRDefault="002C5747">
      <w:pPr>
        <w:spacing w:after="200" w:line="276" w:lineRule="auto"/>
        <w:rPr>
          <w:rFonts w:ascii="Calibri" w:eastAsia="Calibri" w:hAnsi="Calibri" w:cs="Calibri"/>
          <w:b/>
        </w:rPr>
      </w:pPr>
    </w:p>
    <w:p w14:paraId="3C3C9517" w14:textId="77777777" w:rsidR="002C5747" w:rsidRDefault="00414BE0">
      <w:pPr>
        <w:numPr>
          <w:ilvl w:val="0"/>
          <w:numId w:val="1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Dane podstawowe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4591"/>
        <w:gridCol w:w="4589"/>
      </w:tblGrid>
      <w:tr w:rsidR="002C5747" w14:paraId="128C5749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306BC4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Nazwa przedmiotu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A34B4C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Metodologia historii sztuki</w:t>
            </w:r>
          </w:p>
        </w:tc>
      </w:tr>
      <w:tr w:rsidR="002C5747" w14:paraId="07131D47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FD599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Nazwa przedmiotu w języku angielskim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630067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Methodology</w:t>
            </w:r>
            <w:proofErr w:type="spellEnd"/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theme="minorHAnsi"/>
              </w:rPr>
              <w:t xml:space="preserve">of Art </w:t>
            </w:r>
            <w:proofErr w:type="spellStart"/>
            <w:r>
              <w:rPr>
                <w:rFonts w:eastAsia="Calibri" w:cstheme="minorHAnsi"/>
              </w:rPr>
              <w:t>History</w:t>
            </w:r>
            <w:proofErr w:type="spellEnd"/>
          </w:p>
        </w:tc>
      </w:tr>
      <w:tr w:rsidR="002C5747" w14:paraId="743352DD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56E691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Kierunek studiów 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7FDE0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Historia sztuki</w:t>
            </w:r>
          </w:p>
        </w:tc>
      </w:tr>
      <w:tr w:rsidR="002C5747" w14:paraId="76F03519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ED5FA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Poziom studiów (I, </w:t>
            </w:r>
            <w:r>
              <w:rPr>
                <w:rFonts w:eastAsia="Calibri" w:cs="Calibri"/>
              </w:rPr>
              <w:t>II, jednolite magisterskie)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63D507" w14:textId="27A36103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II</w:t>
            </w:r>
          </w:p>
        </w:tc>
      </w:tr>
      <w:tr w:rsidR="002C5747" w14:paraId="29B27EDB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31EBD3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Forma studiów (stacjonarne, niestacjonarne)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105A6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Studia stacjonarne</w:t>
            </w:r>
          </w:p>
        </w:tc>
      </w:tr>
      <w:tr w:rsidR="002C5747" w14:paraId="71FA7A11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97153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Dyscyplina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3D47DB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Nauki o sztuce</w:t>
            </w:r>
          </w:p>
        </w:tc>
      </w:tr>
      <w:tr w:rsidR="002C5747" w14:paraId="3C417566" w14:textId="77777777">
        <w:trPr>
          <w:trHeight w:val="1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29D264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Język wykładowy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7915AE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Język polski</w:t>
            </w:r>
          </w:p>
        </w:tc>
      </w:tr>
    </w:tbl>
    <w:p w14:paraId="3641A4F2" w14:textId="77777777" w:rsidR="002C5747" w:rsidRDefault="002C5747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4592"/>
        <w:gridCol w:w="4588"/>
      </w:tblGrid>
      <w:tr w:rsidR="002C5747" w14:paraId="2D6BB9EA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1980E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Koordynator przedmiotu/osoba odpowiedzialna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131725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dr hab. Krzysztof </w:t>
            </w:r>
            <w:proofErr w:type="spellStart"/>
            <w:r>
              <w:rPr>
                <w:rFonts w:eastAsia="Calibri" w:cs="Calibri"/>
              </w:rPr>
              <w:t>Gombin</w:t>
            </w:r>
            <w:proofErr w:type="spellEnd"/>
          </w:p>
        </w:tc>
      </w:tr>
    </w:tbl>
    <w:p w14:paraId="18C806D3" w14:textId="77777777" w:rsidR="002C5747" w:rsidRDefault="002C5747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2298"/>
        <w:gridCol w:w="2294"/>
        <w:gridCol w:w="2294"/>
        <w:gridCol w:w="2294"/>
      </w:tblGrid>
      <w:tr w:rsidR="002C5747" w14:paraId="0F178227" w14:textId="7777777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A84B3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Forma zajęć </w:t>
            </w:r>
            <w:r>
              <w:rPr>
                <w:rFonts w:eastAsia="Calibri" w:cs="Calibri"/>
                <w:i/>
              </w:rPr>
              <w:t>(katalog zamknięty ze słownika)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819BC6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41BF1D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semestr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4DA09C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Punkty ECTS</w:t>
            </w:r>
          </w:p>
        </w:tc>
      </w:tr>
      <w:tr w:rsidR="002C5747" w14:paraId="5FCD35CA" w14:textId="7777777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E8C0DA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wykład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3B24E3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                  30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03136B" w14:textId="7C60497B" w:rsidR="002C5747" w:rsidRDefault="00414BE0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                      I 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0CF2D8" w14:textId="14EFDD30" w:rsidR="002C5747" w:rsidRDefault="00414BE0">
            <w:pPr>
              <w:spacing w:after="0" w:line="240" w:lineRule="auto"/>
            </w:pPr>
            <w:r>
              <w:rPr>
                <w:rFonts w:eastAsia="Calibri" w:cs="Calibri"/>
              </w:rPr>
              <w:t xml:space="preserve">                 </w:t>
            </w:r>
            <w:r w:rsidR="006C3158">
              <w:rPr>
                <w:rFonts w:eastAsia="Calibri" w:cs="Calibri"/>
              </w:rPr>
              <w:t>3</w:t>
            </w:r>
            <w:r>
              <w:rPr>
                <w:rFonts w:eastAsia="Calibri" w:cs="Calibri"/>
              </w:rPr>
              <w:t xml:space="preserve">   </w:t>
            </w:r>
          </w:p>
        </w:tc>
      </w:tr>
    </w:tbl>
    <w:p w14:paraId="5E9560BF" w14:textId="77777777" w:rsidR="002C5747" w:rsidRDefault="002C5747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2229"/>
        <w:gridCol w:w="6951"/>
      </w:tblGrid>
      <w:tr w:rsidR="002C5747" w14:paraId="7455D621" w14:textId="77777777">
        <w:trPr>
          <w:trHeight w:val="1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D5B7A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Wymagania wstępne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9B13DD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-</w:t>
            </w:r>
          </w:p>
        </w:tc>
      </w:tr>
    </w:tbl>
    <w:p w14:paraId="1C04AFD2" w14:textId="77777777" w:rsidR="002C5747" w:rsidRDefault="002C5747">
      <w:pPr>
        <w:spacing w:after="0" w:line="276" w:lineRule="auto"/>
        <w:rPr>
          <w:rFonts w:ascii="Calibri" w:eastAsia="Calibri" w:hAnsi="Calibri" w:cs="Calibri"/>
        </w:rPr>
      </w:pPr>
    </w:p>
    <w:p w14:paraId="7AD9BA44" w14:textId="77777777" w:rsidR="002C5747" w:rsidRDefault="002C5747">
      <w:pPr>
        <w:spacing w:after="0" w:line="276" w:lineRule="auto"/>
        <w:rPr>
          <w:rFonts w:ascii="Calibri" w:eastAsia="Calibri" w:hAnsi="Calibri" w:cs="Calibri"/>
        </w:rPr>
      </w:pPr>
    </w:p>
    <w:p w14:paraId="0DCBBEA3" w14:textId="77777777" w:rsidR="002C5747" w:rsidRDefault="00414BE0">
      <w:pPr>
        <w:numPr>
          <w:ilvl w:val="0"/>
          <w:numId w:val="2"/>
        </w:numPr>
        <w:spacing w:after="200" w:line="276" w:lineRule="auto"/>
        <w:ind w:left="1080" w:hanging="720"/>
        <w:rPr>
          <w:rFonts w:ascii="Calibri" w:eastAsia="Calibri" w:hAnsi="Calibri" w:cs="Calibri"/>
        </w:rPr>
      </w:pPr>
      <w:r>
        <w:rPr>
          <w:rFonts w:eastAsia="Calibri" w:cs="Calibri"/>
          <w:b/>
        </w:rPr>
        <w:t xml:space="preserve">Cele kształcenia dla przedmiotu 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9180"/>
      </w:tblGrid>
      <w:tr w:rsidR="002C5747" w14:paraId="7F260900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5D377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C.1 Celem zajęć jest </w:t>
            </w:r>
            <w:r>
              <w:rPr>
                <w:rFonts w:eastAsia="Calibri" w:cs="Calibri"/>
              </w:rPr>
              <w:t>zapoznanie studenta z metodologią oraz warsztatem historyka sztuki.</w:t>
            </w:r>
          </w:p>
        </w:tc>
      </w:tr>
    </w:tbl>
    <w:p w14:paraId="7134425A" w14:textId="77777777" w:rsidR="002C5747" w:rsidRDefault="002C5747">
      <w:pPr>
        <w:spacing w:after="0" w:line="276" w:lineRule="auto"/>
        <w:rPr>
          <w:rFonts w:ascii="Calibri" w:eastAsia="Calibri" w:hAnsi="Calibri" w:cs="Calibri"/>
        </w:rPr>
      </w:pPr>
    </w:p>
    <w:p w14:paraId="7CE2728C" w14:textId="77777777" w:rsidR="002C5747" w:rsidRDefault="00414BE0">
      <w:pPr>
        <w:spacing w:after="0" w:line="276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 </w:t>
      </w:r>
    </w:p>
    <w:p w14:paraId="16516ECE" w14:textId="77777777" w:rsidR="002C5747" w:rsidRDefault="002C5747">
      <w:pPr>
        <w:spacing w:after="0" w:line="276" w:lineRule="auto"/>
        <w:rPr>
          <w:rFonts w:ascii="Calibri" w:eastAsia="Calibri" w:hAnsi="Calibri" w:cs="Calibri"/>
        </w:rPr>
      </w:pPr>
    </w:p>
    <w:p w14:paraId="4D1497BF" w14:textId="77777777" w:rsidR="002C5747" w:rsidRDefault="00414BE0">
      <w:pPr>
        <w:numPr>
          <w:ilvl w:val="0"/>
          <w:numId w:val="3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Efekty uczenia się dla przedmiotu wraz z odniesieniem do efektów kierunkowych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1097"/>
        <w:gridCol w:w="5930"/>
        <w:gridCol w:w="2153"/>
      </w:tblGrid>
      <w:tr w:rsidR="002C5747" w14:paraId="585D1606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0E5C18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Symbol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3EFD92B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Opis efektu przedmiotowego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AEEEF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Odniesienie do efektu kierunkowego</w:t>
            </w:r>
          </w:p>
        </w:tc>
      </w:tr>
      <w:tr w:rsidR="002C5747" w14:paraId="7DD7F7DF" w14:textId="77777777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2BDCC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WIEDZA</w:t>
            </w:r>
          </w:p>
        </w:tc>
      </w:tr>
      <w:tr w:rsidR="002C5747" w14:paraId="7ED196B1" w14:textId="77777777"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4D3220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88E93D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Student zna </w:t>
            </w:r>
            <w:r>
              <w:rPr>
                <w:rFonts w:eastAsia="Calibri" w:cs="Calibri"/>
              </w:rPr>
              <w:t>podstawową terminologię związaną z metodologią badań historyka sztuki.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68AD6A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K_W01</w:t>
            </w:r>
          </w:p>
        </w:tc>
      </w:tr>
      <w:tr w:rsidR="002C5747" w14:paraId="23753001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8F06AD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FFF6CA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Student ma systematyczną wiedzę na temat dawnych i współczesnych metod badawczych historii sztuki.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CAB51FE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K_W01</w:t>
            </w:r>
          </w:p>
        </w:tc>
      </w:tr>
      <w:tr w:rsidR="002C5747" w14:paraId="6F55F1C2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1BF48B7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570B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 xml:space="preserve">Student ma systematyczną wiedzę na temat przedmiotowej i metodologicznej specyfiki historii sztuki i jej powiązań z innymi dyscyplinami nauki. 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D20D53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K_W02</w:t>
            </w:r>
          </w:p>
        </w:tc>
      </w:tr>
      <w:tr w:rsidR="002C5747" w14:paraId="6243C1D2" w14:textId="77777777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2890B1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UMIEJĘTNOŚCI</w:t>
            </w:r>
          </w:p>
        </w:tc>
      </w:tr>
      <w:tr w:rsidR="002C5747" w14:paraId="283C232C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6F883A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CA0B56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Student potrafi rozpoznać w oparciu o jaką metodę badawczą powstały </w:t>
            </w:r>
            <w:r>
              <w:rPr>
                <w:rFonts w:eastAsia="Calibri" w:cs="Calibri"/>
              </w:rPr>
              <w:t>analizowane przez niego teksty.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21BC2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lastRenderedPageBreak/>
              <w:t>K_U01</w:t>
            </w:r>
          </w:p>
        </w:tc>
      </w:tr>
      <w:tr w:rsidR="002C5747" w14:paraId="6562C35A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61E2441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U_02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61A036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Student potrafi dokonać analizy wybranych dzieł sztuki w oparciu o różne metody badawcze.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4C2636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K_U01</w:t>
            </w:r>
          </w:p>
        </w:tc>
      </w:tr>
      <w:tr w:rsidR="002C5747" w14:paraId="1AC66F68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ED3674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U_03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4EC30D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Student umie samodzielnie wyszukiwać informacje, analizować, selekcjonować i krytycznie </w:t>
            </w:r>
            <w:r>
              <w:rPr>
                <w:rFonts w:eastAsia="Calibri" w:cs="Calibri"/>
              </w:rPr>
              <w:t>interpretować źródła i literaturę przedmiotu (korzystając ze źródeł pisanych i elektronicznych, w języku polskim i językach obcych).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9DAB6D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K_U02</w:t>
            </w:r>
          </w:p>
        </w:tc>
      </w:tr>
      <w:tr w:rsidR="002C5747" w14:paraId="0209B294" w14:textId="77777777">
        <w:trPr>
          <w:trHeight w:val="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ACB788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KOMPETENCJE SPOŁECZNE</w:t>
            </w:r>
          </w:p>
        </w:tc>
      </w:tr>
      <w:tr w:rsidR="002C5747" w14:paraId="409EB059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1486E5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K_01</w:t>
            </w:r>
          </w:p>
        </w:tc>
        <w:tc>
          <w:tcPr>
            <w:tcW w:w="5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87E2B3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Ma świadomość znaczenia kultury i sztuki w życiu społecznym oraz wagi upowszechniania w</w:t>
            </w:r>
            <w:r>
              <w:rPr>
                <w:rFonts w:eastAsia="Calibri" w:cs="Calibri"/>
              </w:rPr>
              <w:t>iedzy o kulturze.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10BFE5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K_K02</w:t>
            </w:r>
          </w:p>
        </w:tc>
      </w:tr>
    </w:tbl>
    <w:p w14:paraId="22E01F6D" w14:textId="77777777" w:rsidR="002C5747" w:rsidRDefault="002C5747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0B224AF4" w14:textId="77777777" w:rsidR="002C5747" w:rsidRDefault="00414BE0">
      <w:pPr>
        <w:numPr>
          <w:ilvl w:val="0"/>
          <w:numId w:val="4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Opis przedmiotu/ treści programowe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9180"/>
      </w:tblGrid>
      <w:tr w:rsidR="002C5747" w14:paraId="25E66B00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A22884" w14:textId="77777777" w:rsidR="002C5747" w:rsidRDefault="00414BE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Zarys historii historiografii sztuki. </w:t>
            </w:r>
          </w:p>
          <w:p w14:paraId="10F91A6F" w14:textId="77777777" w:rsidR="002C5747" w:rsidRDefault="00414BE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Współczesne metody badawcze historii sztuki. </w:t>
            </w:r>
          </w:p>
          <w:p w14:paraId="3F77DCEE" w14:textId="77777777" w:rsidR="002C5747" w:rsidRDefault="00414BE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Współczesne metody historii sztuki: Metoda ikonograficzna, </w:t>
            </w:r>
            <w:proofErr w:type="spellStart"/>
            <w:r>
              <w:rPr>
                <w:rFonts w:eastAsia="Calibri" w:cs="Calibri"/>
              </w:rPr>
              <w:t>ikonika</w:t>
            </w:r>
            <w:proofErr w:type="spellEnd"/>
            <w:r>
              <w:rPr>
                <w:rFonts w:eastAsia="Calibri" w:cs="Calibri"/>
              </w:rPr>
              <w:t xml:space="preserve">, metoda semiotyczna, hermeneutyka, marksizm i </w:t>
            </w:r>
            <w:proofErr w:type="spellStart"/>
            <w:r>
              <w:rPr>
                <w:rFonts w:eastAsia="Calibri" w:cs="Calibri"/>
              </w:rPr>
              <w:t>neomarksizm</w:t>
            </w:r>
            <w:proofErr w:type="spellEnd"/>
            <w:r>
              <w:rPr>
                <w:rFonts w:eastAsia="Calibri" w:cs="Calibri"/>
              </w:rPr>
              <w:t xml:space="preserve">.  </w:t>
            </w:r>
          </w:p>
          <w:p w14:paraId="746370AC" w14:textId="77777777" w:rsidR="002C5747" w:rsidRDefault="00414BE0">
            <w:pPr>
              <w:widowControl w:val="0"/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Współczesne metody badań historycznych i ich relacje z metodami badań historii sztuki.</w:t>
            </w:r>
          </w:p>
        </w:tc>
      </w:tr>
    </w:tbl>
    <w:p w14:paraId="13A3A3DD" w14:textId="77777777" w:rsidR="002C5747" w:rsidRDefault="002C5747">
      <w:pPr>
        <w:spacing w:after="200" w:line="276" w:lineRule="auto"/>
        <w:rPr>
          <w:rFonts w:ascii="Calibri" w:eastAsia="Calibri" w:hAnsi="Calibri" w:cs="Calibri"/>
          <w:b/>
        </w:rPr>
      </w:pPr>
    </w:p>
    <w:p w14:paraId="07D205FE" w14:textId="77777777" w:rsidR="002C5747" w:rsidRDefault="00414BE0">
      <w:pPr>
        <w:numPr>
          <w:ilvl w:val="0"/>
          <w:numId w:val="5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Metody realizacji i weryfikacji efektów</w:t>
      </w:r>
      <w:r>
        <w:rPr>
          <w:rFonts w:eastAsia="Calibri" w:cs="Calibri"/>
          <w:b/>
        </w:rPr>
        <w:t xml:space="preserve"> uczenia się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1098"/>
        <w:gridCol w:w="2686"/>
        <w:gridCol w:w="2822"/>
        <w:gridCol w:w="2574"/>
      </w:tblGrid>
      <w:tr w:rsidR="002C5747" w14:paraId="5A0279F0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3C974D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Symbol efektu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851706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Metody dydaktyczne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D127E7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Metody weryfikacji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F4CA52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Sposoby dokumentacji</w:t>
            </w:r>
          </w:p>
        </w:tc>
      </w:tr>
      <w:tr w:rsidR="002C5747" w14:paraId="03ADCE58" w14:textId="77777777">
        <w:trPr>
          <w:trHeight w:val="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0CD756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WIEDZA</w:t>
            </w:r>
          </w:p>
        </w:tc>
      </w:tr>
      <w:tr w:rsidR="002C5747" w14:paraId="45BD9E38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D1C01D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C3F094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color w:val="000000"/>
              </w:rPr>
              <w:t xml:space="preserve"> Wykład konwencjonalny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F121A7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Egzamin ustny </w:t>
            </w:r>
          </w:p>
          <w:p w14:paraId="3AA4CCE0" w14:textId="77777777" w:rsidR="002C5747" w:rsidRDefault="002C574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54729B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2C5747" w14:paraId="05398226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6B9221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D1AFEA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Wykład konwencjonalny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567921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71A7A7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2C5747" w14:paraId="63652F55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429312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W_03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10D3E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Wykład konwencjonalny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9E583B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r>
              <w:rPr>
                <w:rFonts w:eastAsia="Calibri" w:cs="Calibri"/>
              </w:rPr>
              <w:t>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4AB86F5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2C5747" w14:paraId="0FF0BD1B" w14:textId="77777777">
        <w:trPr>
          <w:trHeight w:val="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D5B0E9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UMIEJĘTNOŚCI</w:t>
            </w:r>
          </w:p>
        </w:tc>
      </w:tr>
      <w:tr w:rsidR="002C5747" w14:paraId="11F62A0C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35BD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75FA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Analiza działa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5DA957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 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364B5D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2C5747" w14:paraId="4B600167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7BA1E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U_02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6BEDBC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Analiza dzieła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C212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Egzamin ustny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E0EFE5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2C5747" w14:paraId="0F34A513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22A4C2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U_03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7863B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Analiza dzieła sztuki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858AE2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Egzamin ustny</w:t>
            </w:r>
            <w:r>
              <w:rPr>
                <w:rFonts w:eastAsia="Calibri" w:cs="Calibri"/>
              </w:rPr>
              <w:br/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2DC6E8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Protokół wydruk</w:t>
            </w:r>
          </w:p>
        </w:tc>
      </w:tr>
      <w:tr w:rsidR="002C5747" w14:paraId="294231CE" w14:textId="77777777">
        <w:trPr>
          <w:trHeight w:val="1"/>
        </w:trPr>
        <w:tc>
          <w:tcPr>
            <w:tcW w:w="91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AD87DE" w14:textId="77777777" w:rsidR="002C5747" w:rsidRDefault="00414BE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KOMPETENCJE SPOŁECZNE</w:t>
            </w:r>
          </w:p>
        </w:tc>
      </w:tr>
      <w:tr w:rsidR="002C5747" w14:paraId="642FAEDC" w14:textId="77777777">
        <w:trPr>
          <w:trHeight w:val="1"/>
        </w:trPr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7D83E0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K_01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3912A0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Dyskusja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8C4D7B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Obserwacja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53ADA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Raport z obserwacji</w:t>
            </w:r>
          </w:p>
        </w:tc>
      </w:tr>
    </w:tbl>
    <w:p w14:paraId="14541CE5" w14:textId="77777777" w:rsidR="002C5747" w:rsidRDefault="002C5747">
      <w:pPr>
        <w:spacing w:after="0" w:line="276" w:lineRule="auto"/>
        <w:rPr>
          <w:rFonts w:ascii="Calibri" w:eastAsia="Calibri" w:hAnsi="Calibri" w:cs="Calibri"/>
        </w:rPr>
      </w:pPr>
    </w:p>
    <w:p w14:paraId="79E5310A" w14:textId="77777777" w:rsidR="002C5747" w:rsidRDefault="002C5747">
      <w:pPr>
        <w:spacing w:after="200" w:line="276" w:lineRule="auto"/>
        <w:ind w:left="1080"/>
        <w:rPr>
          <w:rFonts w:ascii="Calibri" w:eastAsia="Calibri" w:hAnsi="Calibri" w:cs="Calibri"/>
          <w:b/>
        </w:rPr>
      </w:pPr>
    </w:p>
    <w:p w14:paraId="68974125" w14:textId="719E9CE5" w:rsidR="002C5747" w:rsidRDefault="00414BE0">
      <w:pPr>
        <w:spacing w:after="200" w:line="276" w:lineRule="auto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Kryteria oceny, wag</w:t>
      </w:r>
      <w:r w:rsidR="00DB18C9">
        <w:rPr>
          <w:rFonts w:eastAsia="Calibri" w:cs="Calibri"/>
          <w:b/>
        </w:rPr>
        <w:t>i</w:t>
      </w:r>
    </w:p>
    <w:p w14:paraId="0DAB13AB" w14:textId="77777777" w:rsidR="002C5747" w:rsidRDefault="00414BE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Wykład kończy się egzaminem. Kryteria oceny.</w:t>
      </w:r>
    </w:p>
    <w:p w14:paraId="771E37D2" w14:textId="77777777" w:rsidR="002C5747" w:rsidRDefault="00414BE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</w:rPr>
        <w:t>Ocena niedostateczna:</w:t>
      </w:r>
    </w:p>
    <w:p w14:paraId="5D50760A" w14:textId="77777777" w:rsidR="002C5747" w:rsidRDefault="00414BE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(W) Student nie zna podstawowej terminologii związanej z metodologią badań historyka sztuki.  </w:t>
      </w:r>
    </w:p>
    <w:p w14:paraId="72CD361F" w14:textId="77777777" w:rsidR="002C5747" w:rsidRDefault="00414BE0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eastAsia="Calibri" w:cs="Calibri"/>
        </w:rPr>
        <w:t>(U) Student nie potrafi rozpoznać w oparciu o jaką metodę badawczą powstały analizowane przez niego teksty.</w:t>
      </w:r>
      <w:r>
        <w:rPr>
          <w:rFonts w:eastAsia="Calibri" w:cs="Calibri"/>
        </w:rPr>
        <w:br/>
        <w:t xml:space="preserve">Ocena dostateczna: </w:t>
      </w:r>
    </w:p>
    <w:p w14:paraId="45A230F5" w14:textId="77777777" w:rsidR="002C5747" w:rsidRDefault="00414BE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(W)  Student zna podstawową termi</w:t>
      </w:r>
      <w:r>
        <w:rPr>
          <w:rFonts w:eastAsia="Calibri" w:cs="Calibri"/>
        </w:rPr>
        <w:t xml:space="preserve">nologię związaną z metodologią badań historyka sztuki.  </w:t>
      </w:r>
    </w:p>
    <w:p w14:paraId="7A3CFDD8" w14:textId="77777777" w:rsidR="002C5747" w:rsidRDefault="00414BE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lastRenderedPageBreak/>
        <w:t>(U) Student potrafi rozpoznać w oparciu o jaką metodę badawczą powstały analizowane przez niego teksty.</w:t>
      </w:r>
      <w:r>
        <w:rPr>
          <w:rFonts w:eastAsia="Calibri" w:cs="Calibri"/>
        </w:rPr>
        <w:br/>
        <w:t>Ocena dobra:</w:t>
      </w:r>
    </w:p>
    <w:p w14:paraId="10E33551" w14:textId="77777777" w:rsidR="002C5747" w:rsidRDefault="00414BE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(W) Student ma systematyczną wiedzę na temat wybranych dawnych i współczesnych met</w:t>
      </w:r>
      <w:r>
        <w:rPr>
          <w:rFonts w:eastAsia="Calibri" w:cs="Calibri"/>
        </w:rPr>
        <w:t>od badawczych historii sztuki.</w:t>
      </w:r>
    </w:p>
    <w:p w14:paraId="778122FD" w14:textId="77777777" w:rsidR="002C5747" w:rsidRDefault="00414BE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(U)  Student potrafi dokonać analizy wybranych dzieł sztuki w oparciu o różne metody badawcze.</w:t>
      </w:r>
    </w:p>
    <w:p w14:paraId="30283773" w14:textId="77777777" w:rsidR="002C5747" w:rsidRDefault="00414BE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Ocena bardzo dobra:</w:t>
      </w:r>
    </w:p>
    <w:p w14:paraId="11E41437" w14:textId="77777777" w:rsidR="002C5747" w:rsidRDefault="00414BE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 xml:space="preserve">(W)  Student ma systematyczną wiedzę na temat przedmiotowej i metodologicznej specyfiki historii sztuki i jej powiązań z innymi dyscyplinami nauki. </w:t>
      </w:r>
    </w:p>
    <w:p w14:paraId="75E848DC" w14:textId="77777777" w:rsidR="002C5747" w:rsidRDefault="00414BE0">
      <w:pPr>
        <w:spacing w:after="0" w:line="240" w:lineRule="auto"/>
        <w:rPr>
          <w:rFonts w:ascii="Calibri" w:eastAsia="Calibri" w:hAnsi="Calibri" w:cs="Calibri"/>
        </w:rPr>
      </w:pPr>
      <w:r>
        <w:rPr>
          <w:rFonts w:eastAsia="Calibri" w:cs="Calibri"/>
        </w:rPr>
        <w:t>(U)   Student umie samodzielnie wyszukiwać informacje, analizować, selekcjonować i krytycznie interpretować</w:t>
      </w:r>
      <w:r>
        <w:rPr>
          <w:rFonts w:eastAsia="Calibri" w:cs="Calibri"/>
        </w:rPr>
        <w:t xml:space="preserve"> źródła i literaturę przedmiotu (korzystając ze źródeł pisanych i elektronicznych, w języku polskim i językach obcych).</w:t>
      </w:r>
    </w:p>
    <w:p w14:paraId="6B4019AE" w14:textId="77777777" w:rsidR="002C5747" w:rsidRDefault="002C5747">
      <w:pPr>
        <w:spacing w:after="200" w:line="276" w:lineRule="auto"/>
        <w:rPr>
          <w:rFonts w:ascii="Calibri" w:eastAsia="Calibri" w:hAnsi="Calibri" w:cs="Calibri"/>
        </w:rPr>
      </w:pPr>
    </w:p>
    <w:p w14:paraId="1526087F" w14:textId="77777777" w:rsidR="002C5747" w:rsidRDefault="002C5747">
      <w:pPr>
        <w:spacing w:after="200" w:line="276" w:lineRule="auto"/>
        <w:rPr>
          <w:rFonts w:ascii="Calibri" w:eastAsia="Calibri" w:hAnsi="Calibri" w:cs="Calibri"/>
          <w:b/>
        </w:rPr>
      </w:pPr>
    </w:p>
    <w:p w14:paraId="6F20B358" w14:textId="77777777" w:rsidR="002C5747" w:rsidRDefault="00414BE0">
      <w:pPr>
        <w:numPr>
          <w:ilvl w:val="0"/>
          <w:numId w:val="6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Obciążenie pracą studenta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4592"/>
        <w:gridCol w:w="4588"/>
      </w:tblGrid>
      <w:tr w:rsidR="002C5747" w14:paraId="6CA3E03F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48D348C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Forma aktywności studenta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25C92F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Liczba godzin</w:t>
            </w:r>
          </w:p>
        </w:tc>
      </w:tr>
      <w:tr w:rsidR="002C5747" w14:paraId="1E8C12E3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DEB85C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Liczba godzin kontaktowych z nauczycielem 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539BC8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30</w:t>
            </w:r>
          </w:p>
        </w:tc>
      </w:tr>
      <w:tr w:rsidR="002C5747" w14:paraId="75A103B0" w14:textId="77777777">
        <w:trPr>
          <w:trHeight w:val="1"/>
        </w:trPr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BD5006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Liczba godzin indywi</w:t>
            </w:r>
            <w:r>
              <w:rPr>
                <w:rFonts w:eastAsia="Calibri" w:cs="Calibri"/>
              </w:rPr>
              <w:t>dualnej pracy studenta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B3F3E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  <w:b/>
              </w:rPr>
              <w:t>15</w:t>
            </w:r>
          </w:p>
        </w:tc>
      </w:tr>
    </w:tbl>
    <w:p w14:paraId="3D17732B" w14:textId="77777777" w:rsidR="002C5747" w:rsidRDefault="002C5747">
      <w:pPr>
        <w:spacing w:after="0" w:line="276" w:lineRule="auto"/>
        <w:rPr>
          <w:rFonts w:ascii="Calibri" w:eastAsia="Calibri" w:hAnsi="Calibri" w:cs="Calibri"/>
          <w:b/>
        </w:rPr>
      </w:pPr>
    </w:p>
    <w:p w14:paraId="47AA18C1" w14:textId="77777777" w:rsidR="002C5747" w:rsidRDefault="00414BE0">
      <w:pPr>
        <w:numPr>
          <w:ilvl w:val="0"/>
          <w:numId w:val="7"/>
        </w:numPr>
        <w:spacing w:after="200" w:line="276" w:lineRule="auto"/>
        <w:ind w:left="1080" w:hanging="720"/>
        <w:rPr>
          <w:rFonts w:ascii="Calibri" w:eastAsia="Calibri" w:hAnsi="Calibri" w:cs="Calibri"/>
          <w:b/>
        </w:rPr>
      </w:pPr>
      <w:r>
        <w:rPr>
          <w:rFonts w:eastAsia="Calibri" w:cs="Calibri"/>
          <w:b/>
        </w:rPr>
        <w:t>Literatura</w:t>
      </w:r>
    </w:p>
    <w:tbl>
      <w:tblPr>
        <w:tblW w:w="9180" w:type="dxa"/>
        <w:tblInd w:w="98" w:type="dxa"/>
        <w:tblLook w:val="04A0" w:firstRow="1" w:lastRow="0" w:firstColumn="1" w:lastColumn="0" w:noHBand="0" w:noVBand="1"/>
      </w:tblPr>
      <w:tblGrid>
        <w:gridCol w:w="9180"/>
      </w:tblGrid>
      <w:tr w:rsidR="002C5747" w14:paraId="6D22E856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847FAC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Literatura podstawowa</w:t>
            </w:r>
          </w:p>
        </w:tc>
      </w:tr>
      <w:tr w:rsidR="002C5747" w14:paraId="56218607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3818EF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Wstęp do historii sztuki. Przedmiot-metodologia – zawód, red. P. Skubiszewski, Warszawa 1973.</w:t>
            </w:r>
          </w:p>
        </w:tc>
      </w:tr>
      <w:tr w:rsidR="002C5747" w14:paraId="5C8EA29D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1FA876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Literatura uzupełniająca</w:t>
            </w:r>
          </w:p>
        </w:tc>
      </w:tr>
      <w:tr w:rsidR="002C5747" w14:paraId="0C615AAE" w14:textId="77777777">
        <w:trPr>
          <w:trHeight w:val="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014284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 </w:t>
            </w:r>
            <w:proofErr w:type="spellStart"/>
            <w:r>
              <w:rPr>
                <w:rFonts w:eastAsia="Calibri" w:cs="Calibri"/>
              </w:rPr>
              <w:t>d'Alleva</w:t>
            </w:r>
            <w:proofErr w:type="spellEnd"/>
            <w:r>
              <w:rPr>
                <w:rFonts w:eastAsia="Calibri" w:cs="Calibri"/>
              </w:rPr>
              <w:t xml:space="preserve"> A., Metody i teorie historii sztuki, przekład E. </w:t>
            </w:r>
            <w:r>
              <w:rPr>
                <w:rFonts w:eastAsia="Calibri" w:cs="Calibri"/>
              </w:rPr>
              <w:t>Jedlińska, J. Jedliński, Kraków 2013.</w:t>
            </w:r>
          </w:p>
          <w:p w14:paraId="3661A7DB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 xml:space="preserve">Dzieje historii sztuki w Polsce. Kształtowanie się instytucji naukowych w XIX i XX wieku, red. A.S. Labuda, Poznań 1996. </w:t>
            </w:r>
          </w:p>
          <w:p w14:paraId="5B715798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Bochnak A., Zarys dziejów polskiej historii sztuki, Kraków 1948.</w:t>
            </w:r>
          </w:p>
          <w:p w14:paraId="263A56A9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Myśliciele, kronikarze i artyśc</w:t>
            </w:r>
            <w:r>
              <w:rPr>
                <w:rFonts w:eastAsia="Calibri" w:cs="Calibri"/>
              </w:rPr>
              <w:t>i o sztuce. Od starożytności do 1500 r., wybrał: Jan Białostocki, Warszawa 1978.</w:t>
            </w:r>
          </w:p>
          <w:p w14:paraId="271B4F36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Polanowska J., Historiografia sztuki polskiej w latach 1832-1863, Warszawan1995.</w:t>
            </w:r>
          </w:p>
          <w:p w14:paraId="5DBA9ED6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Tarnas</w:t>
            </w:r>
            <w:proofErr w:type="spellEnd"/>
            <w:r>
              <w:rPr>
                <w:rFonts w:eastAsia="Calibri" w:cs="Calibri"/>
              </w:rPr>
              <w:t xml:space="preserve"> J., </w:t>
            </w:r>
            <w:proofErr w:type="spellStart"/>
            <w:r>
              <w:rPr>
                <w:rFonts w:eastAsia="Calibri" w:cs="Calibri"/>
              </w:rPr>
              <w:t>Neomarksistowskie</w:t>
            </w:r>
            <w:proofErr w:type="spellEnd"/>
            <w:r>
              <w:rPr>
                <w:rFonts w:eastAsia="Calibri" w:cs="Calibri"/>
              </w:rPr>
              <w:t xml:space="preserve"> korzenie antysztuki współczesnej, [w:] Filozofia w literaturze i </w:t>
            </w:r>
            <w:r>
              <w:rPr>
                <w:rFonts w:eastAsia="Calibri" w:cs="Calibri"/>
              </w:rPr>
              <w:t xml:space="preserve">sztuce, red. S. Dworacki, M. Jaworska-Wołoszyn, Gorzów Wielkopolski 2018, s. 267-281.) </w:t>
            </w:r>
          </w:p>
          <w:p w14:paraId="5B6C57E0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eastAsia="Calibri" w:cs="Calibri"/>
              </w:rPr>
              <w:t>Teoretycy, historiografowie i artyści o sztuce, 1600-1700, wybrał J. Białostocki, Warszawa 1994.</w:t>
            </w:r>
          </w:p>
          <w:p w14:paraId="667407EF" w14:textId="77777777" w:rsidR="002C5747" w:rsidRDefault="00414BE0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eastAsia="Calibri" w:cs="Calibri"/>
              </w:rPr>
              <w:t>Wrzosek</w:t>
            </w:r>
            <w:proofErr w:type="spellEnd"/>
            <w:r>
              <w:rPr>
                <w:rFonts w:eastAsia="Calibri" w:cs="Calibri"/>
              </w:rPr>
              <w:t xml:space="preserve"> W., Historia-Kultura-Metafora. Powstanie nieklasycznej historio</w:t>
            </w:r>
            <w:r>
              <w:rPr>
                <w:rFonts w:eastAsia="Calibri" w:cs="Calibri"/>
              </w:rPr>
              <w:t>grafii, Wrocław 2010.</w:t>
            </w:r>
          </w:p>
        </w:tc>
      </w:tr>
    </w:tbl>
    <w:p w14:paraId="0DE08C8C" w14:textId="77777777" w:rsidR="002C5747" w:rsidRDefault="002C5747">
      <w:pPr>
        <w:spacing w:after="0" w:line="276" w:lineRule="auto"/>
        <w:rPr>
          <w:rFonts w:ascii="Calibri" w:eastAsia="Calibri" w:hAnsi="Calibri" w:cs="Calibri"/>
          <w:b/>
        </w:rPr>
      </w:pPr>
    </w:p>
    <w:p w14:paraId="7A7C8756" w14:textId="77777777" w:rsidR="002C5747" w:rsidRDefault="002C5747">
      <w:pPr>
        <w:spacing w:after="200" w:line="276" w:lineRule="auto"/>
      </w:pPr>
    </w:p>
    <w:sectPr w:rsidR="002C574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82E"/>
    <w:multiLevelType w:val="multilevel"/>
    <w:tmpl w:val="F948EB12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AE86790"/>
    <w:multiLevelType w:val="multilevel"/>
    <w:tmpl w:val="9046799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6D33F7"/>
    <w:multiLevelType w:val="multilevel"/>
    <w:tmpl w:val="B762DD4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21B63B0"/>
    <w:multiLevelType w:val="multilevel"/>
    <w:tmpl w:val="53A09E7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2757A62"/>
    <w:multiLevelType w:val="multilevel"/>
    <w:tmpl w:val="951A94C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F6714F9"/>
    <w:multiLevelType w:val="multilevel"/>
    <w:tmpl w:val="7AD2301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E192FEC"/>
    <w:multiLevelType w:val="multilevel"/>
    <w:tmpl w:val="49FA93E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68705C52"/>
    <w:multiLevelType w:val="multilevel"/>
    <w:tmpl w:val="E264CF1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b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747"/>
    <w:rsid w:val="002C5747"/>
    <w:rsid w:val="00414BE0"/>
    <w:rsid w:val="006C3158"/>
    <w:rsid w:val="00DB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81CEC"/>
  <w15:docId w15:val="{9273C2E2-D5AF-4D4A-BD50-B6480EA9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731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Aneta Kramiszewska</cp:lastModifiedBy>
  <cp:revision>6</cp:revision>
  <dcterms:created xsi:type="dcterms:W3CDTF">2019-06-27T03:34:00Z</dcterms:created>
  <dcterms:modified xsi:type="dcterms:W3CDTF">2022-02-09T22:10:00Z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