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43A6" w14:textId="77777777" w:rsidR="00FD1C58" w:rsidRPr="0004349B" w:rsidRDefault="00FD1C58" w:rsidP="00FD1C58">
      <w:pPr>
        <w:spacing w:after="120"/>
        <w:rPr>
          <w:rFonts w:cstheme="minorHAnsi"/>
          <w:b/>
        </w:rPr>
      </w:pPr>
      <w:r w:rsidRPr="0004349B">
        <w:rPr>
          <w:rFonts w:cstheme="minorHAnsi"/>
          <w:b/>
        </w:rPr>
        <w:t xml:space="preserve">KARTA PRZEDMIOTU </w:t>
      </w:r>
    </w:p>
    <w:p w14:paraId="6EB90A3F" w14:textId="77777777" w:rsidR="00FD1C58" w:rsidRPr="0004349B" w:rsidRDefault="00FD1C58" w:rsidP="00FD1C58">
      <w:pPr>
        <w:spacing w:after="120"/>
        <w:rPr>
          <w:rFonts w:cstheme="minorHAnsi"/>
          <w:b/>
        </w:rPr>
      </w:pPr>
      <w:r w:rsidRPr="0004349B">
        <w:rPr>
          <w:rFonts w:cstheme="minorHAnsi"/>
        </w:rPr>
        <w:t xml:space="preserve">Cykl kształcenia od roku akademickiego: </w:t>
      </w:r>
      <w:r w:rsidRPr="0004349B">
        <w:rPr>
          <w:rFonts w:cstheme="minorHAnsi"/>
          <w:b/>
        </w:rPr>
        <w:t>2022</w:t>
      </w:r>
      <w:r w:rsidR="0085151D">
        <w:rPr>
          <w:rFonts w:cstheme="minorHAnsi"/>
          <w:b/>
        </w:rPr>
        <w:t>/23</w:t>
      </w:r>
    </w:p>
    <w:p w14:paraId="4BCB1603" w14:textId="77777777" w:rsidR="00FD1C58" w:rsidRPr="0004349B" w:rsidRDefault="00FD1C58" w:rsidP="00FD1C58">
      <w:pPr>
        <w:rPr>
          <w:rFonts w:cstheme="minorHAnsi"/>
          <w:b/>
        </w:rPr>
      </w:pPr>
    </w:p>
    <w:p w14:paraId="49184622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55469545" w14:textId="77777777" w:rsidTr="006E0094">
        <w:tc>
          <w:tcPr>
            <w:tcW w:w="4606" w:type="dxa"/>
          </w:tcPr>
          <w:p w14:paraId="43476669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25309EBE" w14:textId="77777777" w:rsidR="00FD1C58" w:rsidRPr="0004349B" w:rsidRDefault="0070082F" w:rsidP="0070082F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Dzieje myśli o sztuce i doktryn artystycznych</w:t>
            </w:r>
          </w:p>
        </w:tc>
      </w:tr>
      <w:tr w:rsidR="00FD1C58" w:rsidRPr="007B6934" w14:paraId="5C89AF9A" w14:textId="77777777" w:rsidTr="006E0094">
        <w:tc>
          <w:tcPr>
            <w:tcW w:w="4606" w:type="dxa"/>
          </w:tcPr>
          <w:p w14:paraId="0FD96564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22136155" w14:textId="77777777" w:rsidR="00F0264E" w:rsidRPr="0004349B" w:rsidRDefault="00F0264E" w:rsidP="00F026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</w:t>
            </w:r>
            <w:r w:rsidR="0070082F">
              <w:rPr>
                <w:rFonts w:cstheme="minorHAnsi"/>
                <w:lang w:val="en-US"/>
              </w:rPr>
              <w:t>istory of thought about art and artistic doctrines</w:t>
            </w:r>
          </w:p>
        </w:tc>
      </w:tr>
      <w:tr w:rsidR="00FD1C58" w:rsidRPr="0004349B" w14:paraId="3D3F1C76" w14:textId="77777777" w:rsidTr="006E0094">
        <w:tc>
          <w:tcPr>
            <w:tcW w:w="4606" w:type="dxa"/>
          </w:tcPr>
          <w:p w14:paraId="292289D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2D0F410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Historia sztuki</w:t>
            </w:r>
          </w:p>
        </w:tc>
      </w:tr>
      <w:tr w:rsidR="00FD1C58" w:rsidRPr="0004349B" w14:paraId="12D46AC5" w14:textId="77777777" w:rsidTr="006E0094">
        <w:tc>
          <w:tcPr>
            <w:tcW w:w="4606" w:type="dxa"/>
          </w:tcPr>
          <w:p w14:paraId="3933B010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0EF61D73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I</w:t>
            </w:r>
            <w:r w:rsidR="00C15881" w:rsidRPr="0004349B">
              <w:rPr>
                <w:rFonts w:cstheme="minorHAnsi"/>
              </w:rPr>
              <w:t>I</w:t>
            </w:r>
          </w:p>
        </w:tc>
      </w:tr>
      <w:tr w:rsidR="00FD1C58" w:rsidRPr="0004349B" w14:paraId="0A30F873" w14:textId="77777777" w:rsidTr="006E0094">
        <w:tc>
          <w:tcPr>
            <w:tcW w:w="4606" w:type="dxa"/>
          </w:tcPr>
          <w:p w14:paraId="7A10BE90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6F6B8096" w14:textId="77777777" w:rsidR="00FD1C58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1C58" w:rsidRPr="0004349B">
              <w:rPr>
                <w:rFonts w:cstheme="minorHAnsi"/>
              </w:rPr>
              <w:t>tacjonarne</w:t>
            </w:r>
          </w:p>
        </w:tc>
      </w:tr>
      <w:tr w:rsidR="00FD1C58" w:rsidRPr="0004349B" w14:paraId="510834E2" w14:textId="77777777" w:rsidTr="006E0094">
        <w:tc>
          <w:tcPr>
            <w:tcW w:w="4606" w:type="dxa"/>
          </w:tcPr>
          <w:p w14:paraId="13B8144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17EF43C9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Nauki o sztuce</w:t>
            </w:r>
          </w:p>
        </w:tc>
      </w:tr>
      <w:tr w:rsidR="00FD1C58" w:rsidRPr="0004349B" w14:paraId="68BDE1E6" w14:textId="77777777" w:rsidTr="006E0094">
        <w:tc>
          <w:tcPr>
            <w:tcW w:w="4606" w:type="dxa"/>
          </w:tcPr>
          <w:p w14:paraId="42E1AB27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666FC3F8" w14:textId="77777777" w:rsidR="00FD1C58" w:rsidRPr="0004349B" w:rsidRDefault="001A486D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D1C58" w:rsidRPr="0004349B">
              <w:rPr>
                <w:rFonts w:cstheme="minorHAnsi"/>
              </w:rPr>
              <w:t>olski</w:t>
            </w:r>
          </w:p>
        </w:tc>
      </w:tr>
    </w:tbl>
    <w:p w14:paraId="57902878" w14:textId="77777777" w:rsidR="00FD1C58" w:rsidRPr="0004349B" w:rsidRDefault="00FD1C58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2C387223" w14:textId="77777777" w:rsidTr="006E0094">
        <w:tc>
          <w:tcPr>
            <w:tcW w:w="4606" w:type="dxa"/>
          </w:tcPr>
          <w:p w14:paraId="506D5D5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Koordynator przedmiotu</w:t>
            </w:r>
          </w:p>
        </w:tc>
        <w:tc>
          <w:tcPr>
            <w:tcW w:w="4606" w:type="dxa"/>
          </w:tcPr>
          <w:p w14:paraId="0EA35D21" w14:textId="77777777" w:rsidR="00FD1C58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D1C58" w:rsidRPr="0004349B">
              <w:rPr>
                <w:rFonts w:cstheme="minorHAnsi"/>
              </w:rPr>
              <w:t>r Agnieszka Kuczyńska</w:t>
            </w:r>
          </w:p>
        </w:tc>
      </w:tr>
    </w:tbl>
    <w:p w14:paraId="0C7F7692" w14:textId="77777777" w:rsidR="00FD1C58" w:rsidRPr="0004349B" w:rsidRDefault="00FD1C58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D1C58" w:rsidRPr="0004349B" w14:paraId="1DE24970" w14:textId="77777777" w:rsidTr="006E0094">
        <w:tc>
          <w:tcPr>
            <w:tcW w:w="2303" w:type="dxa"/>
          </w:tcPr>
          <w:p w14:paraId="10F467F4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Forma zajęć </w:t>
            </w:r>
            <w:r w:rsidRPr="0004349B"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0B44B5DD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660197E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662E6B9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Punkty ECTS</w:t>
            </w:r>
          </w:p>
        </w:tc>
      </w:tr>
      <w:tr w:rsidR="0070082F" w:rsidRPr="0004349B" w14:paraId="0C150019" w14:textId="77777777" w:rsidTr="006E0094">
        <w:tc>
          <w:tcPr>
            <w:tcW w:w="2303" w:type="dxa"/>
          </w:tcPr>
          <w:p w14:paraId="0D280F67" w14:textId="77777777" w:rsidR="0070082F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54E3A15B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303" w:type="dxa"/>
          </w:tcPr>
          <w:p w14:paraId="3BB21014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I, </w:t>
            </w:r>
            <w:r w:rsidRPr="0004349B">
              <w:rPr>
                <w:rFonts w:cstheme="minorHAnsi"/>
              </w:rPr>
              <w:t>II</w:t>
            </w:r>
          </w:p>
        </w:tc>
        <w:tc>
          <w:tcPr>
            <w:tcW w:w="2303" w:type="dxa"/>
            <w:vMerge w:val="restart"/>
          </w:tcPr>
          <w:p w14:paraId="391F97F2" w14:textId="03A900B6" w:rsidR="0070082F" w:rsidRPr="0004349B" w:rsidRDefault="00F143D1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0082F" w:rsidRPr="0004349B" w14:paraId="3EC79883" w14:textId="77777777" w:rsidTr="006E0094">
        <w:tc>
          <w:tcPr>
            <w:tcW w:w="2303" w:type="dxa"/>
          </w:tcPr>
          <w:p w14:paraId="1CB1891D" w14:textId="77777777" w:rsidR="0070082F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14:paraId="61E5E2B1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303" w:type="dxa"/>
          </w:tcPr>
          <w:p w14:paraId="4B36933E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II</w:t>
            </w:r>
          </w:p>
        </w:tc>
        <w:tc>
          <w:tcPr>
            <w:tcW w:w="2303" w:type="dxa"/>
            <w:vMerge/>
          </w:tcPr>
          <w:p w14:paraId="07BB7D6E" w14:textId="77777777" w:rsidR="0070082F" w:rsidRPr="0004349B" w:rsidRDefault="0070082F" w:rsidP="006E0094">
            <w:pPr>
              <w:rPr>
                <w:rFonts w:cstheme="minorHAnsi"/>
              </w:rPr>
            </w:pPr>
          </w:p>
        </w:tc>
      </w:tr>
    </w:tbl>
    <w:p w14:paraId="0A32B23C" w14:textId="77777777" w:rsidR="00FD1C58" w:rsidRDefault="00FD1C58" w:rsidP="00FD1C58">
      <w:pPr>
        <w:spacing w:after="0"/>
        <w:rPr>
          <w:rFonts w:cstheme="minorHAnsi"/>
        </w:rPr>
      </w:pPr>
    </w:p>
    <w:p w14:paraId="55EC56B3" w14:textId="77777777" w:rsidR="0070082F" w:rsidRPr="0004349B" w:rsidRDefault="0070082F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D1C58" w:rsidRPr="0004349B" w14:paraId="649C9799" w14:textId="77777777" w:rsidTr="006E0094">
        <w:tc>
          <w:tcPr>
            <w:tcW w:w="2235" w:type="dxa"/>
          </w:tcPr>
          <w:p w14:paraId="66C705FD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7C3DA980" w14:textId="77777777" w:rsidR="00FD1C58" w:rsidRPr="0004349B" w:rsidRDefault="00A9644A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Znajomość podstaw historii sztuki na poziomie studiów I stopnia</w:t>
            </w:r>
          </w:p>
        </w:tc>
      </w:tr>
    </w:tbl>
    <w:p w14:paraId="6670AB69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0B6CCB64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67C3728C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52875126" w14:textId="77777777" w:rsidTr="006E0094">
        <w:tc>
          <w:tcPr>
            <w:tcW w:w="9212" w:type="dxa"/>
          </w:tcPr>
          <w:p w14:paraId="500E600A" w14:textId="77777777" w:rsidR="00FD1C58" w:rsidRPr="0004349B" w:rsidRDefault="00A9644A" w:rsidP="003E4F9C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C</w:t>
            </w:r>
            <w:r w:rsidR="007060A6" w:rsidRPr="0004349B">
              <w:rPr>
                <w:rFonts w:cstheme="minorHAnsi"/>
              </w:rPr>
              <w:t xml:space="preserve">1.   </w:t>
            </w:r>
            <w:r w:rsidR="003E4F9C">
              <w:rPr>
                <w:rFonts w:cstheme="minorHAnsi"/>
              </w:rPr>
              <w:t xml:space="preserve">Prezentacja najważniejszych zjawisk z historii myśli o sztuce i doktryn artystycznych. Zaznajomienie studentów z kluczowymi pojęciami i teoriami z tej dziedziny. </w:t>
            </w:r>
          </w:p>
        </w:tc>
      </w:tr>
      <w:tr w:rsidR="0070082F" w:rsidRPr="0004349B" w14:paraId="54A0B754" w14:textId="77777777" w:rsidTr="006E0094">
        <w:tc>
          <w:tcPr>
            <w:tcW w:w="9212" w:type="dxa"/>
          </w:tcPr>
          <w:p w14:paraId="2C40FFC3" w14:textId="77777777" w:rsidR="0070082F" w:rsidRPr="0004349B" w:rsidRDefault="0070082F" w:rsidP="007060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C2. </w:t>
            </w:r>
            <w:r w:rsidR="003E4F9C">
              <w:rPr>
                <w:rFonts w:cstheme="minorHAnsi"/>
              </w:rPr>
              <w:t xml:space="preserve">  Zaznajomienie studentów z zasadami analizy tekstów teoretycznych i krytycznych. Przedstawienie niezbędnej terminologii.</w:t>
            </w:r>
          </w:p>
        </w:tc>
      </w:tr>
    </w:tbl>
    <w:p w14:paraId="34A5E30A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5B03C216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3A399C76" w14:textId="77777777" w:rsidR="0004349B" w:rsidRPr="0004349B" w:rsidRDefault="0004349B" w:rsidP="00FD1C58">
      <w:pPr>
        <w:spacing w:after="0"/>
        <w:rPr>
          <w:rFonts w:cstheme="minorHAnsi"/>
        </w:rPr>
      </w:pPr>
    </w:p>
    <w:p w14:paraId="4F3425DF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FD1C58" w:rsidRPr="0004349B" w14:paraId="13E19669" w14:textId="77777777" w:rsidTr="006E0094">
        <w:tc>
          <w:tcPr>
            <w:tcW w:w="1101" w:type="dxa"/>
            <w:vAlign w:val="center"/>
          </w:tcPr>
          <w:p w14:paraId="1E9DAF09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2250A9A3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0B88A2F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Odniesienie do efektu kierunkowego</w:t>
            </w:r>
          </w:p>
        </w:tc>
      </w:tr>
      <w:tr w:rsidR="00FD1C58" w:rsidRPr="0004349B" w14:paraId="3EBB9F57" w14:textId="77777777" w:rsidTr="006E0094">
        <w:tc>
          <w:tcPr>
            <w:tcW w:w="9212" w:type="dxa"/>
            <w:gridSpan w:val="3"/>
          </w:tcPr>
          <w:p w14:paraId="5053ED18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WIEDZA</w:t>
            </w:r>
          </w:p>
        </w:tc>
      </w:tr>
      <w:tr w:rsidR="00FD1C58" w:rsidRPr="0004349B" w14:paraId="43D5E0DC" w14:textId="77777777" w:rsidTr="006E0094">
        <w:tc>
          <w:tcPr>
            <w:tcW w:w="1101" w:type="dxa"/>
          </w:tcPr>
          <w:p w14:paraId="3EDC9C7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W_01</w:t>
            </w:r>
          </w:p>
        </w:tc>
        <w:tc>
          <w:tcPr>
            <w:tcW w:w="5953" w:type="dxa"/>
          </w:tcPr>
          <w:p w14:paraId="306BE64A" w14:textId="77777777" w:rsidR="00FD1C58" w:rsidRPr="0004349B" w:rsidRDefault="00DF2E3D" w:rsidP="003E4F9C">
            <w:r w:rsidRPr="0004349B">
              <w:t xml:space="preserve">Student </w:t>
            </w:r>
            <w:r w:rsidR="003E4F9C">
              <w:t>zna w sposób pogłębiony historię teoretycznej refleksji nad sztuką.</w:t>
            </w:r>
          </w:p>
        </w:tc>
        <w:tc>
          <w:tcPr>
            <w:tcW w:w="2158" w:type="dxa"/>
          </w:tcPr>
          <w:p w14:paraId="366E62ED" w14:textId="77777777" w:rsidR="00FD1C58" w:rsidRPr="0004349B" w:rsidRDefault="00DF2E3D" w:rsidP="003E4F9C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K_W0</w:t>
            </w:r>
            <w:r w:rsidR="003E4F9C">
              <w:rPr>
                <w:rFonts w:cstheme="minorHAnsi"/>
              </w:rPr>
              <w:t>2</w:t>
            </w:r>
          </w:p>
        </w:tc>
      </w:tr>
      <w:tr w:rsidR="006B3146" w:rsidRPr="0004349B" w14:paraId="15450BDC" w14:textId="77777777" w:rsidTr="006E0094">
        <w:tc>
          <w:tcPr>
            <w:tcW w:w="1101" w:type="dxa"/>
          </w:tcPr>
          <w:p w14:paraId="7F202BB0" w14:textId="77777777" w:rsidR="006B3146" w:rsidRPr="0004349B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5953" w:type="dxa"/>
          </w:tcPr>
          <w:p w14:paraId="103901FE" w14:textId="77777777" w:rsidR="006B3146" w:rsidRPr="0004349B" w:rsidRDefault="006B3146" w:rsidP="003E4F9C">
            <w:r>
              <w:t>Student rozumie złożone funkcje sztuki we współczesnym świecie.</w:t>
            </w:r>
          </w:p>
        </w:tc>
        <w:tc>
          <w:tcPr>
            <w:tcW w:w="2158" w:type="dxa"/>
          </w:tcPr>
          <w:p w14:paraId="760E14E8" w14:textId="77777777" w:rsidR="006B3146" w:rsidRPr="0004349B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</w:tc>
      </w:tr>
      <w:tr w:rsidR="006B3146" w:rsidRPr="0004349B" w14:paraId="23305F51" w14:textId="77777777" w:rsidTr="00A80FCD">
        <w:tc>
          <w:tcPr>
            <w:tcW w:w="9212" w:type="dxa"/>
            <w:gridSpan w:val="3"/>
          </w:tcPr>
          <w:p w14:paraId="14E4A8E7" w14:textId="77777777" w:rsidR="006B3146" w:rsidRDefault="006B3146" w:rsidP="006B3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6B3146" w:rsidRPr="0004349B" w14:paraId="3187634F" w14:textId="77777777" w:rsidTr="006E0094">
        <w:tc>
          <w:tcPr>
            <w:tcW w:w="1101" w:type="dxa"/>
          </w:tcPr>
          <w:p w14:paraId="11C55F26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5953" w:type="dxa"/>
          </w:tcPr>
          <w:p w14:paraId="5BDFFB89" w14:textId="35DAD0CA" w:rsidR="006B3146" w:rsidRDefault="00D025BE" w:rsidP="00D025BE">
            <w:r>
              <w:t xml:space="preserve">Student </w:t>
            </w:r>
            <w:r w:rsidR="00F143D1">
              <w:t>posługuje się</w:t>
            </w:r>
            <w:r>
              <w:t xml:space="preserve"> fachową terminologią. Student </w:t>
            </w:r>
            <w:r w:rsidR="00F143D1">
              <w:t xml:space="preserve">rozpoznaje </w:t>
            </w:r>
            <w:r>
              <w:t>różne stanowiska z zakresu myśli o sztuce i doktryn artystycznych oraz formuł</w:t>
            </w:r>
            <w:r w:rsidR="00F143D1">
              <w:t>uje</w:t>
            </w:r>
            <w:r>
              <w:t xml:space="preserve"> argumenty za i przeciw </w:t>
            </w:r>
            <w:r>
              <w:lastRenderedPageBreak/>
              <w:t>prezentowanym stanowiskom.</w:t>
            </w:r>
          </w:p>
        </w:tc>
        <w:tc>
          <w:tcPr>
            <w:tcW w:w="2158" w:type="dxa"/>
          </w:tcPr>
          <w:p w14:paraId="3AC1A298" w14:textId="77777777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K_U08</w:t>
            </w:r>
          </w:p>
        </w:tc>
      </w:tr>
      <w:tr w:rsidR="006B3146" w:rsidRPr="0004349B" w14:paraId="2EA81EF9" w14:textId="77777777" w:rsidTr="006E0094">
        <w:tc>
          <w:tcPr>
            <w:tcW w:w="1101" w:type="dxa"/>
          </w:tcPr>
          <w:p w14:paraId="31F9891E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5953" w:type="dxa"/>
          </w:tcPr>
          <w:p w14:paraId="4D0E1F4F" w14:textId="77777777" w:rsidR="006B3146" w:rsidRDefault="00D025BE" w:rsidP="00D025BE">
            <w:r>
              <w:t>Student wykazuje stałą potrzebę doskonalenia umiejętności analizy i interpretacji sztuki.</w:t>
            </w:r>
          </w:p>
        </w:tc>
        <w:tc>
          <w:tcPr>
            <w:tcW w:w="2158" w:type="dxa"/>
          </w:tcPr>
          <w:p w14:paraId="31D40A9E" w14:textId="77777777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K_U09</w:t>
            </w:r>
          </w:p>
        </w:tc>
      </w:tr>
      <w:tr w:rsidR="006B3146" w:rsidRPr="0004349B" w14:paraId="524259F3" w14:textId="77777777" w:rsidTr="006E0094">
        <w:tc>
          <w:tcPr>
            <w:tcW w:w="1101" w:type="dxa"/>
          </w:tcPr>
          <w:p w14:paraId="02B90C8E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5953" w:type="dxa"/>
          </w:tcPr>
          <w:p w14:paraId="10234BC0" w14:textId="77777777" w:rsidR="00D025BE" w:rsidRDefault="00D025BE" w:rsidP="003E4F9C">
            <w:r>
              <w:t>Student przeprowadza krytyczną analizę i interpretację dzieł sztuki oraz praktyk artystycznych posługując się wiedzą teoretyczną z zakresu nauk o sztuce.</w:t>
            </w:r>
          </w:p>
        </w:tc>
        <w:tc>
          <w:tcPr>
            <w:tcW w:w="2158" w:type="dxa"/>
          </w:tcPr>
          <w:p w14:paraId="351DC604" w14:textId="77777777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K_U010</w:t>
            </w:r>
          </w:p>
        </w:tc>
      </w:tr>
      <w:tr w:rsidR="006B3146" w:rsidRPr="0004349B" w14:paraId="44C7C67A" w14:textId="77777777" w:rsidTr="0053711D">
        <w:tc>
          <w:tcPr>
            <w:tcW w:w="9212" w:type="dxa"/>
            <w:gridSpan w:val="3"/>
          </w:tcPr>
          <w:p w14:paraId="56819897" w14:textId="77777777" w:rsidR="006B3146" w:rsidRDefault="006B3146" w:rsidP="006B3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6B3146" w:rsidRPr="0004349B" w14:paraId="5560E96F" w14:textId="77777777" w:rsidTr="006E0094">
        <w:tc>
          <w:tcPr>
            <w:tcW w:w="1101" w:type="dxa"/>
          </w:tcPr>
          <w:p w14:paraId="3F160632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4AF877C4" w14:textId="77777777" w:rsidR="006B3146" w:rsidRDefault="00D025BE" w:rsidP="003E4F9C">
            <w:r>
              <w:t>Student wyraża własne sądy na temat przyswojonej wiedzy, poznanych stanowisk estetycznych i postaw artystycznych. Jest otwarty na poglądy innych.</w:t>
            </w:r>
          </w:p>
        </w:tc>
        <w:tc>
          <w:tcPr>
            <w:tcW w:w="2158" w:type="dxa"/>
          </w:tcPr>
          <w:p w14:paraId="39177E9C" w14:textId="77777777" w:rsidR="006B3146" w:rsidRDefault="00D025BE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</w:tc>
      </w:tr>
      <w:tr w:rsidR="006B3146" w:rsidRPr="0004349B" w14:paraId="7C1767FF" w14:textId="77777777" w:rsidTr="006E0094">
        <w:tc>
          <w:tcPr>
            <w:tcW w:w="1101" w:type="dxa"/>
          </w:tcPr>
          <w:p w14:paraId="01E81B19" w14:textId="77777777" w:rsidR="006B3146" w:rsidRDefault="00D025BE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5953" w:type="dxa"/>
          </w:tcPr>
          <w:p w14:paraId="40644468" w14:textId="77777777" w:rsidR="006B3146" w:rsidRDefault="00D025BE" w:rsidP="003E4F9C">
            <w:r>
              <w:t>Student rozumie znaczenie wiedzy w rozwiązywaniu problemów związanych ze sztuką i kulturą, postawami artystycznymi i estetycznymi. W trudnych sytuacjach zasięga rady eksperta.</w:t>
            </w:r>
          </w:p>
        </w:tc>
        <w:tc>
          <w:tcPr>
            <w:tcW w:w="2158" w:type="dxa"/>
          </w:tcPr>
          <w:p w14:paraId="61A117B5" w14:textId="77777777" w:rsidR="006B3146" w:rsidRDefault="00D025BE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K_K02</w:t>
            </w:r>
          </w:p>
        </w:tc>
      </w:tr>
    </w:tbl>
    <w:p w14:paraId="28FD9B66" w14:textId="77777777" w:rsidR="00A4281F" w:rsidRPr="00F143D1" w:rsidRDefault="00A4281F" w:rsidP="00F143D1">
      <w:pPr>
        <w:rPr>
          <w:rFonts w:cstheme="minorHAnsi"/>
          <w:b/>
        </w:rPr>
      </w:pPr>
    </w:p>
    <w:p w14:paraId="243F51FA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1469D541" w14:textId="77777777" w:rsidTr="006E0094">
        <w:tc>
          <w:tcPr>
            <w:tcW w:w="9212" w:type="dxa"/>
          </w:tcPr>
          <w:p w14:paraId="2C38A6F5" w14:textId="2688A9AE" w:rsidR="00FD1C58" w:rsidRPr="0004349B" w:rsidRDefault="00A4281F" w:rsidP="00634F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 obejmuje historię myśli o sztuce i doktryn artystycznych od starożytności do czasów współczesnych. </w:t>
            </w:r>
            <w:r w:rsidR="00634F40">
              <w:rPr>
                <w:rFonts w:cstheme="minorHAnsi"/>
              </w:rPr>
              <w:t>Wykład obejmuje historię podstawowych pojęć związanych z teorią sztuki, takich jak mimesis, katharsis, forma, twórczość/odtwórczość, piękno, brzydota, kanon itd. oraz wybrane zagadnienia z dziejów sztuki ze szczególnym uwzględnieniem czasów współczesnych. Ćwiczenia poświęcone są analizie klasycznych tekstów o sztuce w układzie chronologicznym.</w:t>
            </w:r>
          </w:p>
        </w:tc>
      </w:tr>
    </w:tbl>
    <w:p w14:paraId="3B26E6B2" w14:textId="77777777" w:rsidR="0004349B" w:rsidRPr="0004349B" w:rsidRDefault="0004349B" w:rsidP="00FD1C58">
      <w:pPr>
        <w:rPr>
          <w:rFonts w:cstheme="minorHAnsi"/>
          <w:b/>
        </w:rPr>
      </w:pPr>
    </w:p>
    <w:p w14:paraId="5E6D0A76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FD1C58" w:rsidRPr="0004349B" w14:paraId="592A38A5" w14:textId="77777777" w:rsidTr="006E0094">
        <w:tc>
          <w:tcPr>
            <w:tcW w:w="1101" w:type="dxa"/>
            <w:vAlign w:val="center"/>
          </w:tcPr>
          <w:p w14:paraId="18373BD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1A0075D0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Metody dydaktyczne</w:t>
            </w:r>
          </w:p>
          <w:p w14:paraId="1EB46EF4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B113793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Metody weryfikacji</w:t>
            </w:r>
          </w:p>
          <w:p w14:paraId="2E8DA6F8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B4B442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Sposoby dokumentacji</w:t>
            </w:r>
          </w:p>
          <w:p w14:paraId="6182274A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FD1C58" w:rsidRPr="0004349B" w14:paraId="008E8FEE" w14:textId="77777777" w:rsidTr="006E0094">
        <w:tc>
          <w:tcPr>
            <w:tcW w:w="9212" w:type="dxa"/>
            <w:gridSpan w:val="4"/>
            <w:vAlign w:val="center"/>
          </w:tcPr>
          <w:p w14:paraId="43CBE7F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WIEDZA</w:t>
            </w:r>
          </w:p>
        </w:tc>
      </w:tr>
      <w:tr w:rsidR="00FD1C58" w:rsidRPr="0004349B" w14:paraId="79A37735" w14:textId="77777777" w:rsidTr="006E0094">
        <w:tc>
          <w:tcPr>
            <w:tcW w:w="1101" w:type="dxa"/>
          </w:tcPr>
          <w:p w14:paraId="78343C7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W_01</w:t>
            </w:r>
          </w:p>
        </w:tc>
        <w:tc>
          <w:tcPr>
            <w:tcW w:w="2693" w:type="dxa"/>
          </w:tcPr>
          <w:p w14:paraId="07011C2C" w14:textId="77777777" w:rsidR="00FD1C58" w:rsidRPr="0004349B" w:rsidRDefault="00DF2E3D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Wykład konwencjonalny</w:t>
            </w:r>
          </w:p>
          <w:p w14:paraId="50A268C6" w14:textId="77777777" w:rsidR="00DF2E3D" w:rsidRPr="0004349B" w:rsidRDefault="00DF2E3D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Wykład konwersatoryjny</w:t>
            </w:r>
          </w:p>
          <w:p w14:paraId="019A54E4" w14:textId="77777777" w:rsidR="00DF2E3D" w:rsidRPr="0004349B" w:rsidRDefault="00DF2E3D" w:rsidP="006E009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8B763F4" w14:textId="77777777" w:rsidR="00DF2E3D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Egzamin</w:t>
            </w:r>
          </w:p>
        </w:tc>
        <w:tc>
          <w:tcPr>
            <w:tcW w:w="2583" w:type="dxa"/>
          </w:tcPr>
          <w:p w14:paraId="4E82592A" w14:textId="77777777" w:rsidR="00DF2E3D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Proto</w:t>
            </w:r>
            <w:r w:rsidR="00DF2E3D" w:rsidRPr="0004349B">
              <w:rPr>
                <w:rFonts w:cstheme="minorHAnsi"/>
              </w:rPr>
              <w:t>kół z oceną</w:t>
            </w:r>
          </w:p>
        </w:tc>
      </w:tr>
      <w:tr w:rsidR="000A7E27" w:rsidRPr="0004349B" w14:paraId="69D12EEE" w14:textId="77777777" w:rsidTr="006E0094">
        <w:tc>
          <w:tcPr>
            <w:tcW w:w="1101" w:type="dxa"/>
          </w:tcPr>
          <w:p w14:paraId="0F2137C6" w14:textId="77777777" w:rsidR="000A7E27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2693" w:type="dxa"/>
          </w:tcPr>
          <w:p w14:paraId="086562CD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Praca z tekstem</w:t>
            </w:r>
          </w:p>
          <w:p w14:paraId="348C0AF8" w14:textId="77777777" w:rsidR="000A7E27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B8DA44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03E4565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08496DB4" w14:textId="77777777" w:rsidTr="00BB0591">
        <w:tc>
          <w:tcPr>
            <w:tcW w:w="9212" w:type="dxa"/>
            <w:gridSpan w:val="4"/>
          </w:tcPr>
          <w:p w14:paraId="19024CCF" w14:textId="77777777" w:rsidR="000A7E27" w:rsidRDefault="000A7E27" w:rsidP="000A7E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0A7E27" w:rsidRPr="0004349B" w14:paraId="536FAFFD" w14:textId="77777777" w:rsidTr="006E0094">
        <w:tc>
          <w:tcPr>
            <w:tcW w:w="1101" w:type="dxa"/>
          </w:tcPr>
          <w:p w14:paraId="04025754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68DCE92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DEAAEB3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2F3D082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2B7A09A5" w14:textId="77777777" w:rsidTr="006E0094">
        <w:tc>
          <w:tcPr>
            <w:tcW w:w="1101" w:type="dxa"/>
          </w:tcPr>
          <w:p w14:paraId="7EBF7099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2693" w:type="dxa"/>
          </w:tcPr>
          <w:p w14:paraId="114F88C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tekstu</w:t>
            </w:r>
          </w:p>
        </w:tc>
        <w:tc>
          <w:tcPr>
            <w:tcW w:w="2835" w:type="dxa"/>
          </w:tcPr>
          <w:p w14:paraId="33401DFB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3DCAE32D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5599AD1B" w14:textId="77777777" w:rsidTr="006E0094">
        <w:tc>
          <w:tcPr>
            <w:tcW w:w="1101" w:type="dxa"/>
          </w:tcPr>
          <w:p w14:paraId="03D0BFA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2693" w:type="dxa"/>
          </w:tcPr>
          <w:p w14:paraId="7A564DA6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tekstu</w:t>
            </w:r>
          </w:p>
        </w:tc>
        <w:tc>
          <w:tcPr>
            <w:tcW w:w="2835" w:type="dxa"/>
          </w:tcPr>
          <w:p w14:paraId="5BEDD88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Kolokwium</w:t>
            </w:r>
          </w:p>
        </w:tc>
        <w:tc>
          <w:tcPr>
            <w:tcW w:w="2583" w:type="dxa"/>
          </w:tcPr>
          <w:p w14:paraId="4E98C3BB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Uzupełnione i ocenione kolokwium</w:t>
            </w:r>
          </w:p>
        </w:tc>
      </w:tr>
      <w:tr w:rsidR="000A7E27" w:rsidRPr="0004349B" w14:paraId="31B3E071" w14:textId="77777777" w:rsidTr="007F006C">
        <w:tc>
          <w:tcPr>
            <w:tcW w:w="9212" w:type="dxa"/>
            <w:gridSpan w:val="4"/>
          </w:tcPr>
          <w:p w14:paraId="0392CC4A" w14:textId="77777777" w:rsidR="000A7E27" w:rsidRDefault="000A7E27" w:rsidP="000A7E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0A7E27" w:rsidRPr="0004349B" w14:paraId="150D2292" w14:textId="77777777" w:rsidTr="006E0094">
        <w:tc>
          <w:tcPr>
            <w:tcW w:w="1101" w:type="dxa"/>
          </w:tcPr>
          <w:p w14:paraId="5CB6134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500FA9B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03EFDB62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23BFEDA9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74DDA315" w14:textId="77777777" w:rsidTr="006E0094">
        <w:tc>
          <w:tcPr>
            <w:tcW w:w="1101" w:type="dxa"/>
          </w:tcPr>
          <w:p w14:paraId="33F3FB07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2693" w:type="dxa"/>
          </w:tcPr>
          <w:p w14:paraId="31F21A07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2FDD5A42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59DC560A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</w:tbl>
    <w:p w14:paraId="75C65A95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558DED01" w14:textId="77777777" w:rsidR="00FD1C58" w:rsidRPr="0004349B" w:rsidRDefault="00FD1C58" w:rsidP="00FD1C58">
      <w:pPr>
        <w:pStyle w:val="Akapitzlist"/>
        <w:ind w:left="1080"/>
        <w:rPr>
          <w:rFonts w:cstheme="minorHAnsi"/>
          <w:b/>
        </w:rPr>
      </w:pPr>
    </w:p>
    <w:p w14:paraId="40CA2857" w14:textId="77777777" w:rsidR="00997725" w:rsidRPr="0004349B" w:rsidRDefault="00FD1C58" w:rsidP="0099772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Kryteria oceny</w:t>
      </w:r>
      <w:r w:rsidR="009456EE" w:rsidRPr="0004349B">
        <w:rPr>
          <w:rFonts w:cstheme="minorHAnsi"/>
          <w:b/>
        </w:rPr>
        <w:t>, wagi</w:t>
      </w:r>
    </w:p>
    <w:p w14:paraId="267A5771" w14:textId="77777777" w:rsidR="000A7E27" w:rsidRDefault="00997725" w:rsidP="00997725">
      <w:pPr>
        <w:ind w:left="360"/>
        <w:rPr>
          <w:rFonts w:cstheme="minorHAnsi"/>
        </w:rPr>
      </w:pPr>
      <w:r w:rsidRPr="0004349B">
        <w:rPr>
          <w:rFonts w:cstheme="minorHAnsi"/>
        </w:rPr>
        <w:lastRenderedPageBreak/>
        <w:t xml:space="preserve">Warunkiem uzyskania zaliczenia jest obecność na </w:t>
      </w:r>
      <w:r w:rsidR="000A7E27">
        <w:rPr>
          <w:rFonts w:cstheme="minorHAnsi"/>
        </w:rPr>
        <w:t>wykładach i zdanie egzaminu ustnego.</w:t>
      </w:r>
    </w:p>
    <w:p w14:paraId="3E79489E" w14:textId="77777777" w:rsidR="000A7E27" w:rsidRDefault="000A7E27" w:rsidP="00997725">
      <w:pPr>
        <w:ind w:left="360"/>
        <w:rPr>
          <w:rFonts w:cstheme="minorHAnsi"/>
        </w:rPr>
      </w:pPr>
      <w:r>
        <w:rPr>
          <w:rFonts w:cstheme="minorHAnsi"/>
        </w:rPr>
        <w:t>Kryteria zaliczenia egzaminu:</w:t>
      </w:r>
    </w:p>
    <w:p w14:paraId="4DE3A293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Ocena końcowa uzyskana z egzaminu ustnego w odniesieniu do efektów kształcenia:</w:t>
      </w:r>
    </w:p>
    <w:p w14:paraId="30E0BEB0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niedostateczna oznacza, że nie wszystkie zostały osiągnięte co najmniej w stopniu podstawowym;</w:t>
      </w:r>
    </w:p>
    <w:p w14:paraId="3900453F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dostateczna oznacza, że każdy z nich został osiągnięty w stopniu podstawowym;</w:t>
      </w:r>
    </w:p>
    <w:p w14:paraId="5A6D5D86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dobra oznacza, że każdy z nich został osiągnięty w stopniu prawie kompletnym;</w:t>
      </w:r>
    </w:p>
    <w:p w14:paraId="30A9BD24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bardzo dobra oznacza, że wszystkie efekty zostały osiągnięte w stopniu zupełnym.</w:t>
      </w:r>
    </w:p>
    <w:p w14:paraId="7AC9D149" w14:textId="77777777" w:rsidR="009456EE" w:rsidRPr="0004349B" w:rsidRDefault="0005037A" w:rsidP="00997725">
      <w:pPr>
        <w:ind w:left="360"/>
        <w:rPr>
          <w:rFonts w:cstheme="minorHAnsi"/>
          <w:b/>
        </w:rPr>
      </w:pPr>
      <w:r>
        <w:rPr>
          <w:rFonts w:cstheme="minorHAnsi"/>
        </w:rPr>
        <w:t xml:space="preserve">Warunkiem zaliczenia ćwiczeń jest obecność na zajęciach </w:t>
      </w:r>
      <w:r w:rsidR="00997725" w:rsidRPr="0004349B">
        <w:rPr>
          <w:rFonts w:cstheme="minorHAnsi"/>
        </w:rPr>
        <w:t xml:space="preserve">(możliwe 2 nieusprawiedliwione nieobecności), udział w dyskusji, zaliczenie </w:t>
      </w:r>
      <w:r>
        <w:rPr>
          <w:rFonts w:cstheme="minorHAnsi"/>
        </w:rPr>
        <w:t>2 kolokwiów pisemnych</w:t>
      </w:r>
      <w:r w:rsidR="004C4A43" w:rsidRPr="0004349B">
        <w:rPr>
          <w:rFonts w:cstheme="minorHAnsi"/>
        </w:rPr>
        <w:t>.</w:t>
      </w:r>
    </w:p>
    <w:p w14:paraId="2B6EDB1A" w14:textId="77777777" w:rsidR="00FD1C58" w:rsidRPr="0004349B" w:rsidRDefault="00FD1C58" w:rsidP="00FD1C58">
      <w:pPr>
        <w:rPr>
          <w:rFonts w:cstheme="minorHAnsi"/>
          <w:b/>
        </w:rPr>
      </w:pPr>
    </w:p>
    <w:p w14:paraId="56D83867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34AF4FD2" w14:textId="77777777" w:rsidTr="006E0094">
        <w:tc>
          <w:tcPr>
            <w:tcW w:w="4606" w:type="dxa"/>
          </w:tcPr>
          <w:p w14:paraId="3FF8BDF4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449C211E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</w:t>
            </w:r>
          </w:p>
        </w:tc>
      </w:tr>
      <w:tr w:rsidR="00FD1C58" w:rsidRPr="0004349B" w14:paraId="7175E2D8" w14:textId="77777777" w:rsidTr="006E0094">
        <w:tc>
          <w:tcPr>
            <w:tcW w:w="4606" w:type="dxa"/>
          </w:tcPr>
          <w:p w14:paraId="4495EF8C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Liczba godzin kontaktowych z nauczycielem </w:t>
            </w:r>
          </w:p>
          <w:p w14:paraId="4713B9E8" w14:textId="77777777" w:rsidR="00FD1C58" w:rsidRPr="0004349B" w:rsidRDefault="00FD1C58" w:rsidP="006E009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ACFD046" w14:textId="77777777" w:rsidR="00FD1C58" w:rsidRPr="0004349B" w:rsidRDefault="0005037A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</w:tr>
      <w:tr w:rsidR="00FD1C58" w:rsidRPr="0004349B" w14:paraId="1BF7A84D" w14:textId="77777777" w:rsidTr="006E0094">
        <w:tc>
          <w:tcPr>
            <w:tcW w:w="4606" w:type="dxa"/>
          </w:tcPr>
          <w:p w14:paraId="528C7B5E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 indywidualnej pracy studenta</w:t>
            </w:r>
          </w:p>
          <w:p w14:paraId="7265AB93" w14:textId="77777777" w:rsidR="00FD1C58" w:rsidRPr="0004349B" w:rsidRDefault="00FD1C58" w:rsidP="006E009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1740BDB" w14:textId="77777777" w:rsidR="00FD1C58" w:rsidRPr="0004349B" w:rsidRDefault="0005037A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</w:tr>
    </w:tbl>
    <w:p w14:paraId="0700605A" w14:textId="77777777" w:rsidR="00FD1C58" w:rsidRPr="0004349B" w:rsidRDefault="00FD1C58" w:rsidP="00FD1C58">
      <w:pPr>
        <w:spacing w:after="0"/>
        <w:rPr>
          <w:rFonts w:cstheme="minorHAnsi"/>
          <w:b/>
        </w:rPr>
      </w:pPr>
    </w:p>
    <w:p w14:paraId="347D1006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713DE7A3" w14:textId="77777777" w:rsidTr="006E0094">
        <w:tc>
          <w:tcPr>
            <w:tcW w:w="9212" w:type="dxa"/>
          </w:tcPr>
          <w:p w14:paraId="3CDC79E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Literatura podstawowa</w:t>
            </w:r>
          </w:p>
        </w:tc>
      </w:tr>
      <w:tr w:rsidR="00FD1C58" w:rsidRPr="0004349B" w14:paraId="7335E7FB" w14:textId="77777777" w:rsidTr="006E0094">
        <w:tc>
          <w:tcPr>
            <w:tcW w:w="9212" w:type="dxa"/>
          </w:tcPr>
          <w:p w14:paraId="6EEC4C0D" w14:textId="77777777" w:rsidR="00FD1C58" w:rsidRDefault="0005037A" w:rsidP="0005037A">
            <w:pPr>
              <w:rPr>
                <w:rFonts w:cstheme="minorHAnsi"/>
              </w:rPr>
            </w:pPr>
            <w:r>
              <w:rPr>
                <w:rFonts w:cstheme="minorHAnsi"/>
              </w:rPr>
              <w:t>Tatarkiewicz Władysław</w:t>
            </w:r>
            <w:r w:rsidRPr="00736BB6">
              <w:rPr>
                <w:rFonts w:cstheme="minorHAnsi"/>
                <w:i/>
              </w:rPr>
              <w:t>, Historia estetyki</w:t>
            </w:r>
            <w:r>
              <w:rPr>
                <w:rFonts w:cstheme="minorHAnsi"/>
              </w:rPr>
              <w:t>, t. 1-3 (różne wydania).</w:t>
            </w:r>
          </w:p>
          <w:p w14:paraId="7A2E8807" w14:textId="77777777" w:rsidR="0005037A" w:rsidRDefault="0005037A" w:rsidP="000503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Tatarkiewicz Władysław, </w:t>
            </w:r>
            <w:r w:rsidRPr="00736BB6">
              <w:rPr>
                <w:rFonts w:cstheme="minorHAnsi"/>
                <w:i/>
              </w:rPr>
              <w:t xml:space="preserve">Dzieje sześciu </w:t>
            </w:r>
            <w:proofErr w:type="gramStart"/>
            <w:r w:rsidRPr="00736BB6">
              <w:rPr>
                <w:rFonts w:cstheme="minorHAnsi"/>
                <w:i/>
              </w:rPr>
              <w:t>pojęć</w:t>
            </w:r>
            <w:r>
              <w:rPr>
                <w:rFonts w:cstheme="minorHAnsi"/>
              </w:rPr>
              <w:t>,</w:t>
            </w:r>
            <w:proofErr w:type="gramEnd"/>
            <w:r>
              <w:rPr>
                <w:rFonts w:cstheme="minorHAnsi"/>
              </w:rPr>
              <w:t xml:space="preserve"> (różne wydania).</w:t>
            </w:r>
          </w:p>
          <w:p w14:paraId="662577BE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Myśliciele, kronikarze i artyści o sztuce. Od starożytności do 1500</w:t>
            </w:r>
            <w:r>
              <w:rPr>
                <w:rFonts w:cstheme="minorHAnsi"/>
              </w:rPr>
              <w:t>, red. J. Białostocki, Gdańsk 2001.</w:t>
            </w:r>
          </w:p>
          <w:p w14:paraId="466F8FF6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pisarze i artyści o sztuce, 1500-1600</w:t>
            </w:r>
            <w:r>
              <w:rPr>
                <w:rFonts w:cstheme="minorHAnsi"/>
              </w:rPr>
              <w:t>, red. J. Białostocki, Warszawa 1985.</w:t>
            </w:r>
          </w:p>
          <w:p w14:paraId="40F2A556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historiografowie i artyści o sztuce, 1600-1700</w:t>
            </w:r>
            <w:r>
              <w:rPr>
                <w:rFonts w:cstheme="minorHAnsi"/>
              </w:rPr>
              <w:t xml:space="preserve">, red. J. Białostocki, Gdańsk 2009. </w:t>
            </w:r>
          </w:p>
          <w:p w14:paraId="37BDAD55" w14:textId="77777777" w:rsidR="0005037A" w:rsidRDefault="00736BB6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artyści i krytycy o sztuce, 1700-1870</w:t>
            </w:r>
            <w:r>
              <w:rPr>
                <w:rFonts w:cstheme="minorHAnsi"/>
              </w:rPr>
              <w:t xml:space="preserve">, red. E. Grabska, M. </w:t>
            </w:r>
            <w:proofErr w:type="spellStart"/>
            <w:r>
              <w:rPr>
                <w:rFonts w:cstheme="minorHAnsi"/>
              </w:rPr>
              <w:t>Poprzęcka</w:t>
            </w:r>
            <w:proofErr w:type="spellEnd"/>
            <w:r>
              <w:rPr>
                <w:rFonts w:cstheme="minorHAnsi"/>
              </w:rPr>
              <w:t xml:space="preserve">, Warszawa 1989. </w:t>
            </w:r>
          </w:p>
          <w:p w14:paraId="02AF6E99" w14:textId="77777777" w:rsidR="00736BB6" w:rsidRDefault="00736BB6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Moderniści o sztuce</w:t>
            </w:r>
            <w:r>
              <w:rPr>
                <w:rFonts w:cstheme="minorHAnsi"/>
              </w:rPr>
              <w:t>, opr. E. Grabska, Warszawa 1971.</w:t>
            </w:r>
          </w:p>
          <w:p w14:paraId="1F329975" w14:textId="77777777" w:rsidR="0005037A" w:rsidRPr="0004349B" w:rsidRDefault="00736BB6" w:rsidP="00736BB6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Artyści o sztuce. Od Van Gogha do Picassa</w:t>
            </w:r>
            <w:r>
              <w:rPr>
                <w:rFonts w:cstheme="minorHAnsi"/>
              </w:rPr>
              <w:t>, opr. E. Grabska, H. Morawska, Warszawa 1977.</w:t>
            </w:r>
          </w:p>
        </w:tc>
      </w:tr>
      <w:tr w:rsidR="00FD1C58" w:rsidRPr="0004349B" w14:paraId="1A8765AE" w14:textId="77777777" w:rsidTr="006E0094">
        <w:tc>
          <w:tcPr>
            <w:tcW w:w="9212" w:type="dxa"/>
          </w:tcPr>
          <w:p w14:paraId="76118E27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Literatura uzupełniająca</w:t>
            </w:r>
          </w:p>
        </w:tc>
      </w:tr>
      <w:tr w:rsidR="00FD1C58" w:rsidRPr="0070082F" w14:paraId="5B143083" w14:textId="77777777" w:rsidTr="006E0094">
        <w:tc>
          <w:tcPr>
            <w:tcW w:w="9212" w:type="dxa"/>
          </w:tcPr>
          <w:p w14:paraId="57549342" w14:textId="77777777" w:rsidR="0005037A" w:rsidRDefault="0005037A" w:rsidP="0005037A">
            <w:r>
              <w:t xml:space="preserve">Baudelaire Charles, </w:t>
            </w:r>
            <w:r w:rsidRPr="00C94E03">
              <w:rPr>
                <w:i/>
              </w:rPr>
              <w:t>Malarz życia nowoczesnego</w:t>
            </w:r>
            <w:r>
              <w:t>, Gdańsk 1998.</w:t>
            </w:r>
          </w:p>
          <w:p w14:paraId="62A23D04" w14:textId="77777777" w:rsidR="0005037A" w:rsidRDefault="0005037A" w:rsidP="0005037A">
            <w:r>
              <w:t>B</w:t>
            </w:r>
            <w:r>
              <w:rPr>
                <w:rFonts w:cstheme="minorHAnsi"/>
              </w:rPr>
              <w:t>ü</w:t>
            </w:r>
            <w:r>
              <w:t xml:space="preserve">rger Peter, </w:t>
            </w:r>
            <w:r w:rsidRPr="002F0DBF">
              <w:rPr>
                <w:i/>
              </w:rPr>
              <w:t>Teoria awangardy</w:t>
            </w:r>
            <w:r>
              <w:t>, tłum. J. Kita-Huber, Kraków 2006.</w:t>
            </w:r>
          </w:p>
          <w:p w14:paraId="050BADD4" w14:textId="77777777" w:rsidR="0005037A" w:rsidRDefault="0005037A" w:rsidP="0005037A">
            <w:proofErr w:type="spellStart"/>
            <w:r>
              <w:t>Greenberg</w:t>
            </w:r>
            <w:proofErr w:type="spellEnd"/>
            <w:r>
              <w:t xml:space="preserve"> Clement, </w:t>
            </w:r>
            <w:r w:rsidRPr="002F0DBF">
              <w:rPr>
                <w:i/>
              </w:rPr>
              <w:t>Obrona modernizmu</w:t>
            </w:r>
            <w:r>
              <w:t>, tłum. G. Dziamski, M. Śpik-Dziamska, Kraków 2006.</w:t>
            </w:r>
          </w:p>
          <w:p w14:paraId="2C185CA8" w14:textId="77777777" w:rsidR="0005037A" w:rsidRPr="008520F3" w:rsidRDefault="0005037A" w:rsidP="0005037A">
            <w:r w:rsidRPr="008520F3">
              <w:t xml:space="preserve">Le Corbusier, </w:t>
            </w:r>
            <w:r w:rsidRPr="00F81C4C">
              <w:rPr>
                <w:i/>
              </w:rPr>
              <w:t>W stronę architektury</w:t>
            </w:r>
            <w:r w:rsidRPr="008520F3">
              <w:t xml:space="preserve">, </w:t>
            </w:r>
            <w:r>
              <w:t xml:space="preserve">tłum. T. Swoboda, </w:t>
            </w:r>
            <w:r w:rsidRPr="008520F3">
              <w:t xml:space="preserve">wstęp M. </w:t>
            </w:r>
            <w:proofErr w:type="spellStart"/>
            <w:r w:rsidRPr="008520F3">
              <w:t>Leśniakowska</w:t>
            </w:r>
            <w:proofErr w:type="spellEnd"/>
            <w:r>
              <w:t>, Warszawa 2012.</w:t>
            </w:r>
          </w:p>
          <w:p w14:paraId="3DA76D2D" w14:textId="77777777" w:rsidR="002F0DBF" w:rsidRPr="007B6934" w:rsidRDefault="0005037A" w:rsidP="0005037A">
            <w:pPr>
              <w:rPr>
                <w:rFonts w:cstheme="minorHAnsi"/>
                <w:b/>
              </w:rPr>
            </w:pPr>
            <w:r w:rsidRPr="008520F3">
              <w:t xml:space="preserve">Loos Adolf, </w:t>
            </w:r>
            <w:r w:rsidRPr="00F81C4C">
              <w:rPr>
                <w:i/>
              </w:rPr>
              <w:t>Ornament i zbrodnia</w:t>
            </w:r>
            <w:r w:rsidRPr="008520F3">
              <w:t xml:space="preserve">, </w:t>
            </w:r>
            <w:r>
              <w:t xml:space="preserve">tłum. A. </w:t>
            </w:r>
            <w:proofErr w:type="spellStart"/>
            <w:r>
              <w:t>Stępnikowska-Berns</w:t>
            </w:r>
            <w:proofErr w:type="spellEnd"/>
            <w:r>
              <w:t xml:space="preserve">, </w:t>
            </w:r>
            <w:r w:rsidRPr="008520F3">
              <w:t>Warszawa-Tarnów 2013.</w:t>
            </w:r>
          </w:p>
        </w:tc>
      </w:tr>
    </w:tbl>
    <w:p w14:paraId="3095F146" w14:textId="77777777" w:rsidR="00FD1C58" w:rsidRPr="007B6934" w:rsidRDefault="00FD1C58" w:rsidP="00FD1C58">
      <w:pPr>
        <w:spacing w:after="0"/>
        <w:rPr>
          <w:rFonts w:cstheme="minorHAnsi"/>
          <w:b/>
        </w:rPr>
      </w:pPr>
    </w:p>
    <w:p w14:paraId="0355E28D" w14:textId="77777777" w:rsidR="00FD1C58" w:rsidRPr="007B6934" w:rsidRDefault="00FD1C58" w:rsidP="00FD1C58">
      <w:pPr>
        <w:rPr>
          <w:rFonts w:cstheme="minorHAnsi"/>
        </w:rPr>
      </w:pPr>
    </w:p>
    <w:p w14:paraId="10E0DFB7" w14:textId="77777777" w:rsidR="002F0DBF" w:rsidRPr="007B6934" w:rsidRDefault="002F0DBF">
      <w:pPr>
        <w:rPr>
          <w:rFonts w:cstheme="minorHAnsi"/>
        </w:rPr>
      </w:pPr>
    </w:p>
    <w:p w14:paraId="1DF33491" w14:textId="77777777" w:rsidR="002F0DBF" w:rsidRPr="007B6934" w:rsidRDefault="002F0DBF">
      <w:pPr>
        <w:rPr>
          <w:rFonts w:cstheme="minorHAnsi"/>
        </w:rPr>
      </w:pPr>
    </w:p>
    <w:p w14:paraId="16346449" w14:textId="77777777" w:rsidR="002F0DBF" w:rsidRPr="007B6934" w:rsidRDefault="002F0DBF">
      <w:pPr>
        <w:rPr>
          <w:rFonts w:cstheme="minorHAnsi"/>
        </w:rPr>
      </w:pPr>
    </w:p>
    <w:sectPr w:rsidR="002F0DBF" w:rsidRPr="007B6934" w:rsidSect="00DB5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C899" w14:textId="77777777" w:rsidR="00E732CE" w:rsidRDefault="00E732CE">
      <w:pPr>
        <w:spacing w:after="0" w:line="240" w:lineRule="auto"/>
      </w:pPr>
      <w:r>
        <w:separator/>
      </w:r>
    </w:p>
  </w:endnote>
  <w:endnote w:type="continuationSeparator" w:id="0">
    <w:p w14:paraId="43DFFD20" w14:textId="77777777" w:rsidR="00E732CE" w:rsidRDefault="00E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46DB" w14:textId="77777777" w:rsidR="00ED3F40" w:rsidRDefault="00E73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0EE" w14:textId="77777777" w:rsidR="00ED3F40" w:rsidRDefault="00E732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9DE1" w14:textId="77777777" w:rsidR="00ED3F40" w:rsidRDefault="00E73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2800" w14:textId="77777777" w:rsidR="00E732CE" w:rsidRDefault="00E732CE">
      <w:pPr>
        <w:spacing w:after="0" w:line="240" w:lineRule="auto"/>
      </w:pPr>
      <w:r>
        <w:separator/>
      </w:r>
    </w:p>
  </w:footnote>
  <w:footnote w:type="continuationSeparator" w:id="0">
    <w:p w14:paraId="02262AD9" w14:textId="77777777" w:rsidR="00E732CE" w:rsidRDefault="00E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84CB" w14:textId="77777777" w:rsidR="00ED3F40" w:rsidRDefault="00E732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BCC4" w14:textId="77777777" w:rsidR="00B04272" w:rsidRPr="00B04272" w:rsidRDefault="004C4A43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EC591ED" w14:textId="77777777" w:rsidR="00B04272" w:rsidRDefault="00E732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BFA1" w14:textId="77777777" w:rsidR="00ED3F40" w:rsidRDefault="00E73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1F6"/>
    <w:multiLevelType w:val="hybridMultilevel"/>
    <w:tmpl w:val="327AC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58"/>
    <w:rsid w:val="00025837"/>
    <w:rsid w:val="0004349B"/>
    <w:rsid w:val="0005037A"/>
    <w:rsid w:val="000A7E27"/>
    <w:rsid w:val="001A486D"/>
    <w:rsid w:val="00224693"/>
    <w:rsid w:val="002563CD"/>
    <w:rsid w:val="002A1B35"/>
    <w:rsid w:val="002A7392"/>
    <w:rsid w:val="002F0DBF"/>
    <w:rsid w:val="003E4F9C"/>
    <w:rsid w:val="004A5965"/>
    <w:rsid w:val="004C4A43"/>
    <w:rsid w:val="004E4AA6"/>
    <w:rsid w:val="00634F40"/>
    <w:rsid w:val="0067472A"/>
    <w:rsid w:val="00682CFB"/>
    <w:rsid w:val="006B3146"/>
    <w:rsid w:val="0070082F"/>
    <w:rsid w:val="007060A6"/>
    <w:rsid w:val="00736BB6"/>
    <w:rsid w:val="007B6934"/>
    <w:rsid w:val="0085151D"/>
    <w:rsid w:val="009456EE"/>
    <w:rsid w:val="00997725"/>
    <w:rsid w:val="00A4281F"/>
    <w:rsid w:val="00A9644A"/>
    <w:rsid w:val="00AE5CE2"/>
    <w:rsid w:val="00BA3343"/>
    <w:rsid w:val="00C15881"/>
    <w:rsid w:val="00C53CBC"/>
    <w:rsid w:val="00C94E03"/>
    <w:rsid w:val="00D025BE"/>
    <w:rsid w:val="00DB3C05"/>
    <w:rsid w:val="00DD48AB"/>
    <w:rsid w:val="00DF2E3D"/>
    <w:rsid w:val="00E70AF5"/>
    <w:rsid w:val="00E732CE"/>
    <w:rsid w:val="00E806DA"/>
    <w:rsid w:val="00F0264E"/>
    <w:rsid w:val="00F143D1"/>
    <w:rsid w:val="00F81C4C"/>
    <w:rsid w:val="00FB598F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041"/>
  <w15:docId w15:val="{9273C2E2-D5AF-4D4A-BD50-B6480EA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C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1C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58"/>
  </w:style>
  <w:style w:type="paragraph" w:styleId="Stopka">
    <w:name w:val="footer"/>
    <w:basedOn w:val="Normalny"/>
    <w:link w:val="StopkaZnak"/>
    <w:uiPriority w:val="99"/>
    <w:unhideWhenUsed/>
    <w:rsid w:val="00FD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58"/>
  </w:style>
  <w:style w:type="paragraph" w:styleId="Podtytu">
    <w:name w:val="Subtitle"/>
    <w:basedOn w:val="Normalny"/>
    <w:next w:val="Normalny"/>
    <w:link w:val="PodtytuZnak"/>
    <w:uiPriority w:val="11"/>
    <w:qFormat/>
    <w:rsid w:val="00C94E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4E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Kuczyńska</dc:creator>
  <cp:keywords/>
  <dc:description/>
  <cp:lastModifiedBy>Aneta Kramiszewska</cp:lastModifiedBy>
  <cp:revision>21</cp:revision>
  <dcterms:created xsi:type="dcterms:W3CDTF">2022-01-23T10:24:00Z</dcterms:created>
  <dcterms:modified xsi:type="dcterms:W3CDTF">2022-02-09T22:24:00Z</dcterms:modified>
</cp:coreProperties>
</file>