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A52" w:rsidTr="00325032">
        <w:tc>
          <w:tcPr>
            <w:tcW w:w="4606" w:type="dxa"/>
          </w:tcPr>
          <w:p w:rsidR="002D1A52" w:rsidRDefault="002D1A52" w:rsidP="00325032">
            <w:r>
              <w:t>Nazwa przedmiotu</w:t>
            </w:r>
          </w:p>
        </w:tc>
        <w:tc>
          <w:tcPr>
            <w:tcW w:w="4606" w:type="dxa"/>
          </w:tcPr>
          <w:p w:rsidR="002D1A52" w:rsidRDefault="005C4D11" w:rsidP="00F040D8">
            <w:r>
              <w:t xml:space="preserve">Zarządzanie </w:t>
            </w:r>
            <w:r w:rsidR="00586C42">
              <w:t>grupą przedsiębiorstw</w:t>
            </w:r>
          </w:p>
        </w:tc>
      </w:tr>
      <w:tr w:rsidR="002D1A52" w:rsidTr="00325032">
        <w:tc>
          <w:tcPr>
            <w:tcW w:w="4606" w:type="dxa"/>
          </w:tcPr>
          <w:p w:rsidR="002D1A52" w:rsidRDefault="00C961A5" w:rsidP="00325032">
            <w:r>
              <w:t>Nazwa przedmiotu w języku angielskim</w:t>
            </w:r>
          </w:p>
        </w:tc>
        <w:tc>
          <w:tcPr>
            <w:tcW w:w="4606" w:type="dxa"/>
          </w:tcPr>
          <w:p w:rsidR="002D1A52" w:rsidRPr="00586C42" w:rsidRDefault="00586C42" w:rsidP="00325032">
            <w:pPr>
              <w:rPr>
                <w:lang w:val="en-US"/>
              </w:rPr>
            </w:pPr>
            <w:r w:rsidRPr="00586C42">
              <w:rPr>
                <w:lang w:val="en-US"/>
              </w:rPr>
              <w:t>Company group management</w:t>
            </w:r>
          </w:p>
        </w:tc>
      </w:tr>
      <w:tr w:rsidR="002D1A52" w:rsidTr="00325032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5C4D11" w:rsidP="00325032">
            <w:r>
              <w:t>Zarządzanie</w:t>
            </w:r>
          </w:p>
        </w:tc>
      </w:tr>
      <w:tr w:rsidR="001C0192" w:rsidTr="00325032">
        <w:tc>
          <w:tcPr>
            <w:tcW w:w="4606" w:type="dxa"/>
          </w:tcPr>
          <w:p w:rsidR="001C0192" w:rsidRDefault="001C0192" w:rsidP="00325032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5C4D11" w:rsidP="00325032">
            <w:r>
              <w:t>I</w:t>
            </w:r>
            <w:r w:rsidR="00F040D8">
              <w:t>I</w:t>
            </w:r>
          </w:p>
        </w:tc>
      </w:tr>
      <w:tr w:rsidR="001C0192" w:rsidTr="00325032">
        <w:tc>
          <w:tcPr>
            <w:tcW w:w="4606" w:type="dxa"/>
          </w:tcPr>
          <w:p w:rsidR="001C0192" w:rsidRDefault="001C0192" w:rsidP="00325032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5C4D11" w:rsidP="00325032">
            <w:proofErr w:type="gramStart"/>
            <w:r>
              <w:t>stacjonarne</w:t>
            </w:r>
            <w:proofErr w:type="gramEnd"/>
          </w:p>
        </w:tc>
      </w:tr>
      <w:tr w:rsidR="002D1A52" w:rsidTr="00325032">
        <w:tc>
          <w:tcPr>
            <w:tcW w:w="4606" w:type="dxa"/>
          </w:tcPr>
          <w:p w:rsidR="002D1A52" w:rsidRDefault="00757261" w:rsidP="00325032">
            <w:r>
              <w:t>Dyscyplina</w:t>
            </w:r>
          </w:p>
        </w:tc>
        <w:tc>
          <w:tcPr>
            <w:tcW w:w="4606" w:type="dxa"/>
          </w:tcPr>
          <w:p w:rsidR="002D1A52" w:rsidRDefault="005C4D11" w:rsidP="00325032">
            <w:r>
              <w:t>Nauki o zarządzaniu (100%)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325032">
            <w:r>
              <w:t>Język wykładowy</w:t>
            </w:r>
          </w:p>
        </w:tc>
        <w:tc>
          <w:tcPr>
            <w:tcW w:w="4606" w:type="dxa"/>
          </w:tcPr>
          <w:p w:rsidR="00C961A5" w:rsidRDefault="005C4D11" w:rsidP="002D1A52">
            <w:proofErr w:type="gramStart"/>
            <w:r>
              <w:t>polski</w:t>
            </w:r>
            <w:proofErr w:type="gramEnd"/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61A5" w:rsidTr="00D94FE0">
        <w:tc>
          <w:tcPr>
            <w:tcW w:w="4606" w:type="dxa"/>
            <w:vAlign w:val="center"/>
          </w:tcPr>
          <w:p w:rsidR="00C961A5" w:rsidRDefault="00BC4DCB" w:rsidP="00D94FE0">
            <w:r>
              <w:t>Koordynator przedmiotu/osoba odpowiedzialna</w:t>
            </w:r>
          </w:p>
        </w:tc>
        <w:tc>
          <w:tcPr>
            <w:tcW w:w="4606" w:type="dxa"/>
            <w:vAlign w:val="center"/>
          </w:tcPr>
          <w:p w:rsidR="003C473D" w:rsidRDefault="00B76427" w:rsidP="00D94FE0">
            <w:r>
              <w:t>Prof. dr hab. Marek Pawlak</w:t>
            </w:r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501177">
        <w:tc>
          <w:tcPr>
            <w:tcW w:w="2285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258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501177">
        <w:tc>
          <w:tcPr>
            <w:tcW w:w="2285" w:type="dxa"/>
          </w:tcPr>
          <w:p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258" w:type="dxa"/>
          </w:tcPr>
          <w:p w:rsidR="003C473D" w:rsidRDefault="00024924" w:rsidP="002D1A52">
            <w:r>
              <w:t>30</w:t>
            </w:r>
          </w:p>
        </w:tc>
        <w:tc>
          <w:tcPr>
            <w:tcW w:w="2261" w:type="dxa"/>
          </w:tcPr>
          <w:p w:rsidR="003C473D" w:rsidRDefault="00024924" w:rsidP="002D1A52">
            <w:r>
              <w:t>I</w:t>
            </w:r>
            <w:bookmarkStart w:id="0" w:name="_GoBack"/>
            <w:bookmarkEnd w:id="0"/>
          </w:p>
        </w:tc>
        <w:tc>
          <w:tcPr>
            <w:tcW w:w="2258" w:type="dxa"/>
            <w:vMerge w:val="restart"/>
          </w:tcPr>
          <w:p w:rsidR="003C473D" w:rsidRDefault="00586C42" w:rsidP="002D1A52">
            <w:r>
              <w:t>3</w:t>
            </w:r>
          </w:p>
        </w:tc>
      </w:tr>
      <w:tr w:rsidR="00501177" w:rsidTr="00501177">
        <w:tc>
          <w:tcPr>
            <w:tcW w:w="2285" w:type="dxa"/>
          </w:tcPr>
          <w:p w:rsidR="00501177" w:rsidRDefault="00501177" w:rsidP="00501177">
            <w:proofErr w:type="gramStart"/>
            <w:r>
              <w:t>ćwiczenia</w:t>
            </w:r>
            <w:proofErr w:type="gramEnd"/>
          </w:p>
        </w:tc>
        <w:tc>
          <w:tcPr>
            <w:tcW w:w="2258" w:type="dxa"/>
          </w:tcPr>
          <w:p w:rsidR="00501177" w:rsidRDefault="00586C42" w:rsidP="00501177">
            <w:r>
              <w:t>0</w:t>
            </w:r>
          </w:p>
        </w:tc>
        <w:tc>
          <w:tcPr>
            <w:tcW w:w="2261" w:type="dxa"/>
          </w:tcPr>
          <w:p w:rsidR="00501177" w:rsidRDefault="00501177" w:rsidP="00501177"/>
        </w:tc>
        <w:tc>
          <w:tcPr>
            <w:tcW w:w="2258" w:type="dxa"/>
            <w:vMerge/>
          </w:tcPr>
          <w:p w:rsidR="00501177" w:rsidRDefault="00501177" w:rsidP="00501177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5C4D11" w:rsidRDefault="00586C42" w:rsidP="00586C42">
            <w:pPr>
              <w:tabs>
                <w:tab w:val="center" w:pos="3380"/>
              </w:tabs>
            </w:pPr>
            <w:r>
              <w:t>W1 Podstawy zarządzania</w:t>
            </w:r>
            <w:r>
              <w:br/>
              <w:t>W2 Rachunkowość i finanse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Tr="004F73CF">
        <w:tc>
          <w:tcPr>
            <w:tcW w:w="9212" w:type="dxa"/>
          </w:tcPr>
          <w:p w:rsidR="004F73CF" w:rsidRDefault="00586C42" w:rsidP="00B76427">
            <w:r>
              <w:t xml:space="preserve">Cele kształcenia </w:t>
            </w:r>
          </w:p>
        </w:tc>
      </w:tr>
      <w:tr w:rsidR="00B76427" w:rsidTr="004F73CF">
        <w:tc>
          <w:tcPr>
            <w:tcW w:w="9212" w:type="dxa"/>
          </w:tcPr>
          <w:p w:rsidR="00B76427" w:rsidRDefault="00B76427" w:rsidP="00B76427">
            <w:r>
              <w:t>C1:</w:t>
            </w:r>
            <w:r w:rsidR="00586C42">
              <w:t xml:space="preserve"> Przekazanie wiedzy na temat tworzenia i funkcjonowania grup przedsiębiorstw</w:t>
            </w:r>
          </w:p>
        </w:tc>
      </w:tr>
      <w:tr w:rsidR="004F73CF" w:rsidTr="004F73CF">
        <w:tc>
          <w:tcPr>
            <w:tcW w:w="9212" w:type="dxa"/>
          </w:tcPr>
          <w:p w:rsidR="004F73CF" w:rsidRDefault="00D23E46" w:rsidP="00586C42">
            <w:r>
              <w:t xml:space="preserve">C2: </w:t>
            </w:r>
            <w:r w:rsidR="00586C42">
              <w:t>Przekazanie wiedzy na temat przejęć i obrony przed wrogimi przejęciami przedsiębiorstw</w:t>
            </w:r>
          </w:p>
        </w:tc>
      </w:tr>
    </w:tbl>
    <w:p w:rsidR="003C473D" w:rsidRDefault="003C473D" w:rsidP="004F73CF">
      <w:pPr>
        <w:spacing w:after="0"/>
      </w:pPr>
    </w:p>
    <w:p w:rsidR="004F73CF" w:rsidRDefault="004F73CF" w:rsidP="00B76427">
      <w:p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BE7A46" w:rsidTr="00D94FE0">
        <w:tc>
          <w:tcPr>
            <w:tcW w:w="1101" w:type="dxa"/>
            <w:vAlign w:val="center"/>
          </w:tcPr>
          <w:p w:rsidR="004F73CF" w:rsidRDefault="004F73CF" w:rsidP="00D94FE0">
            <w:r>
              <w:t>Symbol</w:t>
            </w:r>
          </w:p>
        </w:tc>
        <w:tc>
          <w:tcPr>
            <w:tcW w:w="5953" w:type="dxa"/>
            <w:vAlign w:val="center"/>
          </w:tcPr>
          <w:p w:rsidR="004F73CF" w:rsidRDefault="004F73CF" w:rsidP="00D94FE0"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4F73CF" w:rsidRDefault="004F73CF" w:rsidP="00D94FE0">
            <w:r>
              <w:t>Odniesienie do efektu kierunkowego</w:t>
            </w:r>
          </w:p>
        </w:tc>
      </w:tr>
      <w:tr w:rsidR="004F73CF" w:rsidTr="00D94FE0">
        <w:tc>
          <w:tcPr>
            <w:tcW w:w="9212" w:type="dxa"/>
            <w:gridSpan w:val="3"/>
            <w:vAlign w:val="center"/>
          </w:tcPr>
          <w:p w:rsidR="004F73CF" w:rsidRDefault="004F73CF" w:rsidP="00D94FE0">
            <w:r>
              <w:t>WIEDZA</w:t>
            </w:r>
            <w:r w:rsidR="00D07D1C">
              <w:t xml:space="preserve"> – Student zna i rozumie</w:t>
            </w:r>
          </w:p>
        </w:tc>
      </w:tr>
      <w:tr w:rsidR="00BE7A46" w:rsidTr="00BF6E52">
        <w:tc>
          <w:tcPr>
            <w:tcW w:w="1101" w:type="dxa"/>
            <w:vAlign w:val="center"/>
          </w:tcPr>
          <w:p w:rsidR="000B1988" w:rsidRDefault="000B1988" w:rsidP="000B1988">
            <w:r>
              <w:t>W_01</w:t>
            </w:r>
          </w:p>
        </w:tc>
        <w:tc>
          <w:tcPr>
            <w:tcW w:w="5953" w:type="dxa"/>
          </w:tcPr>
          <w:p w:rsidR="000B1988" w:rsidRDefault="000B1988" w:rsidP="000B1988">
            <w:proofErr w:type="gramStart"/>
            <w:r w:rsidRPr="00AB3595">
              <w:t>terminologię</w:t>
            </w:r>
            <w:proofErr w:type="gramEnd"/>
            <w:r w:rsidRPr="00AB3595">
              <w:t>, teorie i metodologię z zakre</w:t>
            </w:r>
            <w:r w:rsidR="00EC7258">
              <w:t>su zarządzania grupą przedsiębiorstw</w:t>
            </w:r>
          </w:p>
        </w:tc>
        <w:tc>
          <w:tcPr>
            <w:tcW w:w="2158" w:type="dxa"/>
            <w:vAlign w:val="center"/>
          </w:tcPr>
          <w:p w:rsidR="000B1988" w:rsidRDefault="000B1988" w:rsidP="000B1988">
            <w:r>
              <w:t>K_W01</w:t>
            </w:r>
          </w:p>
        </w:tc>
      </w:tr>
      <w:tr w:rsidR="00BE7A46" w:rsidTr="00BF6E52">
        <w:tc>
          <w:tcPr>
            <w:tcW w:w="1101" w:type="dxa"/>
            <w:vAlign w:val="center"/>
          </w:tcPr>
          <w:p w:rsidR="000B1988" w:rsidRDefault="000B1988" w:rsidP="000B1988">
            <w:r>
              <w:t>W_02</w:t>
            </w:r>
          </w:p>
        </w:tc>
        <w:tc>
          <w:tcPr>
            <w:tcW w:w="5953" w:type="dxa"/>
          </w:tcPr>
          <w:p w:rsidR="000B1988" w:rsidRDefault="00EC7258" w:rsidP="00EC7258">
            <w:proofErr w:type="gramStart"/>
            <w:r>
              <w:t>szczegółowe</w:t>
            </w:r>
            <w:proofErr w:type="gramEnd"/>
            <w:r>
              <w:t xml:space="preserve"> problemy</w:t>
            </w:r>
            <w:r w:rsidR="000B1988" w:rsidRPr="00AB3595">
              <w:t xml:space="preserve"> zarządzania</w:t>
            </w:r>
            <w:r>
              <w:t xml:space="preserve"> grupą przedsiębiorstw, ich specyfikę i procesy fuzji i przejęć przedsiębiorstw</w:t>
            </w:r>
          </w:p>
        </w:tc>
        <w:tc>
          <w:tcPr>
            <w:tcW w:w="2158" w:type="dxa"/>
            <w:vAlign w:val="center"/>
          </w:tcPr>
          <w:p w:rsidR="000B1988" w:rsidRDefault="000B1988" w:rsidP="000B1988">
            <w:r>
              <w:t>K_W0</w:t>
            </w:r>
            <w:r w:rsidR="00EC7258">
              <w:t>3</w:t>
            </w:r>
          </w:p>
        </w:tc>
      </w:tr>
      <w:tr w:rsidR="004F73CF" w:rsidTr="00D94FE0">
        <w:tc>
          <w:tcPr>
            <w:tcW w:w="9212" w:type="dxa"/>
            <w:gridSpan w:val="3"/>
            <w:vAlign w:val="center"/>
          </w:tcPr>
          <w:p w:rsidR="004F73CF" w:rsidRDefault="004F73CF" w:rsidP="00D94FE0">
            <w:r>
              <w:t>UMIEJĘTNOŚCI</w:t>
            </w:r>
            <w:r w:rsidR="00E712B1">
              <w:t xml:space="preserve"> – student</w:t>
            </w:r>
          </w:p>
        </w:tc>
      </w:tr>
      <w:tr w:rsidR="00BE7A46" w:rsidTr="00D94FE0">
        <w:tc>
          <w:tcPr>
            <w:tcW w:w="1101" w:type="dxa"/>
            <w:vAlign w:val="center"/>
          </w:tcPr>
          <w:p w:rsidR="004F73CF" w:rsidRDefault="00EC7258" w:rsidP="00D94FE0">
            <w:r>
              <w:t>U_01</w:t>
            </w:r>
          </w:p>
        </w:tc>
        <w:tc>
          <w:tcPr>
            <w:tcW w:w="5953" w:type="dxa"/>
            <w:vAlign w:val="center"/>
          </w:tcPr>
          <w:p w:rsidR="004F73CF" w:rsidRDefault="00E712B1" w:rsidP="00BE7A4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>Potrafi wykorzystać wiedzę teoretyczną z zakresu zarządzania grupą przedsiębiorstw do analizowania</w:t>
            </w:r>
            <w:r w:rsidR="00BE7A46">
              <w:rPr>
                <w:rFonts w:ascii="Calibri" w:hAnsi="Calibri" w:cs="Calibri"/>
                <w:sz w:val="20"/>
                <w:szCs w:val="20"/>
              </w:rPr>
              <w:t xml:space="preserve"> i interpretowania a także rozwiązywania praktycznych problemów.</w:t>
            </w:r>
          </w:p>
        </w:tc>
        <w:tc>
          <w:tcPr>
            <w:tcW w:w="2158" w:type="dxa"/>
            <w:vAlign w:val="center"/>
          </w:tcPr>
          <w:p w:rsidR="004F73CF" w:rsidRDefault="00C1105E" w:rsidP="00D94FE0">
            <w:r>
              <w:t>K_U0</w:t>
            </w:r>
            <w:r w:rsidR="00BE7A46">
              <w:t>1</w:t>
            </w:r>
          </w:p>
        </w:tc>
      </w:tr>
      <w:tr w:rsidR="00BE7A46" w:rsidTr="00D94FE0">
        <w:tc>
          <w:tcPr>
            <w:tcW w:w="1101" w:type="dxa"/>
            <w:vAlign w:val="center"/>
          </w:tcPr>
          <w:p w:rsidR="00791979" w:rsidRDefault="00EC7258" w:rsidP="00D94FE0">
            <w:r>
              <w:t>U_02</w:t>
            </w:r>
          </w:p>
        </w:tc>
        <w:tc>
          <w:tcPr>
            <w:tcW w:w="5953" w:type="dxa"/>
            <w:vAlign w:val="center"/>
          </w:tcPr>
          <w:p w:rsidR="00791979" w:rsidRPr="006041B0" w:rsidRDefault="00BE7A46" w:rsidP="00F463E5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F463E5">
              <w:rPr>
                <w:rFonts w:ascii="Calibri" w:hAnsi="Calibri" w:cs="Calibri"/>
                <w:sz w:val="20"/>
                <w:szCs w:val="20"/>
              </w:rPr>
              <w:t>posługiwać się metodami i narzędziami wykorzystywa</w:t>
            </w:r>
            <w:r w:rsidR="00EC7258">
              <w:rPr>
                <w:rFonts w:ascii="Calibri" w:hAnsi="Calibri" w:cs="Calibri"/>
                <w:sz w:val="20"/>
                <w:szCs w:val="20"/>
              </w:rPr>
              <w:t>nymi w zarządzaniu grupą przedsiębiorstw</w:t>
            </w:r>
          </w:p>
        </w:tc>
        <w:tc>
          <w:tcPr>
            <w:tcW w:w="2158" w:type="dxa"/>
            <w:vAlign w:val="center"/>
          </w:tcPr>
          <w:p w:rsidR="00791979" w:rsidRDefault="00DB7113" w:rsidP="00D94FE0">
            <w:r>
              <w:t>K_U0</w:t>
            </w:r>
            <w:r w:rsidR="001B1D14">
              <w:t>5</w:t>
            </w:r>
          </w:p>
        </w:tc>
      </w:tr>
      <w:tr w:rsidR="00BE7A46" w:rsidTr="00D94FE0">
        <w:tc>
          <w:tcPr>
            <w:tcW w:w="1101" w:type="dxa"/>
            <w:vAlign w:val="center"/>
          </w:tcPr>
          <w:p w:rsidR="0092088F" w:rsidRDefault="00EC7258" w:rsidP="00791979">
            <w:r>
              <w:t>U_03</w:t>
            </w:r>
          </w:p>
        </w:tc>
        <w:tc>
          <w:tcPr>
            <w:tcW w:w="5953" w:type="dxa"/>
            <w:vAlign w:val="center"/>
          </w:tcPr>
          <w:p w:rsidR="0092088F" w:rsidRDefault="00BE7A46" w:rsidP="00E248F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>Potrafi profesjonalnie interpretować studia przypadków dotyczące zarządzania grupą przedsiębiorstw</w:t>
            </w:r>
          </w:p>
        </w:tc>
        <w:tc>
          <w:tcPr>
            <w:tcW w:w="2158" w:type="dxa"/>
            <w:vAlign w:val="center"/>
          </w:tcPr>
          <w:p w:rsidR="0092088F" w:rsidRDefault="0092088F" w:rsidP="00D94FE0">
            <w:r>
              <w:t>K_U10</w:t>
            </w:r>
          </w:p>
        </w:tc>
      </w:tr>
      <w:tr w:rsidR="004F73CF" w:rsidTr="00D94FE0">
        <w:tc>
          <w:tcPr>
            <w:tcW w:w="9212" w:type="dxa"/>
            <w:gridSpan w:val="3"/>
            <w:vAlign w:val="center"/>
          </w:tcPr>
          <w:p w:rsidR="004F73CF" w:rsidRDefault="004F73CF" w:rsidP="00D94FE0">
            <w:r>
              <w:t>KOMPETENCJE SPOŁECZNE</w:t>
            </w:r>
            <w:r w:rsidR="00BE7A46">
              <w:t xml:space="preserve"> – student </w:t>
            </w:r>
          </w:p>
        </w:tc>
      </w:tr>
      <w:tr w:rsidR="00BE7A46" w:rsidTr="00D94FE0">
        <w:tc>
          <w:tcPr>
            <w:tcW w:w="1101" w:type="dxa"/>
            <w:vAlign w:val="center"/>
          </w:tcPr>
          <w:p w:rsidR="004F73CF" w:rsidRDefault="004F73CF" w:rsidP="00D94FE0">
            <w:r>
              <w:lastRenderedPageBreak/>
              <w:t>K_01</w:t>
            </w:r>
          </w:p>
        </w:tc>
        <w:tc>
          <w:tcPr>
            <w:tcW w:w="5953" w:type="dxa"/>
            <w:vAlign w:val="center"/>
          </w:tcPr>
          <w:p w:rsidR="004F73CF" w:rsidRDefault="00BE7A46" w:rsidP="00BE7A4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>Jest otwarty na problematykę nauki o organizacji i zarządzaniu grupą przedsiębiorstw oraz jest otwarty na zmiany, jakie zachodzą w tej dziedzinie.</w:t>
            </w:r>
          </w:p>
        </w:tc>
        <w:tc>
          <w:tcPr>
            <w:tcW w:w="2158" w:type="dxa"/>
            <w:vAlign w:val="center"/>
          </w:tcPr>
          <w:p w:rsidR="004F73CF" w:rsidRDefault="00C1105E" w:rsidP="00D94FE0">
            <w:r>
              <w:t>K_K</w:t>
            </w:r>
            <w:r w:rsidR="00BE7A46">
              <w:t>01</w:t>
            </w:r>
          </w:p>
        </w:tc>
      </w:tr>
      <w:tr w:rsidR="00BE7A46" w:rsidTr="00D94FE0">
        <w:tc>
          <w:tcPr>
            <w:tcW w:w="1101" w:type="dxa"/>
            <w:vAlign w:val="center"/>
          </w:tcPr>
          <w:p w:rsidR="0092088F" w:rsidRDefault="00EC7258" w:rsidP="00D94FE0">
            <w:r>
              <w:t>K_02</w:t>
            </w:r>
          </w:p>
        </w:tc>
        <w:tc>
          <w:tcPr>
            <w:tcW w:w="5953" w:type="dxa"/>
            <w:vAlign w:val="center"/>
          </w:tcPr>
          <w:p w:rsidR="0092088F" w:rsidRDefault="00BE7A46" w:rsidP="00E248F6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t>Docenia rolę i znaczenie zarządzania grupą przedsiębiorstw we współczesnym świecie.</w:t>
            </w:r>
          </w:p>
        </w:tc>
        <w:tc>
          <w:tcPr>
            <w:tcW w:w="2158" w:type="dxa"/>
            <w:vAlign w:val="center"/>
          </w:tcPr>
          <w:p w:rsidR="0092088F" w:rsidRDefault="0092088F" w:rsidP="00D94FE0">
            <w:r>
              <w:t>K_K</w:t>
            </w:r>
            <w:r w:rsidR="00BE7A46">
              <w:t>02</w:t>
            </w:r>
          </w:p>
        </w:tc>
      </w:tr>
    </w:tbl>
    <w:p w:rsidR="0092088F" w:rsidRDefault="0092088F" w:rsidP="0092088F">
      <w:pPr>
        <w:pStyle w:val="Akapitzlist"/>
        <w:ind w:left="1080"/>
        <w:rPr>
          <w:b/>
        </w:rPr>
      </w:pPr>
    </w:p>
    <w:p w:rsidR="00FC6CE1" w:rsidRPr="00583DB9" w:rsidRDefault="00D23E46" w:rsidP="0092088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O</w:t>
      </w:r>
      <w:r w:rsidR="00FC6CE1" w:rsidRPr="00583DB9">
        <w:rPr>
          <w:b/>
        </w:rPr>
        <w:t>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B76427" w:rsidRPr="00944C9D" w:rsidRDefault="00B76427" w:rsidP="00B76427">
            <w:pPr>
              <w:rPr>
                <w:i/>
              </w:rPr>
            </w:pPr>
            <w:r w:rsidRPr="00944C9D">
              <w:rPr>
                <w:i/>
              </w:rPr>
              <w:t>Treści przedmiotowe realizowane w ramach wykładu</w:t>
            </w:r>
            <w:r w:rsidR="00944C9D" w:rsidRPr="00944C9D">
              <w:rPr>
                <w:i/>
              </w:rPr>
              <w:t>:</w:t>
            </w:r>
          </w:p>
          <w:p w:rsidR="00B76427" w:rsidRPr="00B76427" w:rsidRDefault="00EC7258" w:rsidP="00EC7258">
            <w:r>
              <w:t xml:space="preserve">1. Podstawowe formy grup przedsiębiorstw </w:t>
            </w:r>
            <w:r>
              <w:br/>
              <w:t xml:space="preserve">2. Przyczyny tworzenia grup przedsiębiorstw </w:t>
            </w:r>
            <w:r>
              <w:br/>
              <w:t xml:space="preserve">3. Taktyki przejęcia przedsiębiorstw </w:t>
            </w:r>
            <w:r>
              <w:br/>
              <w:t xml:space="preserve">4. Taktyki obrony przedsiębiorstw </w:t>
            </w:r>
            <w:r>
              <w:br/>
              <w:t xml:space="preserve">5. Organizacja grupy przedsiębiorstw </w:t>
            </w:r>
            <w:r>
              <w:br/>
              <w:t>6. Kierowanie w grupie przedsiębiorstw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2644"/>
        <w:gridCol w:w="2779"/>
        <w:gridCol w:w="2546"/>
      </w:tblGrid>
      <w:tr w:rsidR="00450FA6" w:rsidTr="00675675">
        <w:tc>
          <w:tcPr>
            <w:tcW w:w="1093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4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9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6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675675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675675" w:rsidTr="00675675">
        <w:trPr>
          <w:trHeight w:val="826"/>
        </w:trPr>
        <w:tc>
          <w:tcPr>
            <w:tcW w:w="1093" w:type="dxa"/>
            <w:vAlign w:val="center"/>
          </w:tcPr>
          <w:p w:rsidR="00675675" w:rsidRDefault="00EC7258" w:rsidP="00675675">
            <w:bookmarkStart w:id="1" w:name="_Hlk7779042"/>
            <w:r>
              <w:t>W_01</w:t>
            </w:r>
          </w:p>
          <w:p w:rsidR="00675675" w:rsidRDefault="00EC7258" w:rsidP="00675675">
            <w:r>
              <w:t>W_02</w:t>
            </w:r>
          </w:p>
        </w:tc>
        <w:tc>
          <w:tcPr>
            <w:tcW w:w="2644" w:type="dxa"/>
            <w:vAlign w:val="center"/>
          </w:tcPr>
          <w:p w:rsidR="00675675" w:rsidRDefault="00675675" w:rsidP="00A67942">
            <w:r>
              <w:t>Wykład</w:t>
            </w:r>
          </w:p>
        </w:tc>
        <w:tc>
          <w:tcPr>
            <w:tcW w:w="2779" w:type="dxa"/>
            <w:vAlign w:val="center"/>
          </w:tcPr>
          <w:p w:rsidR="00675675" w:rsidRDefault="00675675" w:rsidP="00A86824">
            <w:r>
              <w:t>Egzamin</w:t>
            </w:r>
          </w:p>
        </w:tc>
        <w:tc>
          <w:tcPr>
            <w:tcW w:w="2546" w:type="dxa"/>
            <w:vAlign w:val="center"/>
          </w:tcPr>
          <w:p w:rsidR="00675675" w:rsidRDefault="00675675" w:rsidP="00B76427">
            <w:pPr>
              <w:autoSpaceDE w:val="0"/>
              <w:autoSpaceDN w:val="0"/>
              <w:adjustRightInd w:val="0"/>
            </w:pPr>
            <w:r>
              <w:t>Prace egzaminacyjne</w:t>
            </w:r>
          </w:p>
        </w:tc>
      </w:tr>
      <w:bookmarkEnd w:id="1"/>
      <w:tr w:rsidR="00450FA6" w:rsidTr="00675675">
        <w:tc>
          <w:tcPr>
            <w:tcW w:w="9062" w:type="dxa"/>
            <w:gridSpan w:val="4"/>
            <w:vAlign w:val="center"/>
          </w:tcPr>
          <w:p w:rsidR="00450FA6" w:rsidRDefault="00450FA6" w:rsidP="00D94FE0">
            <w:pPr>
              <w:jc w:val="center"/>
            </w:pPr>
            <w:r>
              <w:t>UMIEJĘTNOŚCI</w:t>
            </w:r>
          </w:p>
        </w:tc>
      </w:tr>
      <w:tr w:rsidR="00675675" w:rsidTr="00675675">
        <w:tc>
          <w:tcPr>
            <w:tcW w:w="1093" w:type="dxa"/>
            <w:vAlign w:val="center"/>
          </w:tcPr>
          <w:p w:rsidR="00675675" w:rsidRDefault="009D246E" w:rsidP="0061740D">
            <w:r>
              <w:t>U_01</w:t>
            </w:r>
          </w:p>
        </w:tc>
        <w:tc>
          <w:tcPr>
            <w:tcW w:w="2644" w:type="dxa"/>
            <w:vMerge w:val="restart"/>
            <w:vAlign w:val="center"/>
          </w:tcPr>
          <w:p w:rsidR="00675675" w:rsidRDefault="009D246E" w:rsidP="0061740D">
            <w:r>
              <w:t>Wykład</w:t>
            </w:r>
          </w:p>
        </w:tc>
        <w:tc>
          <w:tcPr>
            <w:tcW w:w="2779" w:type="dxa"/>
            <w:vMerge w:val="restart"/>
            <w:vAlign w:val="center"/>
          </w:tcPr>
          <w:p w:rsidR="00675675" w:rsidRPr="0022503A" w:rsidRDefault="009D246E" w:rsidP="0061740D">
            <w:r>
              <w:t>Egzamin</w:t>
            </w:r>
          </w:p>
        </w:tc>
        <w:tc>
          <w:tcPr>
            <w:tcW w:w="2546" w:type="dxa"/>
            <w:vMerge w:val="restart"/>
            <w:vAlign w:val="center"/>
          </w:tcPr>
          <w:p w:rsidR="00675675" w:rsidRDefault="009D246E" w:rsidP="0061740D">
            <w:r>
              <w:t>Prace egzaminacyjne</w:t>
            </w:r>
          </w:p>
        </w:tc>
      </w:tr>
      <w:tr w:rsidR="00675675" w:rsidTr="00675675">
        <w:tc>
          <w:tcPr>
            <w:tcW w:w="1093" w:type="dxa"/>
            <w:vAlign w:val="center"/>
          </w:tcPr>
          <w:p w:rsidR="00675675" w:rsidRDefault="009D246E" w:rsidP="009D246E">
            <w:r>
              <w:t>U_02</w:t>
            </w:r>
          </w:p>
        </w:tc>
        <w:tc>
          <w:tcPr>
            <w:tcW w:w="2644" w:type="dxa"/>
            <w:vMerge/>
            <w:vAlign w:val="center"/>
          </w:tcPr>
          <w:p w:rsidR="00675675" w:rsidRDefault="00675675" w:rsidP="0061740D"/>
        </w:tc>
        <w:tc>
          <w:tcPr>
            <w:tcW w:w="2779" w:type="dxa"/>
            <w:vMerge/>
            <w:vAlign w:val="center"/>
          </w:tcPr>
          <w:p w:rsidR="00675675" w:rsidRPr="0022503A" w:rsidRDefault="00675675" w:rsidP="0061740D"/>
        </w:tc>
        <w:tc>
          <w:tcPr>
            <w:tcW w:w="2546" w:type="dxa"/>
            <w:vMerge/>
            <w:vAlign w:val="center"/>
          </w:tcPr>
          <w:p w:rsidR="00675675" w:rsidRDefault="00675675" w:rsidP="0061740D"/>
        </w:tc>
      </w:tr>
      <w:tr w:rsidR="009D246E" w:rsidTr="009D246E">
        <w:trPr>
          <w:trHeight w:val="236"/>
        </w:trPr>
        <w:tc>
          <w:tcPr>
            <w:tcW w:w="1093" w:type="dxa"/>
            <w:vAlign w:val="center"/>
          </w:tcPr>
          <w:p w:rsidR="009D246E" w:rsidRDefault="009D246E" w:rsidP="0061740D">
            <w:r>
              <w:t>U_03</w:t>
            </w:r>
          </w:p>
        </w:tc>
        <w:tc>
          <w:tcPr>
            <w:tcW w:w="2644" w:type="dxa"/>
            <w:vMerge/>
            <w:vAlign w:val="center"/>
          </w:tcPr>
          <w:p w:rsidR="009D246E" w:rsidRDefault="009D246E" w:rsidP="0061740D"/>
        </w:tc>
        <w:tc>
          <w:tcPr>
            <w:tcW w:w="2779" w:type="dxa"/>
            <w:vMerge/>
            <w:vAlign w:val="center"/>
          </w:tcPr>
          <w:p w:rsidR="009D246E" w:rsidRPr="0022503A" w:rsidRDefault="009D246E" w:rsidP="0061740D"/>
        </w:tc>
        <w:tc>
          <w:tcPr>
            <w:tcW w:w="2546" w:type="dxa"/>
            <w:vMerge/>
            <w:vAlign w:val="center"/>
          </w:tcPr>
          <w:p w:rsidR="009D246E" w:rsidRDefault="009D246E" w:rsidP="0061740D"/>
        </w:tc>
      </w:tr>
      <w:tr w:rsidR="00450FA6" w:rsidTr="00675675">
        <w:tc>
          <w:tcPr>
            <w:tcW w:w="9062" w:type="dxa"/>
            <w:gridSpan w:val="4"/>
            <w:vAlign w:val="center"/>
          </w:tcPr>
          <w:p w:rsidR="00450FA6" w:rsidRDefault="00450FA6" w:rsidP="00D94FE0">
            <w:pPr>
              <w:jc w:val="center"/>
            </w:pPr>
            <w:r>
              <w:t>KOMPETENCJE SPOŁECZNE</w:t>
            </w:r>
          </w:p>
        </w:tc>
      </w:tr>
      <w:tr w:rsidR="009D246E" w:rsidTr="009D246E">
        <w:trPr>
          <w:trHeight w:val="372"/>
        </w:trPr>
        <w:tc>
          <w:tcPr>
            <w:tcW w:w="1093" w:type="dxa"/>
          </w:tcPr>
          <w:p w:rsidR="009D246E" w:rsidRDefault="009D246E" w:rsidP="0061740D">
            <w:r>
              <w:t>K_01</w:t>
            </w:r>
          </w:p>
        </w:tc>
        <w:tc>
          <w:tcPr>
            <w:tcW w:w="2644" w:type="dxa"/>
          </w:tcPr>
          <w:p w:rsidR="009D246E" w:rsidRDefault="009D246E" w:rsidP="0061740D">
            <w:r>
              <w:t>Wykład</w:t>
            </w:r>
          </w:p>
        </w:tc>
        <w:tc>
          <w:tcPr>
            <w:tcW w:w="2779" w:type="dxa"/>
            <w:vAlign w:val="center"/>
          </w:tcPr>
          <w:p w:rsidR="009D246E" w:rsidRPr="00B76427" w:rsidRDefault="009D246E" w:rsidP="0061740D">
            <w:r>
              <w:t>Egzamin</w:t>
            </w:r>
          </w:p>
        </w:tc>
        <w:tc>
          <w:tcPr>
            <w:tcW w:w="2546" w:type="dxa"/>
            <w:vAlign w:val="center"/>
          </w:tcPr>
          <w:p w:rsidR="009D246E" w:rsidRDefault="009D246E" w:rsidP="0061740D">
            <w:r>
              <w:t>Prace egzaminacyjne</w:t>
            </w:r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</w:p>
    <w:p w:rsidR="00944C9D" w:rsidRDefault="009D246E" w:rsidP="00BD58F9">
      <w:r>
        <w:t>Kryteria oceny</w:t>
      </w:r>
    </w:p>
    <w:p w:rsidR="00944C9D" w:rsidRDefault="00944C9D" w:rsidP="00944C9D">
      <w:pPr>
        <w:jc w:val="both"/>
      </w:pPr>
      <w:r>
        <w:t>Ocena z egzaminu jest oparta na następujących kryteriach:</w:t>
      </w:r>
    </w:p>
    <w:p w:rsidR="00944C9D" w:rsidRDefault="00944C9D" w:rsidP="00944C9D">
      <w:pPr>
        <w:spacing w:after="0"/>
        <w:jc w:val="both"/>
      </w:pPr>
      <w:r>
        <w:t>0-50% wiedzy – ocena niedostateczna</w:t>
      </w:r>
    </w:p>
    <w:p w:rsidR="00944C9D" w:rsidRDefault="00944C9D" w:rsidP="00944C9D">
      <w:pPr>
        <w:spacing w:after="0"/>
        <w:jc w:val="both"/>
      </w:pPr>
      <w:r>
        <w:t>50-60% wiedzy – ocena dostateczna</w:t>
      </w:r>
    </w:p>
    <w:p w:rsidR="00944C9D" w:rsidRDefault="00944C9D" w:rsidP="00944C9D">
      <w:pPr>
        <w:spacing w:after="0"/>
        <w:jc w:val="both"/>
      </w:pPr>
      <w:r>
        <w:t>60-70% wiedzy – ocena dostateczna plus</w:t>
      </w:r>
    </w:p>
    <w:p w:rsidR="00944C9D" w:rsidRDefault="00944C9D" w:rsidP="00944C9D">
      <w:pPr>
        <w:spacing w:after="0"/>
        <w:jc w:val="both"/>
      </w:pPr>
      <w:r>
        <w:t>70-80% wiedzy – ocena dobra</w:t>
      </w:r>
    </w:p>
    <w:p w:rsidR="00944C9D" w:rsidRDefault="00944C9D" w:rsidP="00944C9D">
      <w:pPr>
        <w:spacing w:after="0"/>
        <w:jc w:val="both"/>
      </w:pPr>
      <w:r>
        <w:t>80-90% wiedzy – ocena dobra plus</w:t>
      </w:r>
    </w:p>
    <w:p w:rsidR="00944C9D" w:rsidRDefault="00944C9D" w:rsidP="00944C9D">
      <w:pPr>
        <w:spacing w:after="0"/>
        <w:jc w:val="both"/>
      </w:pPr>
      <w:r>
        <w:t>90-100% wiedzy – ocena bardzo dobra</w:t>
      </w:r>
    </w:p>
    <w:p w:rsidR="00B76427" w:rsidRDefault="00B76427" w:rsidP="00B76427">
      <w:pPr>
        <w:pStyle w:val="Akapitzlist"/>
        <w:ind w:left="108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Pr="00F54496" w:rsidRDefault="008B7BE4" w:rsidP="004E2DB4">
            <w:r>
              <w:t>3</w:t>
            </w:r>
            <w:r w:rsidR="00325032" w:rsidRPr="00F54496">
              <w:t>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lastRenderedPageBreak/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Pr="00F54496" w:rsidRDefault="00C13C41" w:rsidP="004E2DB4">
            <w:r>
              <w:t>60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B76427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  <w:r w:rsidR="00325032">
        <w:rPr>
          <w:b/>
        </w:rPr>
        <w:t xml:space="preserve"> </w:t>
      </w:r>
    </w:p>
    <w:p w:rsidR="009D246E" w:rsidRPr="009D246E" w:rsidRDefault="009D246E" w:rsidP="009D246E">
      <w:pPr>
        <w:ind w:left="360"/>
        <w:rPr>
          <w:b/>
        </w:rPr>
      </w:pPr>
      <w:r>
        <w:t xml:space="preserve">Literatura podstawowa: </w:t>
      </w:r>
      <w:r>
        <w:br/>
        <w:t xml:space="preserve">1. Marek Pawlak: Zarządzanie grupą przedsiębiorstw, Wydawnictwo KUL, Lublin 2015 </w:t>
      </w:r>
      <w:r>
        <w:br/>
        <w:t xml:space="preserve">2. Zadora, Halina, Fuzje i przejęcia na rynku kapitałowym : motywy, okoliczności i warunki oraz procedury, procesy i struktury, Katowice : Wydawnictwo Uniwersytetu Ekonomicznego, 2011. </w:t>
      </w:r>
      <w:r>
        <w:br/>
        <w:t xml:space="preserve">3. Marzena </w:t>
      </w:r>
      <w:proofErr w:type="spellStart"/>
      <w:r>
        <w:t>Remelin</w:t>
      </w:r>
      <w:proofErr w:type="spellEnd"/>
      <w:r>
        <w:t xml:space="preserve">: Skonsolidowane sprawozdania finansowe grup kapitałowych, Wydawnictwo Akademii Ekonomicznej w Poznaniu, Poznań 2004 </w:t>
      </w:r>
      <w:r>
        <w:br/>
      </w:r>
      <w:r>
        <w:br/>
        <w:t xml:space="preserve">Literatura uzupełniająca: </w:t>
      </w:r>
      <w:r>
        <w:br/>
      </w:r>
      <w:r>
        <w:br/>
        <w:t xml:space="preserve">1. Artur </w:t>
      </w:r>
      <w:proofErr w:type="spellStart"/>
      <w:r>
        <w:t>Raciński</w:t>
      </w:r>
      <w:proofErr w:type="spellEnd"/>
      <w:r>
        <w:t>: Sprawozdania finansowe jednostek powiązanych. Przykłady i komentarze. Polska Akademia Rachunkowości, Warszawa 2004</w:t>
      </w:r>
    </w:p>
    <w:sectPr w:rsidR="009D246E" w:rsidRPr="009D246E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20" w:rsidRDefault="00C64820" w:rsidP="00B04272">
      <w:pPr>
        <w:spacing w:after="0" w:line="240" w:lineRule="auto"/>
      </w:pPr>
      <w:r>
        <w:separator/>
      </w:r>
    </w:p>
  </w:endnote>
  <w:endnote w:type="continuationSeparator" w:id="0">
    <w:p w:rsidR="00C64820" w:rsidRDefault="00C64820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20" w:rsidRDefault="00C64820" w:rsidP="00B04272">
      <w:pPr>
        <w:spacing w:after="0" w:line="240" w:lineRule="auto"/>
      </w:pPr>
      <w:r>
        <w:separator/>
      </w:r>
    </w:p>
  </w:footnote>
  <w:footnote w:type="continuationSeparator" w:id="0">
    <w:p w:rsidR="00C64820" w:rsidRDefault="00C64820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C4628"/>
    <w:multiLevelType w:val="hybridMultilevel"/>
    <w:tmpl w:val="3EE418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04710C"/>
    <w:multiLevelType w:val="hybridMultilevel"/>
    <w:tmpl w:val="C316CA9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75485"/>
    <w:multiLevelType w:val="hybridMultilevel"/>
    <w:tmpl w:val="5A6EB6C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11C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CE15CE"/>
    <w:multiLevelType w:val="hybridMultilevel"/>
    <w:tmpl w:val="5D5E6530"/>
    <w:lvl w:ilvl="0" w:tplc="E5ACA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70989"/>
    <w:multiLevelType w:val="hybridMultilevel"/>
    <w:tmpl w:val="40E0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A57A47"/>
    <w:multiLevelType w:val="hybridMultilevel"/>
    <w:tmpl w:val="85E40BE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9"/>
  </w:num>
  <w:num w:numId="4">
    <w:abstractNumId w:val="31"/>
  </w:num>
  <w:num w:numId="5">
    <w:abstractNumId w:val="6"/>
  </w:num>
  <w:num w:numId="6">
    <w:abstractNumId w:val="30"/>
  </w:num>
  <w:num w:numId="7">
    <w:abstractNumId w:val="5"/>
  </w:num>
  <w:num w:numId="8">
    <w:abstractNumId w:val="24"/>
  </w:num>
  <w:num w:numId="9">
    <w:abstractNumId w:val="1"/>
  </w:num>
  <w:num w:numId="10">
    <w:abstractNumId w:val="15"/>
  </w:num>
  <w:num w:numId="11">
    <w:abstractNumId w:val="19"/>
  </w:num>
  <w:num w:numId="12">
    <w:abstractNumId w:val="8"/>
  </w:num>
  <w:num w:numId="13">
    <w:abstractNumId w:val="28"/>
  </w:num>
  <w:num w:numId="14">
    <w:abstractNumId w:val="27"/>
  </w:num>
  <w:num w:numId="15">
    <w:abstractNumId w:val="0"/>
  </w:num>
  <w:num w:numId="16">
    <w:abstractNumId w:val="23"/>
  </w:num>
  <w:num w:numId="17">
    <w:abstractNumId w:val="11"/>
  </w:num>
  <w:num w:numId="18">
    <w:abstractNumId w:val="21"/>
  </w:num>
  <w:num w:numId="19">
    <w:abstractNumId w:val="14"/>
  </w:num>
  <w:num w:numId="20">
    <w:abstractNumId w:val="2"/>
  </w:num>
  <w:num w:numId="21">
    <w:abstractNumId w:val="17"/>
  </w:num>
  <w:num w:numId="22">
    <w:abstractNumId w:val="20"/>
  </w:num>
  <w:num w:numId="23">
    <w:abstractNumId w:val="9"/>
  </w:num>
  <w:num w:numId="24">
    <w:abstractNumId w:val="3"/>
  </w:num>
  <w:num w:numId="25">
    <w:abstractNumId w:val="26"/>
  </w:num>
  <w:num w:numId="26">
    <w:abstractNumId w:val="13"/>
  </w:num>
  <w:num w:numId="27">
    <w:abstractNumId w:val="7"/>
  </w:num>
  <w:num w:numId="28">
    <w:abstractNumId w:val="10"/>
  </w:num>
  <w:num w:numId="29">
    <w:abstractNumId w:val="22"/>
  </w:num>
  <w:num w:numId="30">
    <w:abstractNumId w:val="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24924"/>
    <w:rsid w:val="000351F2"/>
    <w:rsid w:val="00042792"/>
    <w:rsid w:val="00047D65"/>
    <w:rsid w:val="0005709E"/>
    <w:rsid w:val="00062EEE"/>
    <w:rsid w:val="00084ADA"/>
    <w:rsid w:val="000A78EC"/>
    <w:rsid w:val="000B1988"/>
    <w:rsid w:val="000B2B39"/>
    <w:rsid w:val="000B3BEC"/>
    <w:rsid w:val="000E06CF"/>
    <w:rsid w:val="001051F5"/>
    <w:rsid w:val="00115BF8"/>
    <w:rsid w:val="001857A3"/>
    <w:rsid w:val="001957E8"/>
    <w:rsid w:val="001A5D37"/>
    <w:rsid w:val="001B1D14"/>
    <w:rsid w:val="001C0192"/>
    <w:rsid w:val="001C278A"/>
    <w:rsid w:val="001D3AF4"/>
    <w:rsid w:val="001E7A06"/>
    <w:rsid w:val="001E7D1E"/>
    <w:rsid w:val="00216EC6"/>
    <w:rsid w:val="00241E73"/>
    <w:rsid w:val="00243A65"/>
    <w:rsid w:val="002754C6"/>
    <w:rsid w:val="002778F0"/>
    <w:rsid w:val="002C54C4"/>
    <w:rsid w:val="002C6648"/>
    <w:rsid w:val="002D1A52"/>
    <w:rsid w:val="002F2985"/>
    <w:rsid w:val="003016B7"/>
    <w:rsid w:val="00304259"/>
    <w:rsid w:val="00317BBA"/>
    <w:rsid w:val="00323D0B"/>
    <w:rsid w:val="00325032"/>
    <w:rsid w:val="0033369E"/>
    <w:rsid w:val="003449FF"/>
    <w:rsid w:val="003501E6"/>
    <w:rsid w:val="003552BC"/>
    <w:rsid w:val="00372079"/>
    <w:rsid w:val="003940D3"/>
    <w:rsid w:val="003C2940"/>
    <w:rsid w:val="003C473D"/>
    <w:rsid w:val="003C635F"/>
    <w:rsid w:val="003C65DA"/>
    <w:rsid w:val="003D4626"/>
    <w:rsid w:val="003F5108"/>
    <w:rsid w:val="004051F6"/>
    <w:rsid w:val="00450FA6"/>
    <w:rsid w:val="00467612"/>
    <w:rsid w:val="004A77A3"/>
    <w:rsid w:val="004B6F7B"/>
    <w:rsid w:val="004E2DB4"/>
    <w:rsid w:val="004F73CF"/>
    <w:rsid w:val="00501177"/>
    <w:rsid w:val="00556FCA"/>
    <w:rsid w:val="00583DB9"/>
    <w:rsid w:val="00585740"/>
    <w:rsid w:val="00586C42"/>
    <w:rsid w:val="005A3D71"/>
    <w:rsid w:val="005C4D11"/>
    <w:rsid w:val="005F5CDA"/>
    <w:rsid w:val="006041B0"/>
    <w:rsid w:val="00610E5D"/>
    <w:rsid w:val="00630C29"/>
    <w:rsid w:val="0063348B"/>
    <w:rsid w:val="006513B2"/>
    <w:rsid w:val="006534C9"/>
    <w:rsid w:val="0066271E"/>
    <w:rsid w:val="00675675"/>
    <w:rsid w:val="00685044"/>
    <w:rsid w:val="006D0409"/>
    <w:rsid w:val="006E5179"/>
    <w:rsid w:val="00732E45"/>
    <w:rsid w:val="00757261"/>
    <w:rsid w:val="007702B4"/>
    <w:rsid w:val="007841B3"/>
    <w:rsid w:val="00791979"/>
    <w:rsid w:val="007D0038"/>
    <w:rsid w:val="007D6295"/>
    <w:rsid w:val="007E39C1"/>
    <w:rsid w:val="008215CC"/>
    <w:rsid w:val="00883CAE"/>
    <w:rsid w:val="00890ED7"/>
    <w:rsid w:val="008B7BE4"/>
    <w:rsid w:val="008E2C5B"/>
    <w:rsid w:val="008E4017"/>
    <w:rsid w:val="008F305C"/>
    <w:rsid w:val="009168BF"/>
    <w:rsid w:val="0092088F"/>
    <w:rsid w:val="00933F07"/>
    <w:rsid w:val="00944C9D"/>
    <w:rsid w:val="00977D0E"/>
    <w:rsid w:val="009A267D"/>
    <w:rsid w:val="009D246E"/>
    <w:rsid w:val="009D424F"/>
    <w:rsid w:val="00A200B2"/>
    <w:rsid w:val="00A40520"/>
    <w:rsid w:val="00A5036D"/>
    <w:rsid w:val="00A67942"/>
    <w:rsid w:val="00A800DC"/>
    <w:rsid w:val="00A86824"/>
    <w:rsid w:val="00AA0572"/>
    <w:rsid w:val="00AC1CBA"/>
    <w:rsid w:val="00AD116F"/>
    <w:rsid w:val="00B04272"/>
    <w:rsid w:val="00B209E5"/>
    <w:rsid w:val="00B23EA7"/>
    <w:rsid w:val="00B63D38"/>
    <w:rsid w:val="00B76427"/>
    <w:rsid w:val="00B860A0"/>
    <w:rsid w:val="00BC4DCB"/>
    <w:rsid w:val="00BD3F88"/>
    <w:rsid w:val="00BD58F9"/>
    <w:rsid w:val="00BE1C9C"/>
    <w:rsid w:val="00BE454D"/>
    <w:rsid w:val="00BE7A46"/>
    <w:rsid w:val="00C1105E"/>
    <w:rsid w:val="00C13C41"/>
    <w:rsid w:val="00C25972"/>
    <w:rsid w:val="00C37A43"/>
    <w:rsid w:val="00C40D8B"/>
    <w:rsid w:val="00C52E02"/>
    <w:rsid w:val="00C64820"/>
    <w:rsid w:val="00C748B5"/>
    <w:rsid w:val="00C961A5"/>
    <w:rsid w:val="00CD7096"/>
    <w:rsid w:val="00D07D1C"/>
    <w:rsid w:val="00D23E46"/>
    <w:rsid w:val="00D27DDC"/>
    <w:rsid w:val="00D406F6"/>
    <w:rsid w:val="00D94FE0"/>
    <w:rsid w:val="00DB7113"/>
    <w:rsid w:val="00DB781E"/>
    <w:rsid w:val="00DF52B6"/>
    <w:rsid w:val="00E016C1"/>
    <w:rsid w:val="00E248F6"/>
    <w:rsid w:val="00E35724"/>
    <w:rsid w:val="00E43C97"/>
    <w:rsid w:val="00E712B1"/>
    <w:rsid w:val="00E7567C"/>
    <w:rsid w:val="00E92AA8"/>
    <w:rsid w:val="00EA10AF"/>
    <w:rsid w:val="00EC7258"/>
    <w:rsid w:val="00F040D8"/>
    <w:rsid w:val="00F25ACF"/>
    <w:rsid w:val="00F329FC"/>
    <w:rsid w:val="00F463E5"/>
    <w:rsid w:val="00F534E8"/>
    <w:rsid w:val="00F54496"/>
    <w:rsid w:val="00F54F71"/>
    <w:rsid w:val="00FA50B3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3F19"/>
  <w15:docId w15:val="{D5D33BFB-D2F0-4520-AEE2-5A176D7D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397E-6462-4140-A9C9-3018C14C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Pawlak Marek</cp:lastModifiedBy>
  <cp:revision>4</cp:revision>
  <cp:lastPrinted>2019-01-23T11:10:00Z</cp:lastPrinted>
  <dcterms:created xsi:type="dcterms:W3CDTF">2019-12-03T06:21:00Z</dcterms:created>
  <dcterms:modified xsi:type="dcterms:W3CDTF">2021-10-05T07:26:00Z</dcterms:modified>
</cp:coreProperties>
</file>