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A716" w14:textId="0E790772" w:rsidR="0044269B" w:rsidRDefault="001A1D1E" w:rsidP="007D7ED3">
      <w:pPr>
        <w:jc w:val="both"/>
      </w:pPr>
      <w:r>
        <w:t xml:space="preserve">Katolicki Uniwersytet Lubelski Jana Pawła II powstawał w przełomowym </w:t>
      </w:r>
      <w:r w:rsidR="000A7198">
        <w:t xml:space="preserve">roku </w:t>
      </w:r>
      <w:r>
        <w:t xml:space="preserve">1918 odgrywając od samego początku ważną rolę na arenie międzynarodowej, oddziałując zwłaszcza na wschodni region Europy pod względem ideologicznym i </w:t>
      </w:r>
      <w:r w:rsidR="0044269B">
        <w:t>aksjologicznym</w:t>
      </w:r>
      <w:r>
        <w:t>.</w:t>
      </w:r>
      <w:r w:rsidR="0044269B">
        <w:t xml:space="preserve"> Umiędzynarodowienie urzeczywistnia się we wszystkich aspektach działalności KUL od początku jego istnienia: w badaniach naukowych, kształceniu </w:t>
      </w:r>
      <w:r w:rsidR="00F73C12">
        <w:t xml:space="preserve"> </w:t>
      </w:r>
      <w:r w:rsidR="0044269B">
        <w:t>organizacji</w:t>
      </w:r>
      <w:r w:rsidR="00F73C12">
        <w:t xml:space="preserve"> oraz w orientacji na krzewienie europejskich wartości</w:t>
      </w:r>
      <w:r w:rsidR="0044269B">
        <w:t>. Wpisując je w wizję swojego rozwoju, dostrzega w nim ważny element swojej podstawowej misji, jaką jest służba Bogu i Ojczyźnie oraz służba prawdzie, wolności i życiu, umieszczając te wartości w szerokim kontekście różnorodności Polski, Europy i całego świata.</w:t>
      </w:r>
      <w:r>
        <w:t xml:space="preserve"> </w:t>
      </w:r>
    </w:p>
    <w:p w14:paraId="3167D354" w14:textId="79E4F184" w:rsidR="001A1D1E" w:rsidRDefault="0044269B" w:rsidP="007D7ED3">
      <w:pPr>
        <w:jc w:val="both"/>
      </w:pPr>
      <w:r>
        <w:t xml:space="preserve">Kolejną graniczną datą dla KUL jest rok 2004, kiedy to Polska przystąpiła do wspólnoty państw Unii Europejskiej. Tym samym </w:t>
      </w:r>
      <w:r w:rsidR="001A1D1E">
        <w:t>Lubelszczyzna od 2004 roku weszła w nową rolę</w:t>
      </w:r>
      <w:r>
        <w:t xml:space="preserve"> – odpowiedzialną rolę</w:t>
      </w:r>
      <w:r w:rsidR="001A1D1E">
        <w:t xml:space="preserve"> wschodniego pogranicza </w:t>
      </w:r>
      <w:r>
        <w:t>UE, a więc jej wizytówki i wrót do Wspólnoty</w:t>
      </w:r>
      <w:r w:rsidR="001A1D1E">
        <w:t xml:space="preserve">. </w:t>
      </w:r>
      <w:r>
        <w:t xml:space="preserve">Położenie Lublina nabrało jeszcze większego znaczenia w obliczu konfliktów i niepokojów politycznych, które mają miejsce u naszych sąsiadów: Ukraińców i Białorusinów. </w:t>
      </w:r>
      <w:r w:rsidR="00F73C12">
        <w:t>Z kolei l</w:t>
      </w:r>
      <w:r w:rsidR="001A1D1E">
        <w:t>iczne powiązania naszej Alma Mater z Polonią i Polakami zagranicą oraz katolicki, a więc z definicji uniwersalny charakter uczelni, definiują podstawowe uwarunkowania Katolickiego Uniwersytetu Lubelskiego Jana Pawła II na arenie międzynarodowej.</w:t>
      </w:r>
    </w:p>
    <w:p w14:paraId="488D9BBA" w14:textId="6E535A3B" w:rsidR="002C480C" w:rsidRDefault="002C480C" w:rsidP="007D7ED3">
      <w:pPr>
        <w:jc w:val="both"/>
      </w:pPr>
      <w:r>
        <w:t xml:space="preserve">Strategia Umiędzynarodowienia Katolickiego Uniwersytetu Lubelskiego Jana Pawła II stanowiąca uzupełnienie i rozwinięcie Strategii Rozwoju Katolickiego Uniwersytetu Lubelskiego na lata 2020-2025, jasno wskazuje  </w:t>
      </w:r>
      <w:r w:rsidRPr="002C480C">
        <w:t xml:space="preserve">internacjonalizację i współpracę międzynarodową jako niezbędny i element działań podejmowanych przez </w:t>
      </w:r>
      <w:r w:rsidR="00A605CF">
        <w:t>uniwersytet</w:t>
      </w:r>
      <w:r>
        <w:t xml:space="preserve">. Szczególny nacisk położony został na  </w:t>
      </w:r>
      <w:r w:rsidRPr="002C480C">
        <w:t>internacjonalizację w rozwoju studentów i kadry, szkoleniu i procesach dydaktycznych, metodach i narzędziach nauczania, badaniach i upowszechnianiu wiedzy</w:t>
      </w:r>
      <w:r>
        <w:t>, a także</w:t>
      </w:r>
      <w:r w:rsidR="00A605CF">
        <w:t xml:space="preserve"> na</w:t>
      </w:r>
      <w:r>
        <w:t xml:space="preserve"> aplikowani</w:t>
      </w:r>
      <w:r w:rsidR="00A605CF">
        <w:t>e</w:t>
      </w:r>
      <w:r>
        <w:t xml:space="preserve"> wartości katolickich w</w:t>
      </w:r>
      <w:r w:rsidR="007D7ED3">
        <w:t xml:space="preserve"> działalności w </w:t>
      </w:r>
      <w:r>
        <w:t xml:space="preserve"> społeczeństwie </w:t>
      </w:r>
      <w:r w:rsidR="00A605CF">
        <w:t>i gospodarce.</w:t>
      </w:r>
      <w:r>
        <w:t xml:space="preserve"> </w:t>
      </w:r>
      <w:r w:rsidR="00A605CF" w:rsidRPr="00A605CF">
        <w:t xml:space="preserve">Udział w Programie Erasmus pozwala realizować główne strategiczne cele rozwoju instytucjonalnego związane z </w:t>
      </w:r>
      <w:r w:rsidR="00F73C12">
        <w:t>umiędzynarodowieniem</w:t>
      </w:r>
      <w:r w:rsidR="00A605CF" w:rsidRPr="00A605CF">
        <w:t xml:space="preserve"> i modernizacją oraz odgrywa wiodącą rolę we wdrażaniu strategii uczelni.</w:t>
      </w:r>
      <w:r w:rsidR="00594D4F">
        <w:t xml:space="preserve"> </w:t>
      </w:r>
      <w:r w:rsidR="00F73C12">
        <w:t>KUL</w:t>
      </w:r>
      <w:r w:rsidR="00594D4F" w:rsidRPr="00594D4F">
        <w:t xml:space="preserve"> </w:t>
      </w:r>
      <w:r w:rsidR="00594D4F">
        <w:t xml:space="preserve">szczyci się swoim </w:t>
      </w:r>
      <w:r w:rsidR="00594D4F" w:rsidRPr="00594D4F">
        <w:t>wielokulturow</w:t>
      </w:r>
      <w:r w:rsidR="00594D4F">
        <w:t>ym</w:t>
      </w:r>
      <w:r w:rsidR="00594D4F" w:rsidRPr="00594D4F">
        <w:t xml:space="preserve"> środowis</w:t>
      </w:r>
      <w:r w:rsidR="00594D4F">
        <w:t>kiem</w:t>
      </w:r>
      <w:r w:rsidR="00594D4F" w:rsidRPr="00594D4F">
        <w:t xml:space="preserve">, a to przekłada się na </w:t>
      </w:r>
      <w:r w:rsidR="00594D4F">
        <w:t>otwartość</w:t>
      </w:r>
      <w:r w:rsidR="00594D4F" w:rsidRPr="00594D4F">
        <w:t xml:space="preserve"> i </w:t>
      </w:r>
      <w:r w:rsidR="00594D4F">
        <w:t xml:space="preserve">wzajemne zrozumienie, co z kolei stanowi realizację idei jedności ponad podziałami w ramach Unii Europejskiej. </w:t>
      </w:r>
    </w:p>
    <w:p w14:paraId="41DCFE4B" w14:textId="5131F7C9" w:rsidR="00664A39" w:rsidRDefault="000A7198" w:rsidP="007D7ED3">
      <w:pPr>
        <w:jc w:val="both"/>
      </w:pPr>
      <w:r w:rsidRPr="000A7198">
        <w:t xml:space="preserve">Biorąc pod uwagę cele instytucjonalnej strategii modernizacji i umiędzynarodowienia, </w:t>
      </w:r>
      <w:r w:rsidR="00F73C12">
        <w:t>KUL</w:t>
      </w:r>
      <w:r w:rsidRPr="000A7198">
        <w:t xml:space="preserve"> </w:t>
      </w:r>
      <w:r w:rsidR="009310E5">
        <w:t xml:space="preserve"> uczestniczy w </w:t>
      </w:r>
      <w:r w:rsidRPr="000A7198">
        <w:t>działaniach akcji kluczow</w:t>
      </w:r>
      <w:r w:rsidR="009310E5">
        <w:t>ej</w:t>
      </w:r>
      <w:r w:rsidRPr="000A7198">
        <w:t xml:space="preserve"> KA1</w:t>
      </w:r>
      <w:r>
        <w:t xml:space="preserve">. </w:t>
      </w:r>
      <w:r w:rsidR="002C480C" w:rsidRPr="002C480C">
        <w:t>Głównym celem uczestnictwa</w:t>
      </w:r>
      <w:r w:rsidR="002C480C">
        <w:t xml:space="preserve"> KUL w Programie Erasmus jest promocja</w:t>
      </w:r>
      <w:r w:rsidR="002C480C" w:rsidRPr="002C480C">
        <w:t xml:space="preserve"> i zwiększenie </w:t>
      </w:r>
      <w:r w:rsidR="002C480C">
        <w:t>umiędzynarodowienia</w:t>
      </w:r>
      <w:r w:rsidR="002C480C" w:rsidRPr="002C480C">
        <w:t xml:space="preserve"> instytucji na wszystkich poziomach i we wszystkich aspektach jej funkcjonowania z korzyścią dla studentów, pracowników i społeczności akademickiej</w:t>
      </w:r>
      <w:r w:rsidR="002C480C">
        <w:t>. Priorytetowe jest także przyczynienie się do wzrostu jakości prowadzonych badań, modernizacji funkcjonowania uczelni</w:t>
      </w:r>
      <w:r w:rsidR="00F73C12">
        <w:t xml:space="preserve">. </w:t>
      </w:r>
      <w:r w:rsidR="00CB46B7">
        <w:t xml:space="preserve">W realizacji celu głównego </w:t>
      </w:r>
      <w:r w:rsidR="00664A39">
        <w:t>pomocne są cele szczegółowe, wypełnianie których stanowi dążenie do uzyskania założonego celu. Stanowią one:</w:t>
      </w:r>
    </w:p>
    <w:p w14:paraId="4DC215C8" w14:textId="7522ABF1" w:rsidR="00664A39" w:rsidRDefault="00664A39" w:rsidP="007D7ED3">
      <w:pPr>
        <w:pStyle w:val="Akapitzlist"/>
        <w:numPr>
          <w:ilvl w:val="0"/>
          <w:numId w:val="1"/>
        </w:numPr>
        <w:jc w:val="both"/>
      </w:pPr>
      <w:r>
        <w:t>zapewnienie wyjeżdżającym i przyjeżdżającym studentom oraz pracownikom i możliwości rozwoju umiejętności zawodowych, społecznych i międzykulturowych oraz umiejętności cyfrowych poprzez uczestnictwo w zagranicznych działaniach i projektach mobilnościowych;</w:t>
      </w:r>
    </w:p>
    <w:p w14:paraId="5DFC6495" w14:textId="77777777" w:rsidR="00664A39" w:rsidRDefault="00664A39" w:rsidP="007D7ED3">
      <w:pPr>
        <w:pStyle w:val="Akapitzlist"/>
        <w:numPr>
          <w:ilvl w:val="0"/>
          <w:numId w:val="1"/>
        </w:numPr>
        <w:jc w:val="both"/>
      </w:pPr>
      <w:r>
        <w:t>zwiększenie liczby wyjeżdżających i przyjeżdżających studentów oraz wyjeżdżających oraz przyjeżdżających nauczycieli i pracowników administracyjnych w celu poprawy jakości programów szkolnictwa wyższego zwiększenia standardów obsługi;</w:t>
      </w:r>
    </w:p>
    <w:p w14:paraId="7BDFF9D2" w14:textId="77777777" w:rsidR="00664A39" w:rsidRDefault="00664A39" w:rsidP="007D7ED3">
      <w:pPr>
        <w:pStyle w:val="Akapitzlist"/>
        <w:numPr>
          <w:ilvl w:val="0"/>
          <w:numId w:val="1"/>
        </w:numPr>
        <w:jc w:val="both"/>
      </w:pPr>
      <w:r>
        <w:t>przyczynianie się do rozwoju międzynarodowego rynku pracy poprzez zapewnienie studentom możliwości szkolenia w środowisku międzynarodowym i nawiązanie współpracy z pracodawcami i podmiotami rynku pracy w całej Europie;</w:t>
      </w:r>
    </w:p>
    <w:p w14:paraId="64CD176C" w14:textId="77777777" w:rsidR="00664A39" w:rsidRDefault="00664A39" w:rsidP="007D7ED3">
      <w:pPr>
        <w:pStyle w:val="Akapitzlist"/>
        <w:numPr>
          <w:ilvl w:val="0"/>
          <w:numId w:val="1"/>
        </w:numPr>
        <w:jc w:val="both"/>
      </w:pPr>
      <w:r>
        <w:t>zwiększenie kompetencji językowych i międzykulturowych, a także miękkich umiejętności studentów i kadry, poprzez m.in. udział w programach wymiany, dzielenie się wiedzą i upowszechnianie oraz udział w działaniach, wydarzeniach i inicjatywach wspierających wdrażanie i realizację Programu Erasmus;</w:t>
      </w:r>
    </w:p>
    <w:p w14:paraId="246F1D4D" w14:textId="65D529A4" w:rsidR="00664A39" w:rsidRDefault="00664A39" w:rsidP="007D7ED3">
      <w:pPr>
        <w:pStyle w:val="Akapitzlist"/>
        <w:numPr>
          <w:ilvl w:val="0"/>
          <w:numId w:val="1"/>
        </w:numPr>
        <w:jc w:val="both"/>
      </w:pPr>
      <w:r>
        <w:lastRenderedPageBreak/>
        <w:t>rozwój sieci kontaktów i współpracy międzynarodowej z partnerami zagranicznymi;</w:t>
      </w:r>
    </w:p>
    <w:p w14:paraId="2C7CD9DA" w14:textId="3CA57C21" w:rsidR="00664A39" w:rsidRDefault="00664A39" w:rsidP="007D7ED3">
      <w:pPr>
        <w:pStyle w:val="Akapitzlist"/>
        <w:numPr>
          <w:ilvl w:val="0"/>
          <w:numId w:val="1"/>
        </w:numPr>
        <w:jc w:val="both"/>
      </w:pPr>
      <w:r>
        <w:t>zaangażowanie studentów, pracowników i całej społeczności akademickiej w działania związane z dzieleniem się wiedzą, umiejętnościami i doświadczeniem, działaniami partycypacyjnymi, wolontariatem i odpowiedzialnością społeczną w celu tworzenia i promowania postawy aktywnego uczestnictwa, a tym samym przyczynienia się do realizacji zasad Programu Erasmus i celów włączenia społecznego i aktywnego udziału;</w:t>
      </w:r>
    </w:p>
    <w:p w14:paraId="3397E145" w14:textId="2E09EA84" w:rsidR="00664A39" w:rsidRDefault="00664A39" w:rsidP="007D7ED3">
      <w:pPr>
        <w:pStyle w:val="Akapitzlist"/>
        <w:numPr>
          <w:ilvl w:val="0"/>
          <w:numId w:val="1"/>
        </w:numPr>
        <w:jc w:val="both"/>
      </w:pPr>
      <w:r>
        <w:t xml:space="preserve">wdrażanie idei green, włączenia i integracji niezbędnej do efektywnego funkcjonowania </w:t>
      </w:r>
      <w:r w:rsidR="00555255">
        <w:t>wspólnie realizowanych projektów charakteryzujących się wartościami europejskimi;</w:t>
      </w:r>
    </w:p>
    <w:p w14:paraId="74C9ECD8" w14:textId="0CAEF52A" w:rsidR="00664A39" w:rsidRDefault="00664A39" w:rsidP="007D7ED3">
      <w:pPr>
        <w:pStyle w:val="Akapitzlist"/>
        <w:numPr>
          <w:ilvl w:val="0"/>
          <w:numId w:val="1"/>
        </w:numPr>
        <w:jc w:val="both"/>
      </w:pPr>
      <w:r>
        <w:t>modernizacja i internacjonalizacja instytucji poprzez transfer wiedzy dzielenie się dobrą praktyką w duchu integracji europejskiej.</w:t>
      </w:r>
    </w:p>
    <w:p w14:paraId="2F0015EA" w14:textId="4C162B22" w:rsidR="00C02C44" w:rsidRDefault="00C02C44" w:rsidP="007D7ED3">
      <w:pPr>
        <w:jc w:val="both"/>
      </w:pPr>
      <w:r>
        <w:t xml:space="preserve">KUL </w:t>
      </w:r>
      <w:r w:rsidRPr="00C02C44">
        <w:t xml:space="preserve">stale dąży do zwiększania znaczenia internacjonalizacji wśród studentów, ponieważ z punktu widzenia </w:t>
      </w:r>
      <w:r w:rsidR="009310E5">
        <w:t>u</w:t>
      </w:r>
      <w:r w:rsidRPr="00C02C44">
        <w:t>czelni istotny jest rozwój wielokulturowej społeczności</w:t>
      </w:r>
      <w:r>
        <w:t xml:space="preserve">, która z powodzeniem będzie reprezentować swoją uczelnię macierzystą na arenie międzynarodowej. </w:t>
      </w:r>
      <w:r w:rsidRPr="00C02C44">
        <w:t xml:space="preserve">Zapewnianie studentom wszystkich poziomów kształcenia </w:t>
      </w:r>
      <w:r>
        <w:t xml:space="preserve">dla </w:t>
      </w:r>
      <w:r w:rsidRPr="00C02C44">
        <w:t>wywodzących się z wszystkich środowisk możliwości dostępu do zagranicznej mobilności w celach kształcenia, obejmującej zarówno studia częściowe jak i praktyki zawodowe oraz promowanie tych form w uznaniu faktu, że każdy obywatel Europy powinien mieć dostęp do wysokiej jakości kształcenia oraz, że mobilność w celach kształcenia powinna być normą</w:t>
      </w:r>
      <w:r>
        <w:t>. Istotne jest także p</w:t>
      </w:r>
      <w:r w:rsidRPr="00C02C44">
        <w:t>romowanie postaw zaangażowania obywatelskiego poprzez zachęcanie całej społeczności studenckiej do włączania się w projekty społeczne oraz wolontariat</w:t>
      </w:r>
      <w:r w:rsidR="009310E5">
        <w:t xml:space="preserve"> w środowisku międzynarodowym zarówno studentów polskich jak i zagranicznych</w:t>
      </w:r>
      <w:r>
        <w:t xml:space="preserve"> (np. w formie uczestnictwa w programie </w:t>
      </w:r>
      <w:r w:rsidR="009310E5">
        <w:t xml:space="preserve">asysty dla studentów cudzoziemców, czyli bycie tzw. </w:t>
      </w:r>
      <w:r>
        <w:t>guardian angel</w:t>
      </w:r>
      <w:r w:rsidR="009310E5">
        <w:t>, oraz organizacja spotkań tematycznych czy dni orientacyjnych</w:t>
      </w:r>
      <w:r>
        <w:t xml:space="preserve">). </w:t>
      </w:r>
      <w:r w:rsidR="009310E5">
        <w:t>Dobrymi rezultatami dzielimy się z powodzeniem na spotkaniach promujących działalność Programu Erasmus, wydarzeniach integracyjnych, wspólnych inicjatywach</w:t>
      </w:r>
      <w:r w:rsidR="003506FC">
        <w:t xml:space="preserve"> czy wycieczkach.</w:t>
      </w:r>
    </w:p>
    <w:p w14:paraId="71237168" w14:textId="4044A5AE" w:rsidR="00594D4F" w:rsidRDefault="00594D4F" w:rsidP="007D7ED3">
      <w:pPr>
        <w:jc w:val="both"/>
      </w:pPr>
      <w:r>
        <w:t>KUL n</w:t>
      </w:r>
      <w:r w:rsidRPr="00594D4F">
        <w:t>ieustannie wspiera kadrę naukową w poszukiwaniu innowacyjnych sposobów nauczania</w:t>
      </w:r>
      <w:r>
        <w:t xml:space="preserve"> i szlifowania umiejętności dydaktycznych</w:t>
      </w:r>
      <w:r w:rsidRPr="00594D4F">
        <w:t xml:space="preserve">. Niezwykle istotne jest promowanie </w:t>
      </w:r>
      <w:r w:rsidR="003506FC">
        <w:t>konieczności podnoszenia kompetencji nauczycieli akademickich poprzez obserwację</w:t>
      </w:r>
      <w:r w:rsidRPr="00594D4F">
        <w:t xml:space="preserve"> wymaga</w:t>
      </w:r>
      <w:r w:rsidR="003506FC">
        <w:t>ń</w:t>
      </w:r>
      <w:r w:rsidRPr="00594D4F">
        <w:t xml:space="preserve"> zawodow</w:t>
      </w:r>
      <w:r w:rsidR="003506FC">
        <w:t>ych</w:t>
      </w:r>
      <w:r w:rsidRPr="00594D4F">
        <w:t xml:space="preserve"> i </w:t>
      </w:r>
      <w:r w:rsidR="003506FC">
        <w:t>wspieranie ich w próbowaniu swoich sił</w:t>
      </w:r>
      <w:r w:rsidRPr="00594D4F">
        <w:t xml:space="preserve"> </w:t>
      </w:r>
      <w:r>
        <w:t>w jednostkach zagranicznych</w:t>
      </w:r>
      <w:r w:rsidRPr="00594D4F">
        <w:t>. Dzięki udziałowi w programie Erasmus+ pracownicy dydaktyczni mają możliwość</w:t>
      </w:r>
      <w:r>
        <w:t xml:space="preserve"> zwiększania swoich kompetencji </w:t>
      </w:r>
      <w:r w:rsidR="003506FC">
        <w:t xml:space="preserve">miękkich u nauczaniu w środowisku </w:t>
      </w:r>
      <w:r>
        <w:t>uczelni zagranicznych</w:t>
      </w:r>
      <w:r w:rsidR="003506FC">
        <w:t xml:space="preserve">. Wyjazdy szkoleniowe natomiast umożliwiają im wymianę </w:t>
      </w:r>
      <w:r>
        <w:t>dobrych praktyk</w:t>
      </w:r>
      <w:r w:rsidR="003506FC">
        <w:t xml:space="preserve"> i obserwację pracy </w:t>
      </w:r>
      <w:r w:rsidR="003506FC">
        <w:t>kolegów i koleżanek</w:t>
      </w:r>
      <w:r w:rsidR="003506FC">
        <w:t xml:space="preserve"> w innych krajach, co rozszerza ich horyzonty i pozwala na wdrożenie nowych standardów dydaktyki</w:t>
      </w:r>
      <w:r>
        <w:t>.</w:t>
      </w:r>
    </w:p>
    <w:p w14:paraId="520735D7" w14:textId="77777777" w:rsidR="007720F9" w:rsidRDefault="00AC4215" w:rsidP="007D7ED3">
      <w:pPr>
        <w:jc w:val="both"/>
      </w:pPr>
      <w:r>
        <w:t xml:space="preserve">Dzięki Programowi Erasmus+ również pracownicy administracyjni mogą skorzystać z szerokiej gamy możliwości oferowanych przez instytucje zagraniczne w zakresie szkoleń i wymiany dobrych praktyk na europejskim poziomie. Jest to szczególnie ważne w obliczu ekspansji umiędzynarodowienia i ciągłego doskonalenia standardów dotyczących zarówno kwalifikacji jak i poziomu obsługi chętnych do uczestnictwa w programach mobilnościowych. </w:t>
      </w:r>
    </w:p>
    <w:p w14:paraId="26501C56" w14:textId="74E1FB11" w:rsidR="00AC4215" w:rsidRDefault="007720F9" w:rsidP="007D7ED3">
      <w:pPr>
        <w:jc w:val="both"/>
      </w:pPr>
      <w:r>
        <w:t>Udział</w:t>
      </w:r>
      <w:r w:rsidR="00C02C44" w:rsidRPr="00A605CF">
        <w:t xml:space="preserve"> w Programie Erasmus ma kluczowe znaczenie dla </w:t>
      </w:r>
      <w:r w:rsidR="007F546B">
        <w:t>wcielania w życie</w:t>
      </w:r>
      <w:r w:rsidR="00C02C44" w:rsidRPr="00A605CF">
        <w:t xml:space="preserve"> strategii internacjonalizacji i modernizacji</w:t>
      </w:r>
      <w:r w:rsidR="007F546B">
        <w:t xml:space="preserve"> uniwersytetu, dla którego została wypracowana bardzo dobrze</w:t>
      </w:r>
      <w:r w:rsidR="00C02C44" w:rsidRPr="00A605CF">
        <w:t xml:space="preserve"> zorganizowan</w:t>
      </w:r>
      <w:r w:rsidR="007F546B">
        <w:t>a</w:t>
      </w:r>
      <w:r w:rsidR="00C02C44" w:rsidRPr="00A605CF">
        <w:t xml:space="preserve"> struktur</w:t>
      </w:r>
      <w:r w:rsidR="007F546B">
        <w:t>a</w:t>
      </w:r>
      <w:r w:rsidR="00C02C44" w:rsidRPr="00A605CF">
        <w:t xml:space="preserve"> administracyjn</w:t>
      </w:r>
      <w:r w:rsidR="007F546B">
        <w:t>a</w:t>
      </w:r>
      <w:r w:rsidR="00C02C44" w:rsidRPr="00A605CF">
        <w:t xml:space="preserve"> do realizacji Programu</w:t>
      </w:r>
      <w:r w:rsidR="00C02C44">
        <w:t xml:space="preserve">. </w:t>
      </w:r>
      <w:r w:rsidR="00AC4215">
        <w:t xml:space="preserve">Pracownicy i studenci KUL mają na co dzień do dyspozycji dwunastoosobowy zespół pracowników Działu Współpracy z Zagranicą (DWZ) posiadających bogate doświadczenie w pracy w środowisku międzynarodowym oraz obsłudze programów i projektów zagranicznych. Atutem jest także wielojęzyczna obsługa uczestników -  pracownicy oferują wsparcie aż w ośmiu językach, co leży u podstaw sprawnej i profesjonalnej obsługi mobilności przyjeżdżających zarówno studentów jaki pracowników. Pracownicy </w:t>
      </w:r>
      <w:r w:rsidR="007F546B">
        <w:t>DWZ zorientowani są na podnoszenie</w:t>
      </w:r>
      <w:r w:rsidR="00AC4215">
        <w:t xml:space="preserve"> swo</w:t>
      </w:r>
      <w:r w:rsidR="007F546B">
        <w:t>ich</w:t>
      </w:r>
      <w:r w:rsidR="00AC4215">
        <w:t xml:space="preserve"> kompetencj</w:t>
      </w:r>
      <w:r w:rsidR="007F546B">
        <w:t>i</w:t>
      </w:r>
      <w:r w:rsidR="00AC4215">
        <w:t xml:space="preserve"> poprzez uczestnictwo w szkoleniach, zarówno w ramach Programu Erasmus+ jak i innych projektów. </w:t>
      </w:r>
    </w:p>
    <w:p w14:paraId="084FFDB6" w14:textId="0A1C0330" w:rsidR="00C02C44" w:rsidRDefault="000A7198" w:rsidP="007D7ED3">
      <w:pPr>
        <w:jc w:val="both"/>
      </w:pPr>
      <w:r>
        <w:t>Długofalowe skutki</w:t>
      </w:r>
      <w:r w:rsidRPr="000A7198">
        <w:t xml:space="preserve"> udziału </w:t>
      </w:r>
      <w:r>
        <w:t>KUL</w:t>
      </w:r>
      <w:r w:rsidRPr="000A7198">
        <w:t xml:space="preserve"> w Programie Erasmus+</w:t>
      </w:r>
      <w:r>
        <w:t xml:space="preserve"> w perspektywie finansowej</w:t>
      </w:r>
      <w:r w:rsidRPr="000A7198">
        <w:t xml:space="preserve"> 2021-2027 </w:t>
      </w:r>
      <w:r>
        <w:t>odzwierciedlać będą zwiększone szanse</w:t>
      </w:r>
      <w:r w:rsidRPr="000A7198">
        <w:t xml:space="preserve"> zatrudnienia absolwentów, nabyci</w:t>
      </w:r>
      <w:r>
        <w:t>e</w:t>
      </w:r>
      <w:r w:rsidRPr="000A7198">
        <w:t xml:space="preserve"> przez nich zdefiniowanych kluczowych umiejętności i kompetencji</w:t>
      </w:r>
      <w:r>
        <w:t xml:space="preserve"> niezbędnych  na rynku pracy</w:t>
      </w:r>
      <w:r w:rsidRPr="000A7198">
        <w:t xml:space="preserve">, większej dostępności do mobilności międzynarodowej w celach kształcenia osób z grup </w:t>
      </w:r>
      <w:r>
        <w:t>mniej uprzywilejowanych,</w:t>
      </w:r>
      <w:r w:rsidRPr="000A7198">
        <w:t xml:space="preserve"> podniesieniu jakości kształcenia i badań</w:t>
      </w:r>
      <w:r>
        <w:t>, podniesieniu świadomości</w:t>
      </w:r>
      <w:r w:rsidRPr="000A7198">
        <w:t xml:space="preserve"> tożsamości i kultury europejskiej</w:t>
      </w:r>
      <w:r>
        <w:t xml:space="preserve"> wśród </w:t>
      </w:r>
      <w:r>
        <w:lastRenderedPageBreak/>
        <w:t>pracowników i studentów</w:t>
      </w:r>
      <w:r w:rsidRPr="000A7198">
        <w:t>, kształtowaniu postaw aktywnego obywatelstwa, przyciągnięciu studentów na pełne programy kształcenia i zwiększeniu liczb mobilności pionowej ze szczególnym uwzględnieniem pozyskania kandydatów z zagranicy na studia doktoranckie, wzmocnieniu współpracy z kluczowymi partnerami zagranicznymi, podniesieniu poziomu umiędzynarodowienia uczelni, zwiększonym potencjale realizacji projektów współpracy, doskonaleniu metod i technik uczenia na odległość, budowania kultury zrównoważonego funkcjonowania w nauczaniu, badaniach i działaniu uczelni, systematycznym rozwoju zasobów ludzkich Uczelni oraz jej zwiększonej widoczności, atrakcyjności i konkurencyjności</w:t>
      </w:r>
      <w:r w:rsidR="007F546B">
        <w:t xml:space="preserve"> w Polsce, Europie i na świecie</w:t>
      </w:r>
      <w:r w:rsidRPr="000A7198">
        <w:t>.</w:t>
      </w:r>
    </w:p>
    <w:sectPr w:rsidR="00C02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57A48"/>
    <w:multiLevelType w:val="hybridMultilevel"/>
    <w:tmpl w:val="80EC6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65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1E"/>
    <w:rsid w:val="000A7198"/>
    <w:rsid w:val="001A1D1E"/>
    <w:rsid w:val="002C480C"/>
    <w:rsid w:val="003506FC"/>
    <w:rsid w:val="0044269B"/>
    <w:rsid w:val="00555255"/>
    <w:rsid w:val="00594D4F"/>
    <w:rsid w:val="00664A39"/>
    <w:rsid w:val="007720F9"/>
    <w:rsid w:val="007D7ED3"/>
    <w:rsid w:val="007F546B"/>
    <w:rsid w:val="009310E5"/>
    <w:rsid w:val="00A605CF"/>
    <w:rsid w:val="00AC4215"/>
    <w:rsid w:val="00C02C44"/>
    <w:rsid w:val="00CB46B7"/>
    <w:rsid w:val="00F7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45E8"/>
  <w15:chartTrackingRefBased/>
  <w15:docId w15:val="{092A7A2F-BC45-4AF5-AD1D-A0CB9D01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4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1324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Moroniak</dc:creator>
  <cp:keywords/>
  <dc:description/>
  <cp:lastModifiedBy>Maria Moroniak</cp:lastModifiedBy>
  <cp:revision>7</cp:revision>
  <cp:lastPrinted>2023-02-15T08:03:00Z</cp:lastPrinted>
  <dcterms:created xsi:type="dcterms:W3CDTF">2023-02-14T14:02:00Z</dcterms:created>
  <dcterms:modified xsi:type="dcterms:W3CDTF">2023-02-15T08:49:00Z</dcterms:modified>
</cp:coreProperties>
</file>