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1c4587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1c4587"/>
          <w:sz w:val="32"/>
          <w:szCs w:val="32"/>
          <w:rtl w:val="0"/>
        </w:rPr>
        <w:t xml:space="preserve">Filologia angielska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color w:val="1c4587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1c4587"/>
          <w:sz w:val="32"/>
          <w:szCs w:val="32"/>
          <w:rtl w:val="0"/>
        </w:rPr>
        <w:t xml:space="preserve">Tezy na egzamin dyplomowy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color w:val="1c4587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1c4587"/>
          <w:sz w:val="32"/>
          <w:szCs w:val="32"/>
          <w:rtl w:val="0"/>
        </w:rPr>
        <w:t xml:space="preserve">Studia stacjonarne I stopnia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Językoznawstwo – gr.1 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dr  hab. Wojciech Guz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0" w:before="0"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Corpus linguistics as an approach to language – fundamental characteristics (compared to other approaches), resources, and tools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0" w:before="0"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is a language corpus and what types of corpora are there?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before="0"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Using language corpora for linguistic analysis – discuss advantages, possible problems, and typical application areas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before="0"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Studying lexis in corpora – discuss research possibilities, possible problems, if any, as well as specific examples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before="0"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Studying historical changes in language by means of corpora – discuss research possibilities, possible problems, if any, as well as specific examples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before="0"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Studying collocations and colligations by means of corpora – distinguish and illustrate the two terms; discuss research possibilities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before="0"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Qualitative and quantitative analysis in corpus linguistics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before="0"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How can corpora be useful in studying language variation? Discuss research possibilities as well as specific examples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before="0"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How can corpora be useful in studying idioms? Discuss research possibilities as well as specific examples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before="0"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How can corpora be useful in studying grammar? Discuss research possibilities as well as specific examples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before="0"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How can corpora be useful in studying gender in language? Discuss research possibilities as well as specific examples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0" w:before="0"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Studying differences between genres and geographical varieties in corpora – discuss research possibilities, possible problems, if any, as well as specific examples</w:t>
        <w:br w:type="textWrapping"/>
        <w:t xml:space="preserve"> 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Językoznawstwo – gr.2 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dr Magdalena Chudak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before="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Style-shifting: definition and context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before="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Dialect levelling: causes, effects, and examples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before="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American accent in the Hollywood movies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before="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Southern Vowel Shift in American English and its impact on pronunciation patterns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before="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phenomenon of Americanisation in singing 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before="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Lexical sets as a tool in dialectology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before="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Cockney as an accent and a dialect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before="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linguistic characteristics of the Birmingham and Black Country dialects 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before="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Distinctive features of Irish English 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before="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Multicultural London English (MLE): Origins, linguistic characteristics, and its role in contemporary speech.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before="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Phonetic variables in dialect description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before="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origin and key features of the Geordie dialect</w:t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Językoznawstwo kontrastywne </w:t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dr Jerzy Wójcik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spacing w:after="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is contrastive linguistics? The place of contrastive linguistics within linguistics.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spacing w:after="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Types </w:t>
        <w:tab/>
        <w:t xml:space="preserve">of linguistic comparison.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spacing w:after="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History and development of contrastive linguistics.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spacing w:after="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Types of contrast in contrastive linguistics. </w:t>
        <w:tab/>
        <w:tab/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after="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Contrastive analysis,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tertium comparationis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and corpora.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spacing w:after="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Corpus linguistics - kinds of corpora, what counts as a corpus, corpus-based contrastive linguistics.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pacing w:after="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Corpus analysis – frequency lists. </w:t>
        <w:tab/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spacing w:after="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Corpus analysis – dispersion.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spacing w:after="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Corpus analysis – collocations. </w:t>
        <w:tab/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spacing w:after="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RStudio as a tool for corpus linguistics (e.g. working with xlm files in RStudio, generating frequency lists, dispersion, association </w:t>
        <w:tab/>
        <w:t xml:space="preserve">measures)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spacing w:after="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BNC-Baby – design, structure, major characteristics of the corpus.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spacing w:after="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NKJP-podkorpus milionowy– design, structure, major characteristics of the corpus.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30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Kulturoznawstwo – gr.1 </w:t>
      </w:r>
    </w:p>
    <w:p w:rsidR="00000000" w:rsidDel="00000000" w:rsidP="00000000" w:rsidRDefault="00000000" w:rsidRPr="00000000" w14:paraId="00000031">
      <w:pPr>
        <w:jc w:val="both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dr Anna Antonowicz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spacing w:after="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Patriarchal versus feminist femininity 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spacing w:after="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Femme Fatale and the question of female empowerment 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spacing w:after="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Male gaze versus female gaze in cultural representation </w:t>
        <w:tab/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spacing w:after="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Masculinity and gender expectations  </w:t>
        <w:tab/>
        <w:tab/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spacing w:after="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Theories of class identity  </w:t>
        <w:tab/>
        <w:tab/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spacing w:after="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Upper-class identity and values</w:t>
        <w:tab/>
        <w:tab/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spacing w:after="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Class inequality and discrimination </w:t>
        <w:tab/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spacing w:after="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Moral panic over youth subcultures </w:t>
        <w:tab/>
        <w:t xml:space="preserve"> </w:t>
        <w:tab/>
        <w:tab/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spacing w:after="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Framing theory and stereotypes </w:t>
        <w:tab/>
        <w:t xml:space="preserve"> </w:t>
        <w:tab/>
        <w:tab/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spacing w:after="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Other and the politics of difference  </w:t>
        <w:tab/>
        <w:tab/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spacing w:after="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Postcolonial theory of race and racism </w:t>
        <w:tab/>
        <w:tab/>
        <w:tab/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spacing w:after="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power of religion in Pierre Bourdieu’s theory </w:t>
        <w:tab/>
        <w:tab/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  <w:tab/>
      </w:r>
    </w:p>
    <w:p w:rsidR="00000000" w:rsidDel="00000000" w:rsidP="00000000" w:rsidRDefault="00000000" w:rsidRPr="00000000" w14:paraId="0000003E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Kulturoznawstwo – gr.2</w:t>
      </w:r>
    </w:p>
    <w:p w:rsidR="00000000" w:rsidDel="00000000" w:rsidP="00000000" w:rsidRDefault="00000000" w:rsidRPr="00000000" w14:paraId="0000003F">
      <w:pPr>
        <w:jc w:val="both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dr Agata Waszkiewicz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American Dream in video games and film</w:t>
        <w:tab/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Dystopia – characteristics, prominent thinkers, and examples </w:t>
        <w:tab/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Ecogames and ecocritical media – definition and examples </w:t>
        <w:tab/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Film and video game genres – differences, approaches, examples </w:t>
        <w:tab/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Male and Female Gaze in film and video games - definition and prominent thinkers 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Metafiction – characteristics and prominent thinkers </w:t>
        <w:tab/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Narration and focalization in video games and film – definitions and examples </w:t>
        <w:tab/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Player agency – characteristics and prominent thinkers </w:t>
        <w:tab/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Posthumanism – definition and examples </w:t>
        <w:tab/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Remediation – characteristics, prominent thinkers, examples </w:t>
        <w:tab/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Sublime – definition and examples </w:t>
        <w:tab/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Surrealism and avant-garde in audiovisual media – definitions and examples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4C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Literatura amerykańska </w:t>
      </w:r>
    </w:p>
    <w:p w:rsidR="00000000" w:rsidDel="00000000" w:rsidP="00000000" w:rsidRDefault="00000000" w:rsidRPr="00000000" w14:paraId="0000004D">
      <w:pPr>
        <w:jc w:val="both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dr Kamil Rusiłowicz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spacing w:after="0" w:before="0"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Slasher and the Final Girl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spacing w:after="0" w:before="0"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postapocalypse in literature and culture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spacing w:after="0" w:before="0"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Postmodern poetics: metafiction, irony, intertextuality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spacing w:after="0" w:before="0"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Horror Video Games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spacing w:after="0" w:before="0"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uncanny – definition and examples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spacing w:after="0" w:before="0"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Male Gothic vs. Female Gothic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spacing w:after="0" w:before="0"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Nineteenth-Century American Gothic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spacing w:after="0" w:before="0"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Slavery and American Gothic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spacing w:after="0" w:before="0"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Southern Gothic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spacing w:after="0" w:before="0"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Frontier Gothic</w:t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spacing w:after="0" w:before="0"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Suburban Gothic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spacing w:after="0" w:before="0"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Contemporary horrors of American literature and culture</w:t>
      </w:r>
    </w:p>
    <w:p w:rsidR="00000000" w:rsidDel="00000000" w:rsidP="00000000" w:rsidRDefault="00000000" w:rsidRPr="00000000" w14:paraId="0000005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Literaturoznawstwo </w:t>
      </w:r>
    </w:p>
    <w:p w:rsidR="00000000" w:rsidDel="00000000" w:rsidP="00000000" w:rsidRDefault="00000000" w:rsidRPr="00000000" w14:paraId="0000005C">
      <w:pPr>
        <w:jc w:val="both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dr Jerzy Skwarzyński</w:t>
      </w:r>
    </w:p>
    <w:p w:rsidR="00000000" w:rsidDel="00000000" w:rsidP="00000000" w:rsidRDefault="00000000" w:rsidRPr="00000000" w14:paraId="0000005D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Narration and focalisation</w:t>
      </w:r>
    </w:p>
    <w:p w:rsidR="00000000" w:rsidDel="00000000" w:rsidP="00000000" w:rsidRDefault="00000000" w:rsidRPr="00000000" w14:paraId="0000005E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Chatman’s model of narrative communication</w:t>
      </w:r>
    </w:p>
    <w:p w:rsidR="00000000" w:rsidDel="00000000" w:rsidP="00000000" w:rsidRDefault="00000000" w:rsidRPr="00000000" w14:paraId="0000005F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Time in narrative fiction</w:t>
      </w:r>
    </w:p>
    <w:p w:rsidR="00000000" w:rsidDel="00000000" w:rsidP="00000000" w:rsidRDefault="00000000" w:rsidRPr="00000000" w14:paraId="00000060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Characterisation in narrative fiction</w:t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Narrative levels</w:t>
      </w:r>
    </w:p>
    <w:p w:rsidR="00000000" w:rsidDel="00000000" w:rsidP="00000000" w:rsidRDefault="00000000" w:rsidRPr="00000000" w14:paraId="00000062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Typologies of narrators</w:t>
      </w:r>
    </w:p>
    <w:p w:rsidR="00000000" w:rsidDel="00000000" w:rsidP="00000000" w:rsidRDefault="00000000" w:rsidRPr="00000000" w14:paraId="00000063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Aristotle’s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Poetics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– overview and commentary</w:t>
      </w:r>
    </w:p>
    <w:p w:rsidR="00000000" w:rsidDel="00000000" w:rsidP="00000000" w:rsidRDefault="00000000" w:rsidRPr="00000000" w14:paraId="00000064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Plato’s and Aristotle’s views on mimesis</w:t>
      </w:r>
    </w:p>
    <w:p w:rsidR="00000000" w:rsidDel="00000000" w:rsidP="00000000" w:rsidRDefault="00000000" w:rsidRPr="00000000" w14:paraId="00000065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Vladimir Propp’s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Morphology of the Folktale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– overview and commentary</w:t>
      </w:r>
    </w:p>
    <w:p w:rsidR="00000000" w:rsidDel="00000000" w:rsidP="00000000" w:rsidRDefault="00000000" w:rsidRPr="00000000" w14:paraId="00000066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Joseph Campbell’s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The Hero with a Thousand Faces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– overview and commentary</w:t>
      </w:r>
    </w:p>
    <w:p w:rsidR="00000000" w:rsidDel="00000000" w:rsidP="00000000" w:rsidRDefault="00000000" w:rsidRPr="00000000" w14:paraId="00000067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Roland Barthes’s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The Death of the Author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overview and commentary</w:t>
      </w:r>
    </w:p>
    <w:p w:rsidR="00000000" w:rsidDel="00000000" w:rsidP="00000000" w:rsidRDefault="00000000" w:rsidRPr="00000000" w14:paraId="00000068">
      <w:pPr>
        <w:numPr>
          <w:ilvl w:val="0"/>
          <w:numId w:val="4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Debates on the concept of “the implied author”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