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Teksty kultury brytyjskiej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Texts of British Culture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Anna Antonowicz</w:t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języka angielskiego przynajmniej B2+</w:t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rozwinięcie i poszerzenie wiedzy na temat zjawisk i zagadnień kulturowych Wielkiej Brytanii na podstawie ich reprezentacji w autentycznych tekstach kulturowych z XIX, XX i XXI wieku.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zestawienie współczesnej i historyczną perspektywy na przemiany kulturowe odnośnie takich pojęć i zjawisk jak płeć, rodzina, dziecko, normy społeczne, ułomność, subkulturowość, protest społeczny i inne.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poznanie podstawowego aparatu poznawczego z dziedziny kulturoznawstwa</w:t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hanging="82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i charakteryzuje kategorie i zagadnienia analizy tekstowej w ramach kulturoznawstwa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wskazuje odpowiednie zagadnienia analizy tekstowej potrzebne do badania danego tekstu kultury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zjawiska kulturowe na podstawie dawnych i współczesnych testów kultury przez pryzmat analizy tekstowej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K_W05, K_W07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właściwe kategorie analizy tekstowej potrzebne do zbadania danego tekstu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łączy różne kategorie analizy tekstowej potrzebne do interpretacji danego tekstu kultury w odniesieniu do zdobytej wiedzy na temat kontekstu kulturowo-historycznego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K_U07, K_U09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otwartość wobec testów kultury brytyjskich z różnych okresów historycznych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Wprowadzenie kursu: zakres tematyczny, wskazanie źródeł, metod pracy, zasad zaliczania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 to jest tekst kulturowy i analiza tekstowa?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Stereotypy i hierarchie klasowych w komediowych sitcomach: „Fawlty Towers”, „Keeping up Appearances”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Rodzina królewska i test na royalsa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Norma/anomalia a kulturowe stereotypy ułomności w filmie: “The Elephant Man” and “King’s Speech”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James Bond i jego kobiety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Nowoczesna rodzina w wybranych sitcomach brytyjskich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Dziecko i dzieciństwo w reklamie społecznej i komercyjnej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Bunt w modzie i muzyce– style subkulturowe: Hippisi i Punki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Kultura klubowa + film “Human traffic”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pacing w:after="12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Prezentacje semestralne studentów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prezentacji/protokół</w:t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prezentacji/protokół</w:t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prezentacji/protokół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prezentacji/protokół</w:t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prezentacji/protokół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Frekwencja (10%) dopuszczalne 3 nieobecności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do zajęć i aktywność + prace domowe (20%) - za aktywny udział w zajęciach student dostaje plusa: 7 i więcej plusów (ocena w górę), 2-6 plusy (ocena z prezentacji wyznacza ocenę końcową) 1 lub brak (ocena w dół)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 semestralna (70%) – projekt grupowy w formie prezentacji Power Point sprawdzający umiejętność analizy 1 wybranego zagadnienia kulturowego na podstawie jego reprezentacji w 1 wybranym brytyjskim tekście kulturowym 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McDowall,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Britain in Close 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Longman, 1993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Filmy: seria Jamesa Bonda, Elephant Man, King’s Speech, Human Traffic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Sitcomy: „Fawlty Towers”, „Keeping up Appearances”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6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numPr>
                <w:ilvl w:val="0"/>
                <w:numId w:val="8"/>
              </w:numPr>
              <w:spacing w:after="12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Meenakshi Gigi Durham, Douglas M. Kellner,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Media and Cultural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Oxford: Blackwell Publishing, 2001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Marley and K. Robins (eds),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British Cultural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London, 1999.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Hall, Dennis R., Hall, Susan Grove,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American Icons: An Encyclopedia of the People, Places, and Things That Have Shaped Our Culture,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Greenwood Press, Westport, CT 2006.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David Hesmondhalgh, “the cultural Politics of Dance Music.”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Soundings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no. 5 Spring 1997.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Thorton,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Club Cultures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1995.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Brian L. Ott, “Mixed Messages: Resistence and Reappropriation in rave Culture,”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Western Journal of Communication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vol 63, no. 3, 2003.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Julia Wood, “Gendered Media,”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Gendered Lives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ch. 9.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 Thane, “Childhood in History,” in M. King,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Childhood, Welfare and Justice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1981.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Leaflet: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Disability in the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NHS,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Disability History Timeline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2013.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8"/>
              </w:numPr>
              <w:ind w:left="108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Hiroko Tomida, “The History and Development of the English Class System”.</w:t>
            </w:r>
          </w:p>
        </w:tc>
      </w:tr>
    </w:tbl>
    <w:p w:rsidR="00000000" w:rsidDel="00000000" w:rsidP="00000000" w:rsidRDefault="00000000" w:rsidRPr="00000000" w14:paraId="000000E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188" w:hanging="828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48" w:hanging="467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268" w:hanging="416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88" w:hanging="46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708" w:hanging="468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28" w:hanging="41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48" w:hanging="468.000000000000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68" w:hanging="468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88" w:hanging="417.0000000000009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9.9999999999999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84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44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04" w:hanging="295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50065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065C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XYQdbWGHAyC5nuCCP/MIMoafA==">AMUW2mUCpn331gsbRsm4iAqFBGPqqYPJBHf6zkrGqb51n6VfWLR2nptbUAX8YZQmEiC5E324/sOixiut9YGvF0+Y0y0KNtHvmpNPlyZNv6e8cAKYRESVn+KmTusQlb6khVoGTk3HR8rQ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2021-09-17T05:59:00Z</dcterms:created>
</cp:coreProperties>
</file>