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amerykańskiej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American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" w:right="0" w:hanging="3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6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Patrycja Antoszek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67"/>
        <w:gridCol w:w="2266"/>
        <w:gridCol w:w="2266"/>
        <w:gridCol w:w="2265"/>
        <w:tblGridChange w:id="0">
          <w:tblGrid>
            <w:gridCol w:w="2267"/>
            <w:gridCol w:w="2266"/>
            <w:gridCol w:w="2266"/>
            <w:gridCol w:w="2265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V,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4"/>
        <w:gridCol w:w="6977"/>
        <w:tblGridChange w:id="0">
          <w:tblGrid>
            <w:gridCol w:w="2234"/>
            <w:gridCol w:w="6977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dobra znajomość języka angielskiego (B2+)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wiedza z zakresu literatury i kultury amerykańskiej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wiedza z zakresu historii Stanów Zjednoczonych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Zapoznanie studentów z kanonem literatury amerykańskiej (prezentacja najważniejszych autorów oraz dzieł reprezentatywnych dla danych epok literackich) począwszy od piśmiennictwa w koloniach amerykańskich w XVII w., a skończywszy na literaturze XX w.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Analiza motywów przewodnich oraz mitów literatury amerykańskiej w kontekście jej rozwoju historycznego.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Zapoznanie z najważniejszymi tendencjami rozwojowymi w literaturze Stanów Zjednoczonych w obrębie podstawowych rodzajów i gatunków literackich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Wykształcenie umiejętności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514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6"/>
        <w:gridCol w:w="5500"/>
        <w:gridCol w:w="1998"/>
        <w:tblGridChange w:id="0">
          <w:tblGrid>
            <w:gridCol w:w="1016"/>
            <w:gridCol w:w="5500"/>
            <w:gridCol w:w="1998"/>
          </w:tblGrid>
        </w:tblGridChange>
      </w:tblGrid>
      <w:tr>
        <w:trPr>
          <w:cantSplit w:val="0"/>
          <w:trHeight w:val="10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znaczenie i opisuje charakter kształtowania się literatury Stanów Zjednoczonych oraz daje przykłady głównych osiągnięć i kierunków w rozwoju literatury amerykańskiej od jej początków do czasów współczesnych.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K_W01, 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teksty oraz chronologię historii literatury amerykańskiej używając odpowiedniej terminologii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K_W05, 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metody analizy i interpretacji tekstów literatury i kultury właściwe dla wybranych tradycji, teorii i szkół badawczych z zakresu literaturoznawstwa.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K_W02,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 posługując się poprawną angielszczyzną oraz potrafi formułować wnioski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K_U04,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amerykańskich badań literackich.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literaturozawczej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K_U01,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angażuje się w dyskusje na temat literatury amerykańskiej.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14.0" w:type="dxa"/>
        <w:jc w:val="left"/>
        <w:tblInd w:w="58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14"/>
        <w:tblGridChange w:id="0">
          <w:tblGrid>
            <w:gridCol w:w="9014"/>
          </w:tblGrid>
        </w:tblGridChange>
      </w:tblGrid>
      <w:tr>
        <w:trPr>
          <w:cantSplit w:val="0"/>
          <w:trHeight w:val="9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the course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William Bradford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Plymouth Plantation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(excerpts)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Mary White Rowlandson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Narrative of the Captivity and Restoration of Mrs. Mary Rowlandson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(excerpts)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St. Jean de Crèvecoeur - from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Letters from an American Farmer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(Letter III “What Is an American?” - excerpts)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Benjamin Franklin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Autobiography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(part I &amp; II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excerpts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Washington Irving - “Rip Van Winkle”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Edgar Allan Poe - “The Raven”, “The Fall of the House of Usher”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Ralph Waldo Emerson - “The American Scholar”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Henry David Thoreau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Walden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(excerpts)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Nathaniel Hawthorne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Scarlet Letter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Walt Whitman - “Song of Myself”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(excerpts)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Herman Melville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Benito Cereno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Emily Dickinson - a selection of poems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Henry James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Daisy Miller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4"/>
              </w:numPr>
              <w:ind w:left="356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Stephen Crane  -  “The Open Boat”, “A Man Said to the Universe”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6" w:right="0" w:hanging="356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 test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95">
            <w:pPr>
              <w:ind w:left="708.661417322834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Kate Chopin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 Awakening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both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Robert Frost - “Stopping by Woods on a Snowy Evening”, “The Road Not Taken”, Ezra Pound - “In a Station of the Metro”, “A Pact”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Archibald MacLeish - “Ars Poetica”, William Carlos Williams - “The Red Wheelbarrow”, “Tract”,  “This Is Just to Say” , e.e. cummings - “i sing of Olaf glad and big”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4.   Ernest Hemingway - “Soldier’s Home”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Scott Fitzgerald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 Great Gatsby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708.6614173228347" w:hanging="36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Langston Hughes - “The Negro Speaks of Rivers”, “I, too sing America”, “Lament for Dark Peoples”, “Mulatto”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  mid-term test </w:t>
            </w:r>
          </w:p>
          <w:p w:rsidR="00000000" w:rsidDel="00000000" w:rsidP="00000000" w:rsidRDefault="00000000" w:rsidRPr="00000000" w14:paraId="0000009D">
            <w:pPr>
              <w:ind w:left="708.6614173228347" w:hanging="36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William Faulkner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“A Rose for Emily”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708.6614173228347" w:hanging="36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John Steinbeck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Of Mice and Men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708.661417322834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 Tennessee Williams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 Streetcar Named Desire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0">
            <w:pPr>
              <w:ind w:left="708.6614173228347" w:hanging="36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Sylvia Plath - “Daddy” &amp; Robert Lowell - “Skunk Hour”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708.6614173228347" w:hanging="360"/>
              <w:jc w:val="both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Sandra Cisneros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 House on Mango Street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708.661417322834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13. Toni Morrison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The Bluest Eye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708.661417322834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 Test</w:t>
            </w:r>
          </w:p>
          <w:p w:rsidR="00000000" w:rsidDel="00000000" w:rsidP="00000000" w:rsidRDefault="00000000" w:rsidRPr="00000000" w14:paraId="000000A4">
            <w:pPr>
              <w:ind w:left="708.6614173228347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15.</w:t>
            </w: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Test results and resits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3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2"/>
        <w:gridCol w:w="2648"/>
        <w:gridCol w:w="2788"/>
        <w:gridCol w:w="2545"/>
        <w:tblGridChange w:id="0">
          <w:tblGrid>
            <w:gridCol w:w="1082"/>
            <w:gridCol w:w="2648"/>
            <w:gridCol w:w="2788"/>
            <w:gridCol w:w="2545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Dyskusja/Praca w grupie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kursu jest wykonanie wszystkich zadań domowych i regularne przygotowanie się do zajęć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czytanie tekstów i oglądanie materiałów filmowych wskazanych przez prowadzącą kurs.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na podstawie zaliczenia pisemnego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pod koniec semestru (kolokwium zaliczeniowe), wynik kolokwium stanowić będzie 75% oceny końcowej. W końcowej ocenie brane pod uwagę jest również zaangażowanie i aktywność studenta podczas zajęć (25%). 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 konsekwencji są dozwolone dwie nieobecności na zajęciach. 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Skala ocen z kolokwium: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             100-92%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         91-85%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             84-77%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         76-69%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             68-60%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            59-0%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1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Wymieniona w harmonogramie spotkań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Zbigniew Lewicki,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Handbook of American Literature for Students of English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Emory Elliott,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Columbia Literary History of the United States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Kopcewicz, Sienicka,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Stanów Zjednoczonych w zarysie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(tom 1-2)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Perkins,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History of Modern Poetry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McMichael,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Anthology of American Literature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Baym, Gottesman, Holland,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Norton Anthology of American Literature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Bradley, Beatty, Long,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American Tradition in Literature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 Lauter,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Heath Anthology of American Literature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4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spacing w:after="200" w:line="276" w:lineRule="auto"/>
      <w:jc w:val="righ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56" w:hanging="356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773" w:hanging="332.00000000000006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481" w:hanging="25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189" w:hanging="308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897" w:hanging="296.0000000000004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605" w:hanging="21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313" w:hanging="272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021" w:hanging="2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652" w:hanging="110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9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v1gmail-bodya">
    <w:name w:val="v1gmail-bodya"/>
    <w:next w:val="v1gmail-body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v1msonormal">
    <w:name w:val="v1msonormal"/>
    <w:next w:val="v1msonormal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3/V8gCi1VX9CfL67G/M6XeAFLg==">CgMxLjA4AHIhMURzMl92TExVSkQ1MEtrQjN4aGhxeURnRjcxeGRHR2Z3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