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KARTA PRZEDMIOTU :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Dane podstawowe</w:t>
      </w:r>
    </w:p>
    <w:tbl>
      <w:tblPr>
        <w:tblStyle w:val="Table1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Praktyczna Nauka Języka Angielskiego - Konwersacje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Practical English - Conversations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Literaturoznawstwo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widowControl w:val="0"/>
        <w:spacing w:after="2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 Ewelina Bańka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zajęć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(katalog zamknięty ze słownika)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V, 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Kompetencja językowa na poziomie przynajmniej CEF: B2.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after="0" w:line="240" w:lineRule="auto"/>
        <w:ind w:left="432" w:hanging="43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3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C1  - Student nabywa zdolności płynnej i spontanicznej interakcji, która pozwala na stworzenie przejrzystej, szczegółowej wypowiedzi na szeroki wachlarz tematów. Zdolności te powinny być odzwierciedlone w szerokim zakresie struktur językowych, wysokim stopniu kontroli wyboru słownictwa i struktur gramatycznych, umiejętności dłuższej wypowiedzi w równym tempie, umiejętności udanej interakcji z współrozmówcą oraz w umiejętnym użyciu łączników umożliwiających spójną i jasną wypowiedź.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C2 -  Student potrafi precyzyjnie, poprawnie logicznie i językowo wyrażać swoje myśli, uczucia i poglądy na dany temat.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C3  - Student potrafi przygotować i prezentować wystąpienia ustne (zarówno indywidualne, jaki i zespołowe) oraz inicjować dyskusje w grupie.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widowControl w:val="0"/>
        <w:spacing w:after="200" w:line="240" w:lineRule="auto"/>
        <w:ind w:left="8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3"/>
        <w:gridCol w:w="5858"/>
        <w:gridCol w:w="2125"/>
        <w:tblGridChange w:id="0">
          <w:tblGrid>
            <w:gridCol w:w="1083"/>
            <w:gridCol w:w="5858"/>
            <w:gridCol w:w="2125"/>
          </w:tblGrid>
        </w:tblGridChange>
      </w:tblGrid>
      <w:tr>
        <w:trPr>
          <w:cantSplit w:val="0"/>
          <w:trHeight w:val="9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Student identyfikuje i różnicuje mechanizmy funkcjonowania języka w aspekcie komunikacji ustnej w szczegółowym odniesieniu do języka angielskiego i porównawczym odniesieniu do innych języków, głównie języka polskiego.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K_W01,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Student dokonuje rzeczowej analizy i interpretacji tekstów pisanych oraz materiałów audiowizualnych dobranych do tematyki kursu.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Student świadomie używa różnych rejestrów języka angielskiego adekwatnych do wymaganej sytuacji.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Student w sposób precyzyjny i logiczny wyraża swoje myśli oraz  poglądy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200" w:line="276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K_U04, K_U05,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Student przygotowuje i prezentuje indywidualne i zespołowe wystąpienia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K_U08, K_U09,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Student inicjuje i aktywnie uczestniczy w dyskusjach oraz debatach.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K_U03, K_U07,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Student aktywnie współpracuje w różnych grupach, praktykując postawę otwartości wobec innych kultur i tradycji.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K_K04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Opis przedmiotu/ treści programowe</w:t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03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każdym semestrze nauczyciel przygotowuje i dostarcza studentom materiały  audiowizualne (zdjęcia, filmy, wideoklipy, podcasty itp.)  oraz bieżące artykuły i wycinki prasowe, które stanowią bazę do ćwiczeń i prac domowych. Tematy realizowane podczas zajęć nawiązują do treści omawianych w oficjalnych materiałach dydaktycznych (książki do nauki języka angielskiego) przygotowujących  do poziomu zaawansowania C1.  </w:t>
            </w:r>
          </w:p>
        </w:tc>
      </w:tr>
    </w:tbl>
    <w:p w:rsidR="00000000" w:rsidDel="00000000" w:rsidP="00000000" w:rsidRDefault="00000000" w:rsidRPr="00000000" w14:paraId="0000007F">
      <w:pPr>
        <w:spacing w:after="20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Metody realizacji i weryfikacji efektów uczenia się</w:t>
      </w:r>
    </w:p>
    <w:tbl>
      <w:tblPr>
        <w:tblStyle w:val="Table8"/>
        <w:tblW w:w="8624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30"/>
        <w:gridCol w:w="2519"/>
        <w:gridCol w:w="2654"/>
        <w:gridCol w:w="2421"/>
        <w:tblGridChange w:id="0">
          <w:tblGrid>
            <w:gridCol w:w="1030"/>
            <w:gridCol w:w="2519"/>
            <w:gridCol w:w="2654"/>
            <w:gridCol w:w="2421"/>
          </w:tblGrid>
        </w:tblGridChange>
      </w:tblGrid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200" w:line="276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Metoda komunikacyjna, ćwiczenia asocjacyjne, ćwiczenia tematyczne, kategoryzacyjne, słownikowe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dyskusja na podstawie quizów, sondaży, krótkich tekstów, fragmentów filmów itd., formowania opinii;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 na podstawie quizów, sondaży, krótkich tekstów, fragmentów filmów itd.,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Metoda komunikacyjna, ćwiczenia asocjacyjne, ćwiczenia tematyczne, kategoryzacyjne, słownikowe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dyskusja na podstawie quizów, sondaży, krótkich tekstów, fragmentów filmów itd., formowania opinii;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dyskusja na podstawie quizów, sondaży, krót-kich tekstów, fragmen-tów filmów itd.,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 /zaliczenie ustne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w grupach w różnych rolach (lidera, sprawozdawcy, uczestnika)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Karta oceny pracy w grupie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widowControl w:val="0"/>
        <w:spacing w:after="200" w:line="240" w:lineRule="auto"/>
        <w:ind w:left="81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3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Kryteria oceny, wagi…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 ocenę końcową składają się następujące elementy:</w:t>
      </w:r>
    </w:p>
    <w:p w:rsidR="00000000" w:rsidDel="00000000" w:rsidP="00000000" w:rsidRDefault="00000000" w:rsidRPr="00000000" w14:paraId="000000B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Obecność</w:t>
      </w:r>
    </w:p>
    <w:p w:rsidR="00000000" w:rsidDel="00000000" w:rsidP="00000000" w:rsidRDefault="00000000" w:rsidRPr="00000000" w14:paraId="000000B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Aktywność podczas zajęć</w:t>
      </w:r>
    </w:p>
    <w:p w:rsidR="00000000" w:rsidDel="00000000" w:rsidP="00000000" w:rsidRDefault="00000000" w:rsidRPr="00000000" w14:paraId="000000B5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Przygotowanie prac domowych</w:t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Prezentacja grupowa</w:t>
      </w:r>
    </w:p>
    <w:p w:rsidR="00000000" w:rsidDel="00000000" w:rsidP="00000000" w:rsidRDefault="00000000" w:rsidRPr="00000000" w14:paraId="000000B7">
      <w:pPr>
        <w:numPr>
          <w:ilvl w:val="0"/>
          <w:numId w:val="5"/>
        </w:numPr>
        <w:spacing w:after="0" w:line="240" w:lineRule="auto"/>
        <w:ind w:left="714" w:hanging="35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Próbny egzamin ustny</w:t>
      </w:r>
    </w:p>
    <w:p w:rsidR="00000000" w:rsidDel="00000000" w:rsidP="00000000" w:rsidRDefault="00000000" w:rsidRPr="00000000" w14:paraId="000000B8">
      <w:pPr>
        <w:spacing w:after="0" w:line="240" w:lineRule="auto"/>
        <w:ind w:left="71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20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Podczas każdej wypowiedzi studenta oceniane są następujące elementy: słownictwo, gramatyka, wymowa, płynność, umiejętność interakcji, logika wypowiedzi.</w:t>
      </w:r>
    </w:p>
    <w:p w:rsidR="00000000" w:rsidDel="00000000" w:rsidP="00000000" w:rsidRDefault="00000000" w:rsidRPr="00000000" w14:paraId="000000BA">
      <w:pPr>
        <w:spacing w:after="200" w:line="276" w:lineRule="auto"/>
        <w:ind w:firstLine="360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Ocena:</w:t>
      </w:r>
    </w:p>
    <w:p w:rsidR="00000000" w:rsidDel="00000000" w:rsidP="00000000" w:rsidRDefault="00000000" w:rsidRPr="00000000" w14:paraId="000000BB">
      <w:pPr>
        <w:spacing w:after="0" w:line="276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Próbny egzamin ustny       30%  </w:t>
      </w:r>
    </w:p>
    <w:p w:rsidR="00000000" w:rsidDel="00000000" w:rsidP="00000000" w:rsidRDefault="00000000" w:rsidRPr="00000000" w14:paraId="000000BC">
      <w:pPr>
        <w:spacing w:after="0" w:line="276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Prezentacja grupowa         20%</w:t>
      </w:r>
    </w:p>
    <w:p w:rsidR="00000000" w:rsidDel="00000000" w:rsidP="00000000" w:rsidRDefault="00000000" w:rsidRPr="00000000" w14:paraId="000000BD">
      <w:pPr>
        <w:spacing w:after="0" w:line="276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Aktywność na zajęciach    25%</w:t>
      </w:r>
    </w:p>
    <w:p w:rsidR="00000000" w:rsidDel="00000000" w:rsidP="00000000" w:rsidRDefault="00000000" w:rsidRPr="00000000" w14:paraId="000000BE">
      <w:pPr>
        <w:spacing w:after="0" w:line="276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Praca domowa                   25%                         </w:t>
      </w:r>
    </w:p>
    <w:p w:rsidR="00000000" w:rsidDel="00000000" w:rsidP="00000000" w:rsidRDefault="00000000" w:rsidRPr="00000000" w14:paraId="000000BF">
      <w:pPr>
        <w:spacing w:after="0" w:line="276" w:lineRule="auto"/>
        <w:ind w:left="35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Total:                                 100%</w:t>
      </w:r>
    </w:p>
    <w:p w:rsidR="00000000" w:rsidDel="00000000" w:rsidP="00000000" w:rsidRDefault="00000000" w:rsidRPr="00000000" w14:paraId="000000C0">
      <w:pPr>
        <w:spacing w:after="200" w:line="276" w:lineRule="auto"/>
        <w:ind w:left="108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numPr>
          <w:ilvl w:val="0"/>
          <w:numId w:val="6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c0504d"/>
                <w:sz w:val="24"/>
                <w:szCs w:val="24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widowControl w:val="0"/>
        <w:spacing w:after="200" w:line="240" w:lineRule="auto"/>
        <w:ind w:left="11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numPr>
          <w:ilvl w:val="0"/>
          <w:numId w:val="7"/>
        </w:numPr>
        <w:spacing w:after="200" w:line="276" w:lineRule="auto"/>
        <w:ind w:left="1080" w:hanging="72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1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Literatura podstawowa:</w:t>
            </w:r>
          </w:p>
          <w:p w:rsidR="00000000" w:rsidDel="00000000" w:rsidP="00000000" w:rsidRDefault="00000000" w:rsidRPr="00000000" w14:paraId="000000CD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Materiały audiowizualne (filmy, wideoklipy, fotografie, podcasty, itp.)  oraz bieżące artykuły i wycinki z prasy.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Clare A., Wilson J.J.,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Speakout. Advanced Students’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Pearson Education Limited.</w:t>
            </w:r>
          </w:p>
          <w:p w:rsidR="00000000" w:rsidDel="00000000" w:rsidP="00000000" w:rsidRDefault="00000000" w:rsidRPr="00000000" w14:paraId="000000D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Clare A., Wilson J.J., 2016.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Speakout. Advanced Worbook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Pearson Education Limited.</w:t>
            </w:r>
          </w:p>
          <w:p w:rsidR="00000000" w:rsidDel="00000000" w:rsidP="00000000" w:rsidRDefault="00000000" w:rsidRPr="00000000" w14:paraId="000000D1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Cambridge Advanced Learner’s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Cambridge (CD ROM attached).</w:t>
            </w:r>
          </w:p>
          <w:p w:rsidR="00000000" w:rsidDel="00000000" w:rsidP="00000000" w:rsidRDefault="00000000" w:rsidRPr="00000000" w14:paraId="000000D2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Collins Cobuilt Advanced Learner’s English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Express Publishing (CD ROM attached).</w:t>
            </w:r>
          </w:p>
          <w:p w:rsidR="00000000" w:rsidDel="00000000" w:rsidP="00000000" w:rsidRDefault="00000000" w:rsidRPr="00000000" w14:paraId="000000D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J.C.Wells, 2000. Longman Pronunciation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 Second edition. Harlow: Pearson Education Limited. (CD ROM attached).</w:t>
            </w:r>
          </w:p>
          <w:p w:rsidR="00000000" w:rsidDel="00000000" w:rsidP="00000000" w:rsidRDefault="00000000" w:rsidRPr="00000000" w14:paraId="000000D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Longman Dictionary of Contemporary English.The Living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Longman (CD ROM attached).</w:t>
            </w:r>
          </w:p>
          <w:p w:rsidR="00000000" w:rsidDel="00000000" w:rsidP="00000000" w:rsidRDefault="00000000" w:rsidRPr="00000000" w14:paraId="000000D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Oxford Advanced Learner’s Dictionary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Oxford (CD ROM attached).</w:t>
            </w:r>
          </w:p>
          <w:p w:rsidR="00000000" w:rsidDel="00000000" w:rsidP="00000000" w:rsidRDefault="00000000" w:rsidRPr="00000000" w14:paraId="000000D6">
            <w:pPr>
              <w:spacing w:after="200"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PWN Oxford Dictionary, Polish-English/ English-Polish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Oxford University Press (CD ROM dictionary and hardback are separate)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widowControl w:val="0"/>
        <w:spacing w:after="200" w:line="240" w:lineRule="auto"/>
        <w:ind w:left="1111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tabs>
          <w:tab w:val="left" w:pos="679"/>
          <w:tab w:val="left" w:pos="708"/>
        </w:tabs>
        <w:spacing w:after="200" w:line="240" w:lineRule="auto"/>
        <w:ind w:left="324" w:hanging="32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tabs>
          <w:tab w:val="left" w:pos="679"/>
          <w:tab w:val="left" w:pos="708"/>
        </w:tabs>
        <w:spacing w:after="200" w:line="240" w:lineRule="auto"/>
        <w:ind w:left="216" w:hanging="216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  <w:tab w:val="right" w:pos="9046"/>
      </w:tabs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Załącznik nr 5 do dokumentacji programowej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2" w:hanging="345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0" w:hanging="26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38" w:hanging="32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46" w:hanging="308.9999999999995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4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2" w:hanging="28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0" w:hanging="27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302" w:hanging="120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lowerLetter"/>
      <w:lvlText w:val="%1)"/>
      <w:lvlJc w:val="left"/>
      <w:pPr>
        <w:ind w:left="714" w:hanging="357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22" w:hanging="345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30" w:hanging="28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38" w:hanging="321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46" w:hanging="308.9999999999995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54" w:hanging="246.0000000000004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2" w:hanging="28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70" w:hanging="273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288" w:hanging="120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10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63" w:hanging="49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160" w:line="259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9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dZ+/iXs+lpgCW3c7lKi+mUTcxQ==">AMUW2mX91naSi3LKYIEcC/BiTlNXdIDcrNWvbb6RoB6C4X+E5F719EcrRJL9WEULQXKp5MX+iwyVwNY7h/zBFzmYlo30TuqOql+XMsxCrgDo0UGnnqVuV5HPpLikiQX/eO0GEImeGsyB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2022-01-20T16:19:00Z</dcterms:created>
</cp:coreProperties>
</file>