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00" w:line="276" w:lineRule="auto"/>
        <w:rPr>
          <w:rFonts w:ascii="Times New Roman" w:cs="Times New Roman" w:eastAsia="Times New Roman" w:hAnsi="Times New Roman"/>
          <w:b w:val="1"/>
          <w:sz w:val="22"/>
          <w:szCs w:val="2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2"/>
          <w:szCs w:val="22"/>
          <w:rtl w:val="0"/>
        </w:rPr>
        <w:t xml:space="preserve">KARTA PRZEDMIOTU </w:t>
      </w:r>
    </w:p>
    <w:p w:rsidR="00000000" w:rsidDel="00000000" w:rsidP="00000000" w:rsidRDefault="00000000" w:rsidRPr="00000000" w14:paraId="00000002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0"/>
          <w:szCs w:val="20"/>
          <w:highlight w:val="white"/>
          <w:rtl w:val="0"/>
        </w:rPr>
        <w:t xml:space="preserve">Cykl kształcenia od roku akademickiego: 2021/22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00" w:line="276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4"/>
        </w:numPr>
        <w:tabs>
          <w:tab w:val="left" w:leader="none" w:pos="360"/>
          <w:tab w:val="left" w:leader="none" w:pos="1080"/>
        </w:tabs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Dane podstawowe</w:t>
      </w:r>
    </w:p>
    <w:tbl>
      <w:tblPr>
        <w:tblStyle w:val="Table1"/>
        <w:tblW w:w="9889.0" w:type="dxa"/>
        <w:jc w:val="left"/>
        <w:tblInd w:w="-118.0" w:type="dxa"/>
        <w:tblBorders>
          <w:top w:color="000000" w:space="0" w:sz="0" w:val="nil"/>
          <w:left w:color="000000" w:space="0" w:sz="0" w:val="nil"/>
          <w:right w:color="000000" w:space="0" w:sz="0" w:val="nil"/>
        </w:tblBorders>
        <w:tblLayout w:type="fixed"/>
        <w:tblLook w:val="0000"/>
      </w:tblPr>
      <w:tblGrid>
        <w:gridCol w:w="4944"/>
        <w:gridCol w:w="4945"/>
        <w:tblGridChange w:id="0">
          <w:tblGrid>
            <w:gridCol w:w="4944"/>
            <w:gridCol w:w="49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5">
            <w:pPr>
              <w:spacing w:after="20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Nazwa przedmiotu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6">
            <w:pPr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  <w:tab w:val="left" w:leader="none" w:pos="3600"/>
                <w:tab w:val="left" w:leader="none" w:pos="43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Warsztat nauczyciela języka angielskiego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7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Nazwa przedmiotu w języku angielskim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9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Kierunek studiów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A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filologia angielska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B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Poziom studiów (I, II, jednolite magisterskie)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C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D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Forma studiów (stacjonarne, niestacjonarne)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E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stacjonarne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0F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Dyscyplina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0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językoznawstwo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1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Język wykładowy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2">
            <w:pPr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język angielski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89.0" w:type="dxa"/>
        <w:jc w:val="left"/>
        <w:tblInd w:w="-118.0" w:type="dxa"/>
        <w:tblBorders>
          <w:top w:color="000000" w:space="0" w:sz="0" w:val="nil"/>
          <w:left w:color="000000" w:space="0" w:sz="0" w:val="nil"/>
          <w:right w:color="000000" w:space="0" w:sz="0" w:val="nil"/>
        </w:tblBorders>
        <w:tblLayout w:type="fixed"/>
        <w:tblLook w:val="0000"/>
      </w:tblPr>
      <w:tblGrid>
        <w:gridCol w:w="4944"/>
        <w:gridCol w:w="4945"/>
        <w:tblGridChange w:id="0">
          <w:tblGrid>
            <w:gridCol w:w="4944"/>
            <w:gridCol w:w="4945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4">
            <w:pPr>
              <w:spacing w:after="20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Koordynator przedmiotu/osoba odpowiedzialna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Dr Izabela Olszak</w:t>
            </w:r>
          </w:p>
        </w:tc>
      </w:tr>
    </w:tbl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889.0" w:type="dxa"/>
        <w:jc w:val="left"/>
        <w:tblInd w:w="-118.0" w:type="dxa"/>
        <w:tblBorders>
          <w:top w:color="000000" w:space="0" w:sz="0" w:val="nil"/>
          <w:left w:color="000000" w:space="0" w:sz="0" w:val="nil"/>
          <w:right w:color="000000" w:space="0" w:sz="0" w:val="nil"/>
        </w:tblBorders>
        <w:tblLayout w:type="fixed"/>
        <w:tblLook w:val="0000"/>
      </w:tblPr>
      <w:tblGrid>
        <w:gridCol w:w="2080"/>
        <w:gridCol w:w="2040"/>
        <w:gridCol w:w="2060"/>
        <w:gridCol w:w="3709"/>
        <w:tblGridChange w:id="0">
          <w:tblGrid>
            <w:gridCol w:w="2080"/>
            <w:gridCol w:w="2040"/>
            <w:gridCol w:w="2060"/>
            <w:gridCol w:w="3709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7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Forma zajęć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8">
            <w:pPr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9">
            <w:pPr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semestr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A">
            <w:pPr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Punkty ECTS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B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wykład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                          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1F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konwersatorium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3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ćwiczenia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4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30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5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7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laboratorium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B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warsztaty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2F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3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proseminarium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7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lektorat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B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praktyki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3F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zajęcia terenowe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0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1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3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pracownia dyplomowa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5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7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translatorium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9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B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wizyta studyjna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C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4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ind w:left="108" w:hanging="108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031.0" w:type="dxa"/>
        <w:jc w:val="left"/>
        <w:tblInd w:w="-118.0" w:type="dxa"/>
        <w:tblBorders>
          <w:top w:color="000000" w:space="0" w:sz="0" w:val="nil"/>
          <w:left w:color="000000" w:space="0" w:sz="0" w:val="nil"/>
          <w:right w:color="000000" w:space="0" w:sz="0" w:val="nil"/>
        </w:tblBorders>
        <w:tblLayout w:type="fixed"/>
        <w:tblLook w:val="0000"/>
      </w:tblPr>
      <w:tblGrid>
        <w:gridCol w:w="2040"/>
        <w:gridCol w:w="7991"/>
        <w:tblGridChange w:id="0">
          <w:tblGrid>
            <w:gridCol w:w="2040"/>
            <w:gridCol w:w="799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0">
            <w:pPr>
              <w:spacing w:after="20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Wymagania wstępne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1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Znajomość języka na poziomie minimum B2</w:t>
            </w:r>
          </w:p>
        </w:tc>
      </w:tr>
    </w:tbl>
    <w:p w:rsidR="00000000" w:rsidDel="00000000" w:rsidP="00000000" w:rsidRDefault="00000000" w:rsidRPr="00000000" w14:paraId="00000052">
      <w:pPr>
        <w:ind w:left="108" w:hanging="1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108" w:hanging="1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108" w:hanging="108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numPr>
          <w:ilvl w:val="0"/>
          <w:numId w:val="5"/>
        </w:numPr>
        <w:tabs>
          <w:tab w:val="left" w:leader="none" w:pos="360"/>
          <w:tab w:val="left" w:leader="none" w:pos="1080"/>
        </w:tabs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Cele kształcenia dla przedmiotu </w:t>
      </w:r>
    </w:p>
    <w:tbl>
      <w:tblPr>
        <w:tblStyle w:val="Table5"/>
        <w:tblW w:w="10031.0" w:type="dxa"/>
        <w:jc w:val="left"/>
        <w:tblInd w:w="-118.0" w:type="dxa"/>
        <w:tblBorders>
          <w:top w:color="000000" w:space="0" w:sz="0" w:val="nil"/>
          <w:left w:color="000000" w:space="0" w:sz="0" w:val="nil"/>
          <w:right w:color="000000" w:space="0" w:sz="0" w:val="nil"/>
        </w:tblBorders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6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C1 Zapoznanie z podstawą teoretyczną w nabywaniu języków obcych i wypracowanie bogatego warsztatu dydaktycznego, pozwalającego na nowoczesne prowadzenie nauczania języka angielskiego na różnych poziomach zaawansowania.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7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C2 Rozbudzenie zainteresowania najnowszymi badaniami w zakresie akwizycji języków obcych i uzyskanie wiedzy w zakresie bieżących trendów w dydaktyce języków obcych na różnych poziomach zaawansowania. 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8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C3 Uzyskanie wiedzy w zakresie oceniania kształtującego i sumatywnego.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9">
            <w:pPr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C4 Nabycie umiejętności odpowiedniego doboru i samodzielnego opracowania materiałów dydaktycznych na poziomie przedszkoli i szkół podstawowych oraz do samodzielnego korzystania z literatury przedmiotu, umożliwiającej poszerzanie wiedzy i umiejętności.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numPr>
          <w:ilvl w:val="0"/>
          <w:numId w:val="6"/>
        </w:numPr>
        <w:tabs>
          <w:tab w:val="left" w:leader="none" w:pos="360"/>
          <w:tab w:val="left" w:leader="none" w:pos="1080"/>
        </w:tabs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Efekty uczenia się dla przedmiotu wraz z odniesieniem do efektów kierunkowych</w:t>
      </w:r>
    </w:p>
    <w:tbl>
      <w:tblPr>
        <w:tblStyle w:val="Table6"/>
        <w:tblW w:w="10031.0" w:type="dxa"/>
        <w:jc w:val="left"/>
        <w:tblInd w:w="-118.0" w:type="dxa"/>
        <w:tblBorders>
          <w:top w:color="000000" w:space="0" w:sz="0" w:val="nil"/>
          <w:left w:color="000000" w:space="0" w:sz="0" w:val="nil"/>
          <w:right w:color="000000" w:space="0" w:sz="0" w:val="nil"/>
        </w:tblBorders>
        <w:tblLayout w:type="fixed"/>
        <w:tblLook w:val="0000"/>
      </w:tblPr>
      <w:tblGrid>
        <w:gridCol w:w="900"/>
        <w:gridCol w:w="5760"/>
        <w:gridCol w:w="3371"/>
        <w:tblGridChange w:id="0">
          <w:tblGrid>
            <w:gridCol w:w="900"/>
            <w:gridCol w:w="5760"/>
            <w:gridCol w:w="337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Symbol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Opis efektu przedmiotowego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Odniesienie do efektu kierunkowego*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5F">
            <w:pPr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2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3">
            <w:pPr>
              <w:spacing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Korzystając z wiedzy na temat konwencjonalnych i niekonwencjonalnych metod nauczania student planuje proces dydaktyczny w oparciu o podstawę programową z uwzględnieniem integracji wewnątrz- i międzyprzedmiotowej oraz dostosowując swoje działania do potrzeb i możliwości uczniów.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4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D.1/E.1.W1</w:t>
            </w:r>
          </w:p>
          <w:p w:rsidR="00000000" w:rsidDel="00000000" w:rsidP="00000000" w:rsidRDefault="00000000" w:rsidRPr="00000000" w14:paraId="00000065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D.1/E.1.W2</w:t>
            </w:r>
          </w:p>
          <w:p w:rsidR="00000000" w:rsidDel="00000000" w:rsidP="00000000" w:rsidRDefault="00000000" w:rsidRPr="00000000" w14:paraId="00000066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D.1/E./1.W3 D.1/E./1.W5</w:t>
            </w:r>
          </w:p>
          <w:p w:rsidR="00000000" w:rsidDel="00000000" w:rsidP="00000000" w:rsidRDefault="00000000" w:rsidRPr="00000000" w14:paraId="00000067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D.1/E./1.W6 D.1/E./1.W7</w:t>
            </w:r>
          </w:p>
          <w:p w:rsidR="00000000" w:rsidDel="00000000" w:rsidP="00000000" w:rsidRDefault="00000000" w:rsidRPr="00000000" w14:paraId="00000068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D.1/E./1.W8</w:t>
            </w:r>
          </w:p>
          <w:p w:rsidR="00000000" w:rsidDel="00000000" w:rsidP="00000000" w:rsidRDefault="00000000" w:rsidRPr="00000000" w14:paraId="00000069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D.1/E./1.W9</w:t>
            </w:r>
          </w:p>
          <w:p w:rsidR="00000000" w:rsidDel="00000000" w:rsidP="00000000" w:rsidRDefault="00000000" w:rsidRPr="00000000" w14:paraId="0000006A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D.1/E./1.W15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B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C">
            <w:pPr>
              <w:spacing w:after="20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organizuje pracę w klasie oraz przestrzeń klasową dobierając formy, środki dydaktyczne i zasoby edukacyjne odpowiednie dla nauczanych treści i możliwości i potrzeb uczniów.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6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D.1/E./1.W6</w:t>
            </w:r>
          </w:p>
          <w:p w:rsidR="00000000" w:rsidDel="00000000" w:rsidP="00000000" w:rsidRDefault="00000000" w:rsidRPr="00000000" w14:paraId="0000006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D.1/E./1.W7</w:t>
            </w:r>
          </w:p>
          <w:p w:rsidR="00000000" w:rsidDel="00000000" w:rsidP="00000000" w:rsidRDefault="00000000" w:rsidRPr="00000000" w14:paraId="0000006F">
            <w:pPr>
              <w:spacing w:line="276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D.1/E./1.W8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0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1">
            <w:pPr>
              <w:spacing w:after="20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angażuje uczniów w proces edukacyjny oraz uwzględnia rolę rodziców i środowiska pozaszkolnego w kształtowaniu postaw twórczych i etycznych uczniów.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D.1/E./1.W4</w:t>
            </w:r>
          </w:p>
          <w:p w:rsidR="00000000" w:rsidDel="00000000" w:rsidP="00000000" w:rsidRDefault="00000000" w:rsidRPr="00000000" w14:paraId="0000007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D.1/E./1.W9</w:t>
            </w:r>
          </w:p>
          <w:p w:rsidR="00000000" w:rsidDel="00000000" w:rsidP="00000000" w:rsidRDefault="00000000" w:rsidRPr="00000000" w14:paraId="00000074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5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6">
            <w:pPr>
              <w:spacing w:after="20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opisuje istotę zawodu nauczyciela ze szczególnym uwzględnieniem aspektu etycznego oraz konieczności nieustannego rozwoju, w tym z wykorzystaniem technologii informacyjnych.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7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D.1/E./1.W4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8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B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C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dokonuje analizy rozkładu materiału i wyznacza cele kształcenie w oparciu o podstawę programową i kompetencje kluczowe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D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D.1/E./1/U1 D.1/E./1/U2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E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7F">
            <w:pPr>
              <w:spacing w:after="20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łączy treści nauczanego przedmiotu z innymi treściami nauczania kreując sytuacje dydaktyczne sprzyjające aktywnemu zdobywaniu wiedzy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0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D.1/E./1/U3</w:t>
            </w:r>
          </w:p>
          <w:p w:rsidR="00000000" w:rsidDel="00000000" w:rsidP="00000000" w:rsidRDefault="00000000" w:rsidRPr="00000000" w14:paraId="00000081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D.1/E./1/U4</w:t>
            </w:r>
          </w:p>
          <w:p w:rsidR="00000000" w:rsidDel="00000000" w:rsidP="00000000" w:rsidRDefault="00000000" w:rsidRPr="00000000" w14:paraId="00000082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D.1/E./1/U5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3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4">
            <w:pPr>
              <w:spacing w:after="20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uwzględnia poziom rozwojowy uczniów przy doborze metod pracy i sposobów komunikacji z uczniami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5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D.1/E./1/U4</w:t>
            </w:r>
          </w:p>
          <w:p w:rsidR="00000000" w:rsidDel="00000000" w:rsidP="00000000" w:rsidRDefault="00000000" w:rsidRPr="00000000" w14:paraId="00000086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D.1/E./1/U7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A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B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dostosowuje metody pracy do potrzeb i możliwości uczniów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C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D.1/E.1.K1</w:t>
            </w:r>
          </w:p>
          <w:p w:rsidR="00000000" w:rsidDel="00000000" w:rsidP="00000000" w:rsidRDefault="00000000" w:rsidRPr="00000000" w14:paraId="0000008D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E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8F">
            <w:pPr>
              <w:spacing w:after="20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Student kształtuje odpowiednie postawy etyczne i edukacyjne wśród uczniów, samemu stanowiąc przykład twórczej, etycznej, aktywnej postawy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0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D.1/E.1.K2</w:t>
            </w:r>
          </w:p>
          <w:p w:rsidR="00000000" w:rsidDel="00000000" w:rsidP="00000000" w:rsidRDefault="00000000" w:rsidRPr="00000000" w14:paraId="00000091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D.1/E.1.K3</w:t>
            </w:r>
          </w:p>
          <w:p w:rsidR="00000000" w:rsidDel="00000000" w:rsidP="00000000" w:rsidRDefault="00000000" w:rsidRPr="00000000" w14:paraId="00000092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D.1/E.1.K4</w:t>
            </w:r>
          </w:p>
          <w:p w:rsidR="00000000" w:rsidDel="00000000" w:rsidP="00000000" w:rsidRDefault="00000000" w:rsidRPr="00000000" w14:paraId="00000093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D.1/E.1.K5</w:t>
            </w:r>
          </w:p>
          <w:p w:rsidR="00000000" w:rsidDel="00000000" w:rsidP="00000000" w:rsidRDefault="00000000" w:rsidRPr="00000000" w14:paraId="00000094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D.1/E.1.K6</w:t>
            </w:r>
          </w:p>
          <w:p w:rsidR="00000000" w:rsidDel="00000000" w:rsidP="00000000" w:rsidRDefault="00000000" w:rsidRPr="00000000" w14:paraId="00000095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D.1/E.1.K7</w:t>
            </w:r>
          </w:p>
          <w:p w:rsidR="00000000" w:rsidDel="00000000" w:rsidP="00000000" w:rsidRDefault="00000000" w:rsidRPr="00000000" w14:paraId="00000096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D.1/E.1.K8</w:t>
            </w:r>
          </w:p>
          <w:p w:rsidR="00000000" w:rsidDel="00000000" w:rsidP="00000000" w:rsidRDefault="00000000" w:rsidRPr="00000000" w14:paraId="00000097">
            <w:pPr>
              <w:tabs>
                <w:tab w:val="left" w:leader="none" w:pos="720"/>
                <w:tab w:val="left" w:leader="none" w:pos="1440"/>
              </w:tabs>
              <w:jc w:val="center"/>
              <w:rPr>
                <w:rFonts w:ascii="Times New Roman" w:cs="Times New Roman" w:eastAsia="Times New Roman" w:hAnsi="Times New Roman"/>
                <w:color w:val="fb0207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D.1/E.1.K9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spacing w:after="200" w:line="276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numPr>
          <w:ilvl w:val="0"/>
          <w:numId w:val="7"/>
        </w:numPr>
        <w:tabs>
          <w:tab w:val="left" w:leader="none" w:pos="360"/>
          <w:tab w:val="left" w:leader="none" w:pos="1080"/>
        </w:tabs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Opis przedmiotu/ treści programowe</w:t>
      </w:r>
    </w:p>
    <w:tbl>
      <w:tblPr>
        <w:tblStyle w:val="Table7"/>
        <w:tblW w:w="10031.0" w:type="dxa"/>
        <w:jc w:val="left"/>
        <w:tblInd w:w="-118.0" w:type="dxa"/>
        <w:tblBorders>
          <w:top w:color="000000" w:space="0" w:sz="0" w:val="nil"/>
          <w:left w:color="000000" w:space="0" w:sz="0" w:val="nil"/>
          <w:right w:color="000000" w:space="0" w:sz="0" w:val="nil"/>
        </w:tblBorders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9A">
            <w:pPr>
              <w:tabs>
                <w:tab w:val="left" w:leader="none" w:pos="560"/>
                <w:tab w:val="left" w:leader="none" w:pos="1120"/>
                <w:tab w:val="left" w:leader="none" w:pos="1680"/>
                <w:tab w:val="left" w:leader="none" w:pos="2240"/>
                <w:tab w:val="left" w:leader="none" w:pos="2800"/>
                <w:tab w:val="left" w:leader="none" w:pos="3360"/>
                <w:tab w:val="left" w:leader="none" w:pos="3920"/>
                <w:tab w:val="left" w:leader="none" w:pos="4480"/>
                <w:tab w:val="left" w:leader="none" w:pos="5040"/>
                <w:tab w:val="left" w:leader="none" w:pos="5600"/>
                <w:tab w:val="left" w:leader="none" w:pos="6160"/>
                <w:tab w:val="left" w:leader="none" w:pos="6720"/>
              </w:tabs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spacing w:after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Głównym celem przedmioty jest przygotowanie studenta do wykonywania zawodu nauczyciela języka angielskiego na różnych poziomach zaawansowania. Treści programowe kształtują się następująco:</w:t>
            </w:r>
          </w:p>
          <w:p w:rsidR="00000000" w:rsidDel="00000000" w:rsidP="00000000" w:rsidRDefault="00000000" w:rsidRPr="00000000" w14:paraId="0000009C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nauczanie sprawności i podsystemów językowych</w:t>
            </w:r>
          </w:p>
          <w:p w:rsidR="00000000" w:rsidDel="00000000" w:rsidP="00000000" w:rsidRDefault="00000000" w:rsidRPr="00000000" w14:paraId="0000009D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testowanie</w:t>
            </w:r>
          </w:p>
          <w:p w:rsidR="00000000" w:rsidDel="00000000" w:rsidP="00000000" w:rsidRDefault="00000000" w:rsidRPr="00000000" w14:paraId="0000009E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style i strategie uczenia się</w:t>
            </w:r>
          </w:p>
          <w:p w:rsidR="00000000" w:rsidDel="00000000" w:rsidP="00000000" w:rsidRDefault="00000000" w:rsidRPr="00000000" w14:paraId="0000009F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komunikacja w klasie</w:t>
            </w:r>
          </w:p>
          <w:p w:rsidR="00000000" w:rsidDel="00000000" w:rsidP="00000000" w:rsidRDefault="00000000" w:rsidRPr="00000000" w14:paraId="000000A0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tworzenie optymalnego środowiska uczenia się</w:t>
            </w:r>
          </w:p>
          <w:p w:rsidR="00000000" w:rsidDel="00000000" w:rsidP="00000000" w:rsidRDefault="00000000" w:rsidRPr="00000000" w14:paraId="000000A1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praca z uczniem zdolnym i słabym</w:t>
            </w:r>
          </w:p>
          <w:p w:rsidR="00000000" w:rsidDel="00000000" w:rsidP="00000000" w:rsidRDefault="00000000" w:rsidRPr="00000000" w14:paraId="000000A2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metody i podejścia w nauczaniu języków obcych</w:t>
            </w:r>
          </w:p>
          <w:p w:rsidR="00000000" w:rsidDel="00000000" w:rsidP="00000000" w:rsidRDefault="00000000" w:rsidRPr="00000000" w14:paraId="000000A3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tworzenie własnych ćwiczeń i zadań językowych</w:t>
            </w:r>
          </w:p>
          <w:p w:rsidR="00000000" w:rsidDel="00000000" w:rsidP="00000000" w:rsidRDefault="00000000" w:rsidRPr="00000000" w14:paraId="000000A4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wykorzystywanie nowoczesnych technologii</w:t>
            </w:r>
          </w:p>
          <w:p w:rsidR="00000000" w:rsidDel="00000000" w:rsidP="00000000" w:rsidRDefault="00000000" w:rsidRPr="00000000" w14:paraId="000000A5">
            <w:pPr>
              <w:spacing w:after="240" w:before="240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- zarządzenie klasą</w:t>
            </w:r>
          </w:p>
          <w:p w:rsidR="00000000" w:rsidDel="00000000" w:rsidP="00000000" w:rsidRDefault="00000000" w:rsidRPr="00000000" w14:paraId="000000A6">
            <w:pPr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ab/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7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numPr>
          <w:ilvl w:val="0"/>
          <w:numId w:val="8"/>
        </w:numPr>
        <w:tabs>
          <w:tab w:val="left" w:leader="none" w:pos="360"/>
          <w:tab w:val="left" w:leader="none" w:pos="1080"/>
        </w:tabs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Metody realizacji i weryfikacji efektów uczenia się</w:t>
      </w:r>
    </w:p>
    <w:tbl>
      <w:tblPr>
        <w:tblStyle w:val="Table8"/>
        <w:tblW w:w="10031.0" w:type="dxa"/>
        <w:jc w:val="left"/>
        <w:tblInd w:w="-118.0" w:type="dxa"/>
        <w:tblBorders>
          <w:top w:color="000000" w:space="0" w:sz="0" w:val="nil"/>
          <w:left w:color="000000" w:space="0" w:sz="0" w:val="nil"/>
          <w:right w:color="000000" w:space="0" w:sz="0" w:val="nil"/>
        </w:tblBorders>
        <w:tblLayout w:type="fixed"/>
        <w:tblLook w:val="0000"/>
      </w:tblPr>
      <w:tblGrid>
        <w:gridCol w:w="1077"/>
        <w:gridCol w:w="2303"/>
        <w:gridCol w:w="2600"/>
        <w:gridCol w:w="4051"/>
        <w:tblGridChange w:id="0">
          <w:tblGrid>
            <w:gridCol w:w="1077"/>
            <w:gridCol w:w="2303"/>
            <w:gridCol w:w="2600"/>
            <w:gridCol w:w="4051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after="200" w:line="276" w:lineRule="auto"/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Symbol efektu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Metody dydaktyczne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Metody weryfikacj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Sposoby dokumentacji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WIEDZA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3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Miniwykład</w:t>
            </w:r>
          </w:p>
          <w:p w:rsidR="00000000" w:rsidDel="00000000" w:rsidP="00000000" w:rsidRDefault="00000000" w:rsidRPr="00000000" w14:paraId="000000B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wprowadzający/</w:t>
            </w:r>
          </w:p>
          <w:p w:rsidR="00000000" w:rsidDel="00000000" w:rsidP="00000000" w:rsidRDefault="00000000" w:rsidRPr="00000000" w14:paraId="000000B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Wyjaśnienie</w:t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poszczególnych</w:t>
            </w:r>
          </w:p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zagadnień</w:t>
            </w:r>
          </w:p>
          <w:p w:rsidR="00000000" w:rsidDel="00000000" w:rsidP="00000000" w:rsidRDefault="00000000" w:rsidRPr="00000000" w14:paraId="000000B9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BB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Monitorowanie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C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D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B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Miniwykład</w:t>
            </w:r>
          </w:p>
          <w:p w:rsidR="00000000" w:rsidDel="00000000" w:rsidP="00000000" w:rsidRDefault="00000000" w:rsidRPr="00000000" w14:paraId="000000B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wprowadzający/</w:t>
            </w:r>
          </w:p>
          <w:p w:rsidR="00000000" w:rsidDel="00000000" w:rsidP="00000000" w:rsidRDefault="00000000" w:rsidRPr="00000000" w14:paraId="000000C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Wyjaśnienie</w:t>
            </w:r>
          </w:p>
          <w:p w:rsidR="00000000" w:rsidDel="00000000" w:rsidP="00000000" w:rsidRDefault="00000000" w:rsidRPr="00000000" w14:paraId="000000C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poszczególnych</w:t>
            </w:r>
          </w:p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zagadnień</w:t>
            </w:r>
          </w:p>
          <w:p w:rsidR="00000000" w:rsidDel="00000000" w:rsidP="00000000" w:rsidRDefault="00000000" w:rsidRPr="00000000" w14:paraId="000000C3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C5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Monitorowanie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6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7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Miniwykład</w:t>
            </w:r>
          </w:p>
          <w:p w:rsidR="00000000" w:rsidDel="00000000" w:rsidP="00000000" w:rsidRDefault="00000000" w:rsidRPr="00000000" w14:paraId="000000C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wprowadzający/</w:t>
            </w:r>
          </w:p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Wyjaśnienie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poszczególnych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zagadnień</w:t>
            </w:r>
          </w:p>
          <w:p w:rsidR="00000000" w:rsidDel="00000000" w:rsidP="00000000" w:rsidRDefault="00000000" w:rsidRPr="00000000" w14:paraId="000000CD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CF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Monitorowanie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0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1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W_04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Miniwykład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wprowadzający/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Wyjaśnienie</w:t>
            </w:r>
          </w:p>
          <w:p w:rsidR="00000000" w:rsidDel="00000000" w:rsidP="00000000" w:rsidRDefault="00000000" w:rsidRPr="00000000" w14:paraId="000000D5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poszczególnych</w:t>
            </w:r>
          </w:p>
          <w:p w:rsidR="00000000" w:rsidDel="00000000" w:rsidP="00000000" w:rsidRDefault="00000000" w:rsidRPr="00000000" w14:paraId="000000D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zagadnień</w:t>
            </w:r>
          </w:p>
          <w:p w:rsidR="00000000" w:rsidDel="00000000" w:rsidP="00000000" w:rsidRDefault="00000000" w:rsidRPr="00000000" w14:paraId="000000D7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D9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Monitorowanie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A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UMIEJĘTNOŚCI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DF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Ćwiczenia praktyczne</w:t>
            </w:r>
          </w:p>
          <w:p w:rsidR="00000000" w:rsidDel="00000000" w:rsidP="00000000" w:rsidRDefault="00000000" w:rsidRPr="00000000" w14:paraId="000000E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E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Praca indywidualna</w:t>
            </w:r>
          </w:p>
          <w:p w:rsidR="00000000" w:rsidDel="00000000" w:rsidP="00000000" w:rsidRDefault="00000000" w:rsidRPr="00000000" w14:paraId="000000E3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E5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Monitorowanie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6">
            <w:pPr>
              <w:spacing w:after="20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7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Ćwiczenia praktyczne</w:t>
            </w:r>
          </w:p>
          <w:p w:rsidR="00000000" w:rsidDel="00000000" w:rsidP="00000000" w:rsidRDefault="00000000" w:rsidRPr="00000000" w14:paraId="000000E9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EA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Praca indywidualna</w:t>
            </w:r>
          </w:p>
          <w:p w:rsidR="00000000" w:rsidDel="00000000" w:rsidP="00000000" w:rsidRDefault="00000000" w:rsidRPr="00000000" w14:paraId="000000EB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ED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Monitorowanie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E">
            <w:pPr>
              <w:spacing w:after="20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EF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U_03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0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Ćwiczenia praktyczne</w:t>
            </w:r>
          </w:p>
          <w:p w:rsidR="00000000" w:rsidDel="00000000" w:rsidP="00000000" w:rsidRDefault="00000000" w:rsidRPr="00000000" w14:paraId="000000F1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Dyskusja</w:t>
            </w:r>
          </w:p>
          <w:p w:rsidR="00000000" w:rsidDel="00000000" w:rsidP="00000000" w:rsidRDefault="00000000" w:rsidRPr="00000000" w14:paraId="000000F2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Praca indywidualna</w:t>
            </w:r>
          </w:p>
          <w:p w:rsidR="00000000" w:rsidDel="00000000" w:rsidP="00000000" w:rsidRDefault="00000000" w:rsidRPr="00000000" w14:paraId="000000F3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Analiza tekstu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0F5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Monitorowanie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6">
            <w:pPr>
              <w:spacing w:after="20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jc w:val="center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KOMPETENCJE SPOŁECZNE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B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K_01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C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0FD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Praca w parach</w:t>
            </w:r>
          </w:p>
          <w:p w:rsidR="00000000" w:rsidDel="00000000" w:rsidP="00000000" w:rsidRDefault="00000000" w:rsidRPr="00000000" w14:paraId="000000FE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0FF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100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Monitorowanie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1">
            <w:pPr>
              <w:spacing w:after="20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Zapis w arkuszu ocen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2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K_02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3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Praca w grupach</w:t>
            </w:r>
          </w:p>
          <w:p w:rsidR="00000000" w:rsidDel="00000000" w:rsidP="00000000" w:rsidRDefault="00000000" w:rsidRPr="00000000" w14:paraId="00000104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Praca w parach</w:t>
            </w:r>
          </w:p>
          <w:p w:rsidR="00000000" w:rsidDel="00000000" w:rsidP="00000000" w:rsidRDefault="00000000" w:rsidRPr="00000000" w14:paraId="00000105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Dyskusja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6">
            <w:pPr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Obserwacja</w:t>
            </w:r>
          </w:p>
          <w:p w:rsidR="00000000" w:rsidDel="00000000" w:rsidP="00000000" w:rsidRDefault="00000000" w:rsidRPr="00000000" w14:paraId="00000107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Monitorowanie i informacja zwrotna od grupy lub prowadzącego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8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Zapis w arkuszu ocen</w:t>
            </w:r>
          </w:p>
          <w:p w:rsidR="00000000" w:rsidDel="00000000" w:rsidP="00000000" w:rsidRDefault="00000000" w:rsidRPr="00000000" w14:paraId="00000109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0A">
            <w:pPr>
              <w:spacing w:after="200" w:line="276" w:lineRule="auto"/>
              <w:jc w:val="both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Zajęcia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rtl w:val="0"/>
              </w:rPr>
              <w:t xml:space="preserve">warsztat nauczyciela języka angielskiego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 będą również odbywały się z wykorzystaniem nowoczesnych metod dydaktycznych tj,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Service Learning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.  Metoda Service Learning  pozwala zaangażować studentów (przyszłych nauczycieli i aktywnych członków społeczeństwa) w działania społeczne/wolontariat jako sposób zdobywania i dzielenia się wiedzą i umiejętnościami.  Ponadto, metoda Service Learning pokazuje, jak ułożyć cykl pracy z młodymi ludźmi, studentami, postawić cele edukacyjne, poddawać je refleksji wzmacniającej proces uczenia się i zadbać o to, żeby uczenie się obejmowało jak najszersze spektrum umiejętności – od działań w zespole, komunikacji, planowania działań, pracy projektowej czy empatii i otwartości na potrzeby innych ludzi, po bardziej specjalistyczne związane z wykonywaniem konkretnych zadań, np. występowania publiczne.</w:t>
            </w:r>
          </w:p>
          <w:p w:rsidR="00000000" w:rsidDel="00000000" w:rsidP="00000000" w:rsidRDefault="00000000" w:rsidRPr="00000000" w14:paraId="0000010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Liczba godzin zajęć przeprowadzonych z wykorzystaniem metody Service Learning – 10 godzin w semestrze.</w:t>
            </w:r>
          </w:p>
        </w:tc>
      </w:tr>
    </w:tbl>
    <w:p w:rsidR="00000000" w:rsidDel="00000000" w:rsidP="00000000" w:rsidRDefault="00000000" w:rsidRPr="00000000" w14:paraId="0000010F">
      <w:pPr>
        <w:spacing w:after="200" w:line="276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1"/>
        </w:numPr>
        <w:tabs>
          <w:tab w:val="left" w:leader="none" w:pos="360"/>
          <w:tab w:val="left" w:leader="none" w:pos="1080"/>
        </w:tabs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Kryteria oceny, uwagi</w:t>
      </w:r>
    </w:p>
    <w:p w:rsidR="00000000" w:rsidDel="00000000" w:rsidP="00000000" w:rsidRDefault="00000000" w:rsidRPr="00000000" w14:paraId="00000111">
      <w:pPr>
        <w:tabs>
          <w:tab w:val="left" w:leader="none" w:pos="360"/>
          <w:tab w:val="left" w:leader="none" w:pos="1080"/>
        </w:tabs>
        <w:spacing w:after="20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Studenci oceniani są na podstawie aktywnego uczestnictwa w zajęciach i terminowego wykonywania zadań praktycznych.</w:t>
      </w:r>
    </w:p>
    <w:p w:rsidR="00000000" w:rsidDel="00000000" w:rsidP="00000000" w:rsidRDefault="00000000" w:rsidRPr="00000000" w14:paraId="00000112">
      <w:pPr>
        <w:shd w:fill="ffffff" w:val="clear"/>
        <w:tabs>
          <w:tab w:val="left" w:leader="none" w:pos="360"/>
          <w:tab w:val="left" w:leader="none" w:pos="1080"/>
        </w:tabs>
        <w:spacing w:after="240" w:before="240" w:line="276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ocenę końcową z przedmiotu składają się następujące elementy uprzednio ustalone z prowadzącą:</w:t>
        <w:br w:type="textWrapping"/>
        <w:t xml:space="preserve"> - przygotowanie i zaprezentowanie prezentacji wprowadzającej jedną ze sprawności językowych z zastosowaniem metod i technik omawianych w czasie prowadzonych ćwiczeń - 40%</w:t>
        <w:br w:type="textWrapping"/>
        <w:t xml:space="preserve"> - przygotowanie i zaprezentowanie prezentacji dotyczącej symulacji lekcji języka angielskiego - 40%</w:t>
        <w:br w:type="textWrapping"/>
        <w:t xml:space="preserve"> - aktywne uczestnictwo w zajęciach - 20%</w:t>
      </w:r>
    </w:p>
    <w:p w:rsidR="00000000" w:rsidDel="00000000" w:rsidP="00000000" w:rsidRDefault="00000000" w:rsidRPr="00000000" w14:paraId="00000113">
      <w:pPr>
        <w:tabs>
          <w:tab w:val="left" w:leader="none" w:pos="360"/>
          <w:tab w:val="left" w:leader="none" w:pos="1080"/>
        </w:tabs>
        <w:spacing w:after="200" w:line="276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numPr>
          <w:ilvl w:val="0"/>
          <w:numId w:val="3"/>
        </w:numPr>
        <w:tabs>
          <w:tab w:val="left" w:leader="none" w:pos="360"/>
          <w:tab w:val="left" w:leader="none" w:pos="1080"/>
        </w:tabs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Obciążenie pracą studenta</w:t>
      </w:r>
    </w:p>
    <w:tbl>
      <w:tblPr>
        <w:tblStyle w:val="Table9"/>
        <w:tblW w:w="10031.0" w:type="dxa"/>
        <w:jc w:val="left"/>
        <w:tblInd w:w="-118.0" w:type="dxa"/>
        <w:tblBorders>
          <w:top w:color="000000" w:space="0" w:sz="0" w:val="nil"/>
          <w:left w:color="000000" w:space="0" w:sz="0" w:val="nil"/>
          <w:right w:color="000000" w:space="0" w:sz="0" w:val="nil"/>
        </w:tblBorders>
        <w:tblLayout w:type="fixed"/>
        <w:tblLook w:val="0000"/>
      </w:tblPr>
      <w:tblGrid>
        <w:gridCol w:w="4360"/>
        <w:gridCol w:w="5671"/>
        <w:tblGridChange w:id="0">
          <w:tblGrid>
            <w:gridCol w:w="4360"/>
            <w:gridCol w:w="567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5">
            <w:pPr>
              <w:spacing w:after="20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Forma aktywności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6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Liczba godzin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7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Liczba godzin kontaktowych z nauczycielem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8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90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9">
            <w:pPr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Liczba godzin indywidualnej pracy studenta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A">
            <w:pPr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60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B">
      <w:pPr>
        <w:spacing w:line="276" w:lineRule="auto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C">
      <w:pPr>
        <w:numPr>
          <w:ilvl w:val="0"/>
          <w:numId w:val="2"/>
        </w:numPr>
        <w:tabs>
          <w:tab w:val="left" w:leader="none" w:pos="360"/>
          <w:tab w:val="left" w:leader="none" w:pos="1080"/>
        </w:tabs>
        <w:spacing w:after="200" w:line="276" w:lineRule="auto"/>
        <w:ind w:left="1080" w:hanging="1080"/>
        <w:rPr>
          <w:rFonts w:ascii="Times New Roman" w:cs="Times New Roman" w:eastAsia="Times New Roman" w:hAnsi="Times New Roman"/>
          <w:b w:val="1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rtl w:val="0"/>
        </w:rPr>
        <w:t xml:space="preserve">Literatura</w:t>
      </w:r>
    </w:p>
    <w:tbl>
      <w:tblPr>
        <w:tblStyle w:val="Table10"/>
        <w:tblW w:w="10031.0" w:type="dxa"/>
        <w:jc w:val="left"/>
        <w:tblInd w:w="-118.0" w:type="dxa"/>
        <w:tblBorders>
          <w:top w:color="000000" w:space="0" w:sz="0" w:val="nil"/>
          <w:left w:color="000000" w:space="0" w:sz="0" w:val="nil"/>
          <w:right w:color="000000" w:space="0" w:sz="0" w:val="nil"/>
        </w:tblBorders>
        <w:tblLayout w:type="fixed"/>
        <w:tblLook w:val="0000"/>
      </w:tblPr>
      <w:tblGrid>
        <w:gridCol w:w="10031"/>
        <w:tblGridChange w:id="0">
          <w:tblGrid>
            <w:gridCol w:w="10031"/>
          </w:tblGrid>
        </w:tblGridChange>
      </w:tblGrid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D">
            <w:pPr>
              <w:spacing w:after="20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Literatura podstawowa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1E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Douglas Brown, H. Principles of Language Learning and Teaching. Pearson.</w:t>
            </w:r>
          </w:p>
          <w:p w:rsidR="00000000" w:rsidDel="00000000" w:rsidP="00000000" w:rsidRDefault="00000000" w:rsidRPr="00000000" w14:paraId="0000011F">
            <w:pPr>
              <w:spacing w:after="200" w:before="24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Harmer, J. The Practice of English Language Teaching. Pearson.</w:t>
            </w:r>
          </w:p>
          <w:p w:rsidR="00000000" w:rsidDel="00000000" w:rsidP="00000000" w:rsidRDefault="00000000" w:rsidRPr="00000000" w14:paraId="00000120">
            <w:pPr>
              <w:spacing w:after="200" w:line="276" w:lineRule="auto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Thornbury, S. Uncovering Grammar. Macmillan.</w:t>
            </w:r>
          </w:p>
          <w:p w:rsidR="00000000" w:rsidDel="00000000" w:rsidP="00000000" w:rsidRDefault="00000000" w:rsidRPr="00000000" w14:paraId="00000121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Brewster, J., Ellis, G., &amp; Girard, D. (1992). The primary English teacher’s guide. Harlow: Pearson Education.</w:t>
            </w:r>
          </w:p>
          <w:p w:rsidR="00000000" w:rsidDel="00000000" w:rsidP="00000000" w:rsidRDefault="00000000" w:rsidRPr="00000000" w14:paraId="00000122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Halliwell, S. (1992). Teaching English in the Primary Classroom London: Longman</w:t>
            </w:r>
          </w:p>
          <w:p w:rsidR="00000000" w:rsidDel="00000000" w:rsidP="00000000" w:rsidRDefault="00000000" w:rsidRPr="00000000" w14:paraId="00000123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Komorowska, H. (2001). Metodyka nauczania języków obcych, Warszawa: Fraszka Edukacyjna.</w:t>
            </w:r>
          </w:p>
          <w:p w:rsidR="00000000" w:rsidDel="00000000" w:rsidP="00000000" w:rsidRDefault="00000000" w:rsidRPr="00000000" w14:paraId="00000124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McKay, P., &amp; Cameron, L. (2010). Bringing creative teaching into the young learner classroom. Oxford: Oxford University Press.</w:t>
            </w:r>
          </w:p>
          <w:p w:rsidR="00000000" w:rsidDel="00000000" w:rsidP="00000000" w:rsidRDefault="00000000" w:rsidRPr="00000000" w14:paraId="00000125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Moon, J. (2000). Children Learning English. Oxford: Macmillan Heinemann.</w:t>
            </w:r>
          </w:p>
          <w:p w:rsidR="00000000" w:rsidDel="00000000" w:rsidP="00000000" w:rsidRDefault="00000000" w:rsidRPr="00000000" w14:paraId="00000126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Pamuła M., Metodyka nauczania języków obcych w kształceniu zintegrowanym, Warszawa 2006.</w:t>
            </w:r>
          </w:p>
          <w:p w:rsidR="00000000" w:rsidDel="00000000" w:rsidP="00000000" w:rsidRDefault="00000000" w:rsidRPr="00000000" w14:paraId="00000127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Phillips, S. (1993). Young learners. Oxford: Oxford University Press.</w:t>
            </w:r>
          </w:p>
          <w:p w:rsidR="00000000" w:rsidDel="00000000" w:rsidP="00000000" w:rsidRDefault="00000000" w:rsidRPr="00000000" w14:paraId="00000128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Pinter, A. (2006). Teaching Young Language Learners. Oxford, Oxford University Press.</w:t>
            </w:r>
          </w:p>
          <w:p w:rsidR="00000000" w:rsidDel="00000000" w:rsidP="00000000" w:rsidRDefault="00000000" w:rsidRPr="00000000" w14:paraId="00000129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Scott, A. W., &amp; Ytreberg, L. H. (1990). Teaching English to children. London and New York: Longman.</w:t>
            </w:r>
          </w:p>
          <w:p w:rsidR="00000000" w:rsidDel="00000000" w:rsidP="00000000" w:rsidRDefault="00000000" w:rsidRPr="00000000" w14:paraId="0000012A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Slattery, M., &amp; Willis, J. (2001). English for primary teachers. A handbook of activities and classroom language. Oxford: Oxford University Press.</w:t>
            </w:r>
          </w:p>
          <w:p w:rsidR="00000000" w:rsidDel="00000000" w:rsidP="00000000" w:rsidRDefault="00000000" w:rsidRPr="00000000" w14:paraId="0000012B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Szpotowicz, M., Szulc-Kurpaska, M. (2009).Teaching English to Young Learners. Warszawa, Wydawnictwo Naukowe PWN.</w:t>
            </w:r>
          </w:p>
          <w:p w:rsidR="00000000" w:rsidDel="00000000" w:rsidP="00000000" w:rsidRDefault="00000000" w:rsidRPr="00000000" w14:paraId="0000012C">
            <w:pPr>
              <w:spacing w:after="200" w:line="276" w:lineRule="auto"/>
              <w:rPr>
                <w:rFonts w:ascii="Helvetica Neue" w:cs="Helvetica Neue" w:eastAsia="Helvetica Neue" w:hAnsi="Helvetica Neu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Vale, D., &amp; Feunteun, A. (1995). Teaching children English. Cambridge: Cambridge University Press.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D">
            <w:pPr>
              <w:rPr>
                <w:rFonts w:ascii="Helvetica Neue" w:cs="Helvetica Neue" w:eastAsia="Helvetica Neue" w:hAnsi="Helvetica Neue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Literatura uzupełniająca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</w:tcPr>
          <w:p w:rsidR="00000000" w:rsidDel="00000000" w:rsidP="00000000" w:rsidRDefault="00000000" w:rsidRPr="00000000" w14:paraId="0000012E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Cameron, L. (2003). Challenges from the expansion in teaching children. ELT Journal 57 (2), 105-112.</w:t>
            </w:r>
          </w:p>
          <w:p w:rsidR="00000000" w:rsidDel="00000000" w:rsidP="00000000" w:rsidRDefault="00000000" w:rsidRPr="00000000" w14:paraId="0000012F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Edelenbos, P., Johnstone, R., &amp; Kubanek, A. (2006). The main pedagogical principles underlying the teaching of languages to very young learners. Languages for the children of Europe. Published research, good practice &amp; main principles. Final report of the EAC 89/04, Lot 1 study. Brussels: European Commission, Education and Culture, Culture and Communication, Multilingualism Policy.</w:t>
            </w:r>
          </w:p>
          <w:p w:rsidR="00000000" w:rsidDel="00000000" w:rsidP="00000000" w:rsidRDefault="00000000" w:rsidRPr="00000000" w14:paraId="00000130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Komorowska, H. 2009 (red.). Skuteczna nauka języka obcego. Struktura i przebieg zajęć językowych. Warszawa: CODN.</w:t>
            </w:r>
          </w:p>
          <w:p w:rsidR="00000000" w:rsidDel="00000000" w:rsidP="00000000" w:rsidRDefault="00000000" w:rsidRPr="00000000" w14:paraId="00000131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Linse, C, T. (2005). Practical English language teaching: Young learners. New York: McGraw-Hill.</w:t>
            </w:r>
          </w:p>
          <w:p w:rsidR="00000000" w:rsidDel="00000000" w:rsidP="00000000" w:rsidRDefault="00000000" w:rsidRPr="00000000" w14:paraId="00000132">
            <w:pPr>
              <w:spacing w:after="200" w:line="276" w:lineRule="auto"/>
              <w:rPr>
                <w:rFonts w:ascii="Times New Roman" w:cs="Times New Roman" w:eastAsia="Times New Roman" w:hAnsi="Times New Roman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McKay, P. (2006). Assessing young language learners. Cambridge: Cambridge University Press.</w:t>
            </w:r>
          </w:p>
          <w:p w:rsidR="00000000" w:rsidDel="00000000" w:rsidP="00000000" w:rsidRDefault="00000000" w:rsidRPr="00000000" w14:paraId="00000133">
            <w:pPr>
              <w:spacing w:after="200" w:line="276" w:lineRule="auto"/>
              <w:rPr>
                <w:rFonts w:ascii="Trebuchet MS" w:cs="Trebuchet MS" w:eastAsia="Trebuchet MS" w:hAnsi="Trebuchet MS"/>
                <w:color w:val="00000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rtl w:val="0"/>
              </w:rPr>
              <w:t xml:space="preserve">Robson, S. (2006). Developing thinking and understanding in young children. Abingdon and New York: Routledge.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34">
      <w:pPr>
        <w:tabs>
          <w:tab w:val="left" w:leader="none" w:pos="360"/>
          <w:tab w:val="left" w:leader="none" w:pos="1080"/>
        </w:tabs>
        <w:spacing w:after="20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5840" w:w="1224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Trebuchet MS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36">
    <w:pPr>
      <w:jc w:val="right"/>
      <w:rPr/>
    </w:pPr>
    <w:r w:rsidDel="00000000" w:rsidR="00000000" w:rsidRPr="00000000">
      <w:rPr>
        <w:rFonts w:ascii="Times New Roman" w:cs="Times New Roman" w:eastAsia="Times New Roman" w:hAnsi="Times New Roman"/>
        <w:i w:val="1"/>
        <w:rtl w:val="0"/>
      </w:rPr>
      <w:t xml:space="preserve">Załącznik nr. 5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6"/>
      <w:numFmt w:val="upperRoman"/>
      <w:lvlText w:val="%1.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8"/>
      <w:numFmt w:val="upperRoman"/>
      <w:lvlText w:val="%1.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3">
    <w:lvl w:ilvl="0">
      <w:start w:val="7"/>
      <w:numFmt w:val="upperRoman"/>
      <w:lvlText w:val="%1.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upperRoman"/>
      <w:lvlText w:val="%1.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2"/>
      <w:numFmt w:val="upperRoman"/>
      <w:lvlText w:val="%1.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6">
    <w:lvl w:ilvl="0">
      <w:start w:val="3"/>
      <w:numFmt w:val="upperRoman"/>
      <w:lvlText w:val="%1.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7">
    <w:lvl w:ilvl="0">
      <w:start w:val="4"/>
      <w:numFmt w:val="upperRoman"/>
      <w:lvlText w:val="%1.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abstractNum w:abstractNumId="8">
    <w:lvl w:ilvl="0">
      <w:start w:val="5"/>
      <w:numFmt w:val="upperRoman"/>
      <w:lvlText w:val="%1."/>
      <w:lvlJc w:val="left"/>
      <w:pPr>
        <w:ind w:left="720" w:hanging="360"/>
      </w:pPr>
      <w:rPr/>
    </w:lvl>
    <w:lvl w:ilvl="1">
      <w:start w:val="0"/>
      <w:numFmt w:val="decimal"/>
      <w:lvlText w:val=""/>
      <w:lvlJc w:val="left"/>
      <w:pPr>
        <w:ind w:left="0" w:firstLine="0"/>
      </w:pPr>
      <w:rPr/>
    </w:lvl>
    <w:lvl w:ilvl="2">
      <w:start w:val="0"/>
      <w:numFmt w:val="decimal"/>
      <w:lvlText w:val=""/>
      <w:lvlJc w:val="left"/>
      <w:pPr>
        <w:ind w:left="0" w:firstLine="0"/>
      </w:pPr>
      <w:rPr/>
    </w:lvl>
    <w:lvl w:ilvl="3">
      <w:start w:val="0"/>
      <w:numFmt w:val="decimal"/>
      <w:lvlText w:val=""/>
      <w:lvlJc w:val="left"/>
      <w:pPr>
        <w:ind w:left="0" w:firstLine="0"/>
      </w:pPr>
      <w:rPr/>
    </w:lvl>
    <w:lvl w:ilvl="4">
      <w:start w:val="0"/>
      <w:numFmt w:val="decimal"/>
      <w:lvlText w:val=""/>
      <w:lvlJc w:val="left"/>
      <w:pPr>
        <w:ind w:left="0" w:firstLine="0"/>
      </w:pPr>
      <w:rPr/>
    </w:lvl>
    <w:lvl w:ilvl="5">
      <w:start w:val="0"/>
      <w:numFmt w:val="decimal"/>
      <w:lvlText w:val=""/>
      <w:lvlJc w:val="left"/>
      <w:pPr>
        <w:ind w:left="0" w:firstLine="0"/>
      </w:pPr>
      <w:rPr/>
    </w:lvl>
    <w:lvl w:ilvl="6">
      <w:start w:val="0"/>
      <w:numFmt w:val="decimal"/>
      <w:lvlText w:val=""/>
      <w:lvlJc w:val="left"/>
      <w:pPr>
        <w:ind w:left="0" w:firstLine="0"/>
      </w:pPr>
      <w:rPr/>
    </w:lvl>
    <w:lvl w:ilvl="7">
      <w:start w:val="0"/>
      <w:numFmt w:val="decimal"/>
      <w:lvlText w:val=""/>
      <w:lvlJc w:val="left"/>
      <w:pPr>
        <w:ind w:left="0" w:firstLine="0"/>
      </w:pPr>
      <w:rPr/>
    </w:lvl>
    <w:lvl w:ilvl="8">
      <w:start w:val="0"/>
      <w:numFmt w:val="decimal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pl-P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Calibri" w:cs="Calibri" w:eastAsia="Calibri" w:hAnsi="Calibri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ny" w:default="1">
    <w:name w:val="Normal"/>
    <w:qFormat w:val="1"/>
    <w:rsid w:val="00F07F70"/>
  </w:style>
  <w:style w:type="character" w:styleId="Domylnaczcionkaakapitu" w:default="1">
    <w:name w:val="Default Paragraph Font"/>
    <w:uiPriority w:val="1"/>
    <w:semiHidden w:val="1"/>
    <w:unhideWhenUsed w:val="1"/>
  </w:style>
  <w:style w:type="table" w:styleId="Standardowy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listy" w:default="1">
    <w:name w:val="No List"/>
    <w:uiPriority w:val="99"/>
    <w:semiHidden w:val="1"/>
    <w:unhideWhenUsed w:val="1"/>
  </w:style>
  <w:style w:type="paragraph" w:styleId="Nagwek">
    <w:name w:val="header"/>
    <w:basedOn w:val="Normalny"/>
    <w:link w:val="NagwekZnak"/>
    <w:uiPriority w:val="99"/>
    <w:unhideWhenUsed w:val="1"/>
    <w:rsid w:val="00BE3B68"/>
    <w:pPr>
      <w:tabs>
        <w:tab w:val="center" w:pos="4536"/>
        <w:tab w:val="right" w:pos="9072"/>
      </w:tabs>
    </w:pPr>
  </w:style>
  <w:style w:type="character" w:styleId="NagwekZnak" w:customStyle="1">
    <w:name w:val="Nagłówek Znak"/>
    <w:basedOn w:val="Domylnaczcionkaakapitu"/>
    <w:link w:val="Nagwek"/>
    <w:uiPriority w:val="99"/>
    <w:rsid w:val="00BE3B68"/>
  </w:style>
  <w:style w:type="paragraph" w:styleId="Stopka">
    <w:name w:val="footer"/>
    <w:basedOn w:val="Normalny"/>
    <w:link w:val="StopkaZnak"/>
    <w:uiPriority w:val="99"/>
    <w:unhideWhenUsed w:val="1"/>
    <w:rsid w:val="00BE3B68"/>
    <w:pPr>
      <w:tabs>
        <w:tab w:val="center" w:pos="4536"/>
        <w:tab w:val="right" w:pos="9072"/>
      </w:tabs>
    </w:pPr>
  </w:style>
  <w:style w:type="character" w:styleId="StopkaZnak" w:customStyle="1">
    <w:name w:val="Stopka Znak"/>
    <w:basedOn w:val="Domylnaczcionkaakapitu"/>
    <w:link w:val="Stopka"/>
    <w:uiPriority w:val="99"/>
    <w:rsid w:val="00BE3B68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LFRABTlwBkq5jjkv+cFYej9eTw==">CgMxLjAyCGguZ2pkZ3hzOAByITFPblhrWllSOWJaWWJtY1pDVENyNjBCRlpNanJrNXl2Uw==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2021-09-18T16:11:00Z</dcterms:created>
  <dc:creator>Microsoft Office User</dc:creator>
</cp:coreProperties>
</file>