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4D3D" w:rsidRDefault="0040587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454D3D" w:rsidRDefault="00405872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Praktyczna nauka j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zyka angielskiego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</w:rPr>
              <w:t>umaczenia ustne angielsko-polskie, polsko-angielskie II</w:t>
            </w:r>
          </w:p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  <w:lang w:val="en-US"/>
              </w:rPr>
              <w:t xml:space="preserve">Practical English </w:t>
            </w:r>
            <w:r>
              <w:rPr>
                <w:rFonts w:ascii="Times New Roman" w:hAnsi="Times New Roman"/>
                <w:lang w:val="en-US"/>
              </w:rPr>
              <w:t xml:space="preserve">– </w:t>
            </w:r>
            <w:r>
              <w:rPr>
                <w:rFonts w:ascii="Times New Roman" w:hAnsi="Times New Roman"/>
                <w:lang w:val="en-US"/>
              </w:rPr>
              <w:t>Interpreting between Polish and English II</w:t>
            </w:r>
          </w:p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niestacjonarne</w:t>
            </w:r>
          </w:p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</w:p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454D3D" w:rsidRDefault="00454D3D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mgr Joanna Mirek</w:t>
            </w:r>
          </w:p>
        </w:tc>
      </w:tr>
    </w:tbl>
    <w:p w:rsidR="00454D3D" w:rsidRDefault="00454D3D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 w:rsidP="00D5665D">
            <w:pPr>
              <w:jc w:val="center"/>
            </w:pPr>
            <w:r>
              <w:rPr>
                <w:rFonts w:ascii="Times New Roman" w:hAnsi="Times New Roman"/>
              </w:rPr>
              <w:t>Forma zaj</w:t>
            </w:r>
            <w:r w:rsidR="00D5665D">
              <w:rPr>
                <w:rFonts w:ascii="Times New Roman" w:hAnsi="Times New Roman"/>
              </w:rPr>
              <w:t>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D3D" w:rsidRDefault="00405872" w:rsidP="00D566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3D" w:rsidRDefault="00454D3D"/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3D" w:rsidRDefault="00454D3D"/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3D" w:rsidRDefault="00454D3D"/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3D" w:rsidRDefault="00454D3D"/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3D" w:rsidRDefault="00454D3D"/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3D" w:rsidRDefault="00454D3D"/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3D" w:rsidRDefault="00454D3D"/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3D" w:rsidRDefault="00454D3D"/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cia </w:t>
            </w:r>
            <w:r>
              <w:rPr>
                <w:rFonts w:ascii="Times New Roman" w:hAnsi="Times New Roman"/>
              </w:rPr>
              <w:t>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3D" w:rsidRDefault="00454D3D"/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3D" w:rsidRDefault="00454D3D"/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3D" w:rsidRDefault="00454D3D"/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54D3D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3D" w:rsidRDefault="00454D3D"/>
        </w:tc>
      </w:tr>
    </w:tbl>
    <w:p w:rsidR="00454D3D" w:rsidRDefault="00454D3D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lastRenderedPageBreak/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Praktyczna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angielskiego (B2+/C1)</w:t>
            </w:r>
          </w:p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Zaawansowana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polskiego (C1)</w:t>
            </w:r>
          </w:p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umaczenia konsekutywnego </w:t>
            </w:r>
          </w:p>
          <w:p w:rsidR="00454D3D" w:rsidRDefault="00405872">
            <w:r>
              <w:rPr>
                <w:rFonts w:ascii="Times New Roman" w:hAnsi="Times New Roman"/>
              </w:rPr>
              <w:t>Zaawansowane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wyszukiwania informacji </w:t>
            </w:r>
          </w:p>
        </w:tc>
      </w:tr>
    </w:tbl>
    <w:p w:rsidR="00454D3D" w:rsidRDefault="00454D3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4D3D" w:rsidRDefault="00405872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 xml:space="preserve">C1 Nabycie </w:t>
            </w:r>
            <w:proofErr w:type="spellStart"/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proofErr w:type="spellEnd"/>
            <w:r>
              <w:rPr>
                <w:rFonts w:ascii="Times New Roman" w:hAnsi="Times New Roman"/>
                <w:lang w:val="it-IT"/>
              </w:rPr>
              <w:t>ci t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</w:t>
            </w:r>
            <w:proofErr w:type="spellEnd"/>
            <w:r>
              <w:rPr>
                <w:rFonts w:ascii="Times New Roman" w:hAnsi="Times New Roman"/>
              </w:rPr>
              <w:t xml:space="preserve"> symultanicznego </w:t>
            </w:r>
          </w:p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C2 Nabycie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analizy oraz streszczenia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ojczystym i obcym</w:t>
            </w:r>
          </w:p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C3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pracy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zakresach tematycznych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ojczystym i obcym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C4 Wyposa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enie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w</w:t>
            </w:r>
            <w:proofErr w:type="spellEnd"/>
            <w:r>
              <w:rPr>
                <w:rFonts w:ascii="Times New Roman" w:hAnsi="Times New Roman"/>
              </w:rPr>
              <w:t xml:space="preserve"> narz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dzia samoregulacji i dalszego samokszta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cenia do pracy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umacza ustnego </w:t>
            </w:r>
          </w:p>
        </w:tc>
      </w:tr>
    </w:tbl>
    <w:p w:rsidR="00454D3D" w:rsidRDefault="00454D3D" w:rsidP="00D5665D">
      <w:pPr>
        <w:pStyle w:val="Akapitzlist"/>
        <w:widowControl w:val="0"/>
        <w:spacing w:line="240" w:lineRule="auto"/>
        <w:ind w:left="1404"/>
      </w:pPr>
    </w:p>
    <w:p w:rsidR="00454D3D" w:rsidRDefault="00405872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755"/>
        <w:gridCol w:w="2112"/>
      </w:tblGrid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D3D" w:rsidRDefault="00405872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D3D" w:rsidRDefault="0040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D3D" w:rsidRDefault="0040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</w:t>
            </w:r>
            <w:r>
              <w:rPr>
                <w:rFonts w:ascii="Times New Roman" w:hAnsi="Times New Roman"/>
              </w:rPr>
              <w:t xml:space="preserve"> do efektu kierunkowego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identyfikuje mechanizmy funkcjonowania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w odniesieniu do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angielskiego i polskiego.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uppressAutoHyphens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K_W03, K_W04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Student rozpoznaje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ne rejestry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zyka polskiego i angielskiego oraz sposoby precyzyjnego i </w:t>
            </w:r>
            <w:r>
              <w:rPr>
                <w:rFonts w:ascii="Times New Roman" w:hAnsi="Times New Roman"/>
              </w:rPr>
              <w:t>poprawnego wyra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ania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 tych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zykach.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uppressAutoHyphens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K_W05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Student w </w:t>
            </w:r>
            <w:proofErr w:type="spellStart"/>
            <w:r>
              <w:rPr>
                <w:rFonts w:ascii="Times New Roman" w:hAnsi="Times New Roman"/>
              </w:rPr>
              <w:t>spos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poprawny konstruuje wypowiedzi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zyku polskim i angielskim na poziomie zaawansowanym z wykorzystaniem specjalistycznej terminologii oraz odpowiednio dobranego rejestru </w:t>
            </w:r>
            <w:r>
              <w:rPr>
                <w:rFonts w:ascii="Times New Roman" w:hAnsi="Times New Roman"/>
              </w:rPr>
              <w:t>stylistycznego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uppressAutoHyphens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K_U03, K_U06, K_U07, K_U09, K_U010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pracuje w zespole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umaczeniowym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rolach (t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umacz,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wca</w:t>
            </w:r>
            <w:proofErr w:type="spellEnd"/>
            <w:r>
              <w:rPr>
                <w:rFonts w:ascii="Times New Roman" w:hAnsi="Times New Roman"/>
              </w:rPr>
              <w:t>, adresat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umaczenia) i argumentuje </w:t>
            </w:r>
            <w:proofErr w:type="spellStart"/>
            <w:r>
              <w:rPr>
                <w:rFonts w:ascii="Times New Roman" w:hAnsi="Times New Roman"/>
              </w:rPr>
              <w:t>dob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 wybranych przez siebie strategii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umaczeniowych.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uppressAutoHyphens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K_U08, K_U11, K_U12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 xml:space="preserve">Student </w:t>
            </w:r>
            <w:r>
              <w:rPr>
                <w:rFonts w:ascii="Times New Roman" w:hAnsi="Times New Roman"/>
              </w:rPr>
              <w:t xml:space="preserve">samodzielnie organizuje </w:t>
            </w:r>
            <w:proofErr w:type="spellStart"/>
            <w:r>
              <w:rPr>
                <w:rFonts w:ascii="Times New Roman" w:hAnsi="Times New Roman"/>
              </w:rPr>
              <w:t>rozw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j swoich kompetencji w zakresie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 ustnego z wykorzystaniem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 xml:space="preserve">nych </w:t>
            </w:r>
            <w:proofErr w:type="spellStart"/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>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 wskaz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wek nauczyciela.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uppressAutoHyphens/>
              <w:spacing w:after="0" w:line="100" w:lineRule="atLeast"/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K_U13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pracuje nad rozwojem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asnego warsztatu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umacza.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K_K02, K_K07</w:t>
            </w:r>
          </w:p>
          <w:p w:rsidR="00454D3D" w:rsidRDefault="00454D3D">
            <w:pPr>
              <w:suppressAutoHyphens/>
              <w:spacing w:after="0" w:line="100" w:lineRule="atLeast"/>
            </w:pPr>
          </w:p>
        </w:tc>
      </w:tr>
    </w:tbl>
    <w:p w:rsidR="00454D3D" w:rsidRDefault="00454D3D">
      <w:pPr>
        <w:pStyle w:val="Akapitzlist"/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:rsidR="00454D3D" w:rsidRDefault="00405872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Opis </w:t>
      </w:r>
      <w:r>
        <w:rPr>
          <w:rFonts w:ascii="Times New Roman" w:hAnsi="Times New Roman"/>
          <w:b/>
          <w:bCs/>
        </w:rPr>
        <w:t>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fr-FR"/>
              </w:rPr>
              <w:t>1. Proces t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</w:t>
            </w:r>
            <w:proofErr w:type="spellEnd"/>
            <w:r>
              <w:rPr>
                <w:rFonts w:ascii="Times New Roman" w:hAnsi="Times New Roman"/>
              </w:rPr>
              <w:t xml:space="preserve"> ustnego - co o nim wiemy? Czym jest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umaczenie symultaniczne? Czym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  <w:lang w:val="it-IT"/>
              </w:rPr>
              <w:t>ni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  <w:lang w:val="en-US"/>
              </w:rPr>
              <w:t>od t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</w:t>
            </w:r>
            <w:proofErr w:type="spellEnd"/>
            <w:r>
              <w:rPr>
                <w:rFonts w:ascii="Times New Roman" w:hAnsi="Times New Roman"/>
              </w:rPr>
              <w:t xml:space="preserve"> konsekutywnego? </w:t>
            </w:r>
          </w:p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 Zasoby poznawcze anga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owane w proces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umaczenia ustnego. </w:t>
            </w:r>
          </w:p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Wprawki - 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wdra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aj</w:t>
            </w:r>
            <w:r>
              <w:rPr>
                <w:rFonts w:ascii="Times New Roman" w:hAnsi="Times New Roman"/>
              </w:rPr>
              <w:t>ą</w:t>
            </w:r>
            <w:proofErr w:type="spellStart"/>
            <w:r>
              <w:rPr>
                <w:rFonts w:ascii="Times New Roman" w:hAnsi="Times New Roman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shadowing, code-switching, cloze tasks, dual tasks </w:t>
            </w:r>
            <w:proofErr w:type="spellStart"/>
            <w:r>
              <w:rPr>
                <w:rFonts w:ascii="Times New Roman" w:hAnsi="Times New Roman"/>
                <w:lang w:val="en-US"/>
              </w:rPr>
              <w:t>itp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 - etap I: materia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audio, zmiany kierunku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umaczenia, obserwacja proces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auto-ewaluacja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 xml:space="preserve">w (portfolio). </w:t>
            </w:r>
          </w:p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 - etap II: materia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y AV, </w:t>
            </w:r>
            <w:r>
              <w:rPr>
                <w:rFonts w:ascii="Times New Roman" w:hAnsi="Times New Roman"/>
              </w:rPr>
              <w:t>zmiany kierunku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umaczenia, zaawansowana obserwacja proces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(nagrywanie), auto-ewaluacja i praca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asna (nagrywanie)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 - etap III: materia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 AV oraz symulowane wyst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pienia konferencyjne, praktyki obserwacyjne, praca w p</w:t>
            </w:r>
            <w:r>
              <w:rPr>
                <w:rFonts w:ascii="Times New Roman" w:hAnsi="Times New Roman"/>
              </w:rPr>
              <w:t xml:space="preserve">arach, ewaluacja grupowa </w:t>
            </w:r>
          </w:p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7. Imitowanie realnej sytuacji zawodowej: przygotowanie do okre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lonego zagadnienia (praca z glosariuszem), przekazywanie sobie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 w parze.</w:t>
            </w:r>
          </w:p>
          <w:p w:rsidR="00454D3D" w:rsidRDefault="00405872">
            <w:r>
              <w:rPr>
                <w:rFonts w:ascii="Times New Roman" w:hAnsi="Times New Roman"/>
              </w:rPr>
              <w:t>8. Praca z portfolio umo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liwiaj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cym auto-ewaluacj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pu w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umaczeniu ustnym.</w:t>
            </w:r>
          </w:p>
        </w:tc>
      </w:tr>
    </w:tbl>
    <w:p w:rsidR="00454D3D" w:rsidRDefault="00454D3D">
      <w:pPr>
        <w:rPr>
          <w:rFonts w:ascii="Times New Roman" w:eastAsia="Times New Roman" w:hAnsi="Times New Roman" w:cs="Times New Roman"/>
          <w:b/>
          <w:bCs/>
        </w:rPr>
      </w:pPr>
    </w:p>
    <w:p w:rsidR="00454D3D" w:rsidRDefault="00405872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 xml:space="preserve">ę 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D3D" w:rsidRDefault="00405872">
            <w:pPr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D3D" w:rsidRDefault="00405872" w:rsidP="00D566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D3D" w:rsidRDefault="00405872" w:rsidP="00D566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Metody weryfikacji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D3D" w:rsidRDefault="00405872" w:rsidP="00D566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Sposoby dokumentacji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D3D" w:rsidRDefault="0040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</w:t>
            </w:r>
          </w:p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Dyskusja,</w:t>
            </w:r>
          </w:p>
          <w:p w:rsidR="00454D3D" w:rsidRDefault="00405872">
            <w:r>
              <w:rPr>
                <w:rFonts w:ascii="Times New Roman" w:hAnsi="Times New Roman"/>
                <w:lang w:val="en-US"/>
              </w:rPr>
              <w:t>Case study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 xml:space="preserve">ustna w </w:t>
            </w:r>
            <w:r>
              <w:rPr>
                <w:rFonts w:ascii="Times New Roman" w:hAnsi="Times New Roman"/>
              </w:rPr>
              <w:t>czasie zaj</w:t>
            </w:r>
            <w:r>
              <w:rPr>
                <w:rFonts w:ascii="Times New Roman" w:hAnsi="Times New Roman"/>
              </w:rPr>
              <w:t>ęć</w:t>
            </w:r>
            <w:r>
              <w:rPr>
                <w:rFonts w:ascii="Times New Roman" w:hAnsi="Times New Roman"/>
              </w:rPr>
              <w:t xml:space="preserve">, obserwacja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454D3D" w:rsidRDefault="00405872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</w:t>
            </w:r>
          </w:p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Dyskusja,</w:t>
            </w:r>
          </w:p>
          <w:p w:rsidR="00454D3D" w:rsidRDefault="00405872">
            <w:r>
              <w:rPr>
                <w:rFonts w:ascii="Times New Roman" w:hAnsi="Times New Roman"/>
                <w:lang w:val="en-US"/>
              </w:rPr>
              <w:t>Case study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  <w:r>
              <w:rPr>
                <w:rFonts w:ascii="Times New Roman" w:hAnsi="Times New Roman"/>
              </w:rPr>
              <w:t>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454D3D" w:rsidRDefault="00405872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D3D" w:rsidRDefault="0040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lastRenderedPageBreak/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Obserwacja, 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454D3D" w:rsidRDefault="00405872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praca w grupach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 xml:space="preserve">nych rolach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Obserwacja, 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454D3D" w:rsidRDefault="00405872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 xml:space="preserve">wiczenia praktyczne, </w:t>
            </w:r>
            <w:r>
              <w:rPr>
                <w:rFonts w:ascii="Times New Roman" w:hAnsi="Times New Roman"/>
              </w:rPr>
              <w:t>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Obserwacja, 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praktycznych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454D3D" w:rsidRDefault="00405872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4D3D" w:rsidRDefault="0040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Obserwacja, 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454D3D" w:rsidRDefault="00405872">
            <w:r>
              <w:rPr>
                <w:rFonts w:ascii="Times New Roman" w:hAnsi="Times New Roman"/>
              </w:rPr>
              <w:t>Raport z obserwacji</w:t>
            </w:r>
          </w:p>
        </w:tc>
      </w:tr>
    </w:tbl>
    <w:p w:rsidR="00454D3D" w:rsidRDefault="00454D3D">
      <w:pPr>
        <w:rPr>
          <w:rFonts w:ascii="Times New Roman" w:eastAsia="Times New Roman" w:hAnsi="Times New Roman" w:cs="Times New Roman"/>
          <w:b/>
          <w:bCs/>
        </w:rPr>
      </w:pPr>
    </w:p>
    <w:p w:rsidR="00454D3D" w:rsidRDefault="00405872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</w:t>
      </w:r>
      <w:r>
        <w:rPr>
          <w:rFonts w:ascii="Times New Roman" w:hAnsi="Times New Roman"/>
          <w:b/>
          <w:bCs/>
        </w:rPr>
        <w:t>…</w:t>
      </w:r>
    </w:p>
    <w:p w:rsidR="00454D3D" w:rsidRDefault="00405872">
      <w:pPr>
        <w:pStyle w:val="v1msonormal"/>
        <w:jc w:val="both"/>
        <w:rPr>
          <w:sz w:val="22"/>
          <w:szCs w:val="22"/>
        </w:rPr>
      </w:pPr>
      <w:r>
        <w:rPr>
          <w:sz w:val="22"/>
          <w:szCs w:val="22"/>
        </w:rPr>
        <w:t>Student podlega ewaluacji na bieżąco. Oceniana jest aktywność na zajęciach i przygotowanie do zajęć (przygotowanie ustne i tłumaczenie ustne news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</w:t>
      </w:r>
      <w:proofErr w:type="spellStart"/>
      <w:r>
        <w:rPr>
          <w:sz w:val="22"/>
          <w:szCs w:val="22"/>
        </w:rPr>
        <w:t>przem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 xml:space="preserve"> na wybrane tematy, tłumaczenie nagranych wcześniej </w:t>
      </w:r>
      <w:proofErr w:type="spellStart"/>
      <w:r>
        <w:rPr>
          <w:sz w:val="22"/>
          <w:szCs w:val="22"/>
        </w:rPr>
        <w:t>przem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przygotowanie glosariuszy), a także stopień zaawansowania i poprawności językowej, postęp w tłumaczeniu ustnym. </w:t>
      </w:r>
    </w:p>
    <w:p w:rsidR="00454D3D" w:rsidRDefault="00405872">
      <w:pPr>
        <w:pStyle w:val="v1msonormal"/>
        <w:jc w:val="both"/>
        <w:rPr>
          <w:sz w:val="22"/>
          <w:szCs w:val="22"/>
        </w:rPr>
      </w:pPr>
      <w:r>
        <w:rPr>
          <w:sz w:val="22"/>
          <w:szCs w:val="22"/>
        </w:rPr>
        <w:t>Warunkiem zaliczenia jest kompletne wypełnienie i przesłanie portfolio tłumaczeniowego (mającego na celu auto-ewaluację postęp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studenta) wedł</w:t>
      </w:r>
      <w:r>
        <w:rPr>
          <w:sz w:val="22"/>
          <w:szCs w:val="22"/>
        </w:rPr>
        <w:t>ug instrukcji prowadzącego, a także przesłanie nagrań tłumaczeń oraz glosariuszy. </w:t>
      </w:r>
    </w:p>
    <w:p w:rsidR="00454D3D" w:rsidRDefault="00405872">
      <w:pPr>
        <w:pStyle w:val="v1mso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Dozwolona liczba nieobecności: 2. Warunki nadrobienia zaległości wynikających z przekroczenia ww. liczby </w:t>
      </w:r>
      <w:proofErr w:type="spellStart"/>
      <w:r>
        <w:rPr>
          <w:sz w:val="22"/>
          <w:szCs w:val="22"/>
        </w:rPr>
        <w:t>nieobecnoś</w:t>
      </w:r>
      <w:proofErr w:type="spellEnd"/>
      <w:r>
        <w:rPr>
          <w:sz w:val="22"/>
          <w:szCs w:val="22"/>
          <w:lang w:val="it-IT"/>
        </w:rPr>
        <w:t>ci s</w:t>
      </w:r>
      <w:r>
        <w:rPr>
          <w:sz w:val="22"/>
          <w:szCs w:val="22"/>
        </w:rPr>
        <w:t>ą każdorazowo indywidualnie uzgadniane z prowadzącym.</w:t>
      </w:r>
    </w:p>
    <w:p w:rsidR="00454D3D" w:rsidRDefault="00454D3D">
      <w:pPr>
        <w:pStyle w:val="v1msonormal"/>
        <w:jc w:val="both"/>
        <w:rPr>
          <w:sz w:val="22"/>
          <w:szCs w:val="22"/>
        </w:rPr>
      </w:pPr>
    </w:p>
    <w:p w:rsidR="00454D3D" w:rsidRDefault="0040587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VII. 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18</w:t>
            </w:r>
          </w:p>
        </w:tc>
      </w:tr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42</w:t>
            </w:r>
          </w:p>
        </w:tc>
      </w:tr>
    </w:tbl>
    <w:p w:rsidR="00454D3D" w:rsidRDefault="00454D3D">
      <w:pPr>
        <w:widowControl w:val="0"/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D5665D" w:rsidRDefault="00D5665D">
      <w:pPr>
        <w:spacing w:after="0" w:line="240" w:lineRule="auto"/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br w:type="page"/>
      </w:r>
    </w:p>
    <w:p w:rsidR="00454D3D" w:rsidRDefault="00405872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lang w:val="de-DE"/>
        </w:rPr>
        <w:lastRenderedPageBreak/>
        <w:t>Literatura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454D3D" w:rsidTr="00D56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Giles, D. 2009. Basic Concepts and Models for Interpreter and Translator Training. </w:t>
            </w:r>
          </w:p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Gilles, Andrew. 2001. Conference Interpreting: A Student's Companion. </w:t>
            </w:r>
            <w:proofErr w:type="spellStart"/>
            <w:r>
              <w:rPr>
                <w:rFonts w:ascii="Times New Roman" w:hAnsi="Times New Roman"/>
                <w:lang w:val="en-US"/>
              </w:rPr>
              <w:t>Tertium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Krak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Jones, Roderick. 2002. Conference Interpreting Explained. Manchester: St. Jerome. </w:t>
            </w:r>
          </w:p>
          <w:p w:rsidR="00454D3D" w:rsidRDefault="00405872">
            <w:proofErr w:type="spellStart"/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ryuk</w:t>
            </w:r>
            <w:proofErr w:type="spellEnd"/>
            <w:r>
              <w:rPr>
                <w:rFonts w:ascii="Times New Roman" w:hAnsi="Times New Roman"/>
              </w:rPr>
              <w:t>, M. 2007. 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ustny konferencyjny. Warszawa : Wydawnictwo Naukowe PWN.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454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Gambier, Yves, </w:t>
            </w:r>
            <w:proofErr w:type="spellStart"/>
            <w:r>
              <w:rPr>
                <w:rFonts w:ascii="Times New Roman" w:hAnsi="Times New Roman"/>
                <w:lang w:val="en-US"/>
              </w:rPr>
              <w:t>Gile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Daniel i Christopher </w:t>
            </w:r>
            <w:proofErr w:type="spellStart"/>
            <w:r>
              <w:rPr>
                <w:rFonts w:ascii="Times New Roman" w:hAnsi="Times New Roman"/>
                <w:lang w:val="en-US"/>
              </w:rPr>
              <w:t>Tylor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1997. Conference Interpreting. Amsterdam: John </w:t>
            </w:r>
            <w:proofErr w:type="spellStart"/>
            <w:r>
              <w:rPr>
                <w:rFonts w:ascii="Times New Roman" w:hAnsi="Times New Roman"/>
                <w:lang w:val="en-US"/>
              </w:rPr>
              <w:t>Benjamins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Korzeniowska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 2005. Successful Polish-English translation. Warszawa: </w:t>
            </w:r>
            <w:proofErr w:type="spellStart"/>
            <w:r>
              <w:rPr>
                <w:rFonts w:ascii="Times New Roman" w:hAnsi="Times New Roman"/>
                <w:lang w:val="en-US"/>
              </w:rPr>
              <w:t>Wydaw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Naukowe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PWN. </w:t>
            </w:r>
          </w:p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Seleskovitch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Danica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1989. Teaching Conference Interpreting. w: </w:t>
            </w:r>
            <w:proofErr w:type="spellStart"/>
            <w:r>
              <w:rPr>
                <w:rFonts w:ascii="Times New Roman" w:hAnsi="Times New Roman"/>
                <w:lang w:val="en-US"/>
              </w:rPr>
              <w:t>Krawutschke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Peter W. (red.) Translator and </w:t>
            </w:r>
            <w:proofErr w:type="spellStart"/>
            <w:r>
              <w:rPr>
                <w:rFonts w:ascii="Times New Roman" w:hAnsi="Times New Roman"/>
                <w:lang w:val="en-US"/>
              </w:rPr>
              <w:t>Intepreter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Training and Foreign Language Pedagogy. Ams</w:t>
            </w:r>
            <w:r>
              <w:rPr>
                <w:rFonts w:ascii="Times New Roman" w:hAnsi="Times New Roman"/>
                <w:lang w:val="en-US"/>
              </w:rPr>
              <w:t xml:space="preserve">terdam / Binghamton: John </w:t>
            </w:r>
            <w:proofErr w:type="spellStart"/>
            <w:r>
              <w:rPr>
                <w:rFonts w:ascii="Times New Roman" w:hAnsi="Times New Roman"/>
                <w:lang w:val="en-US"/>
              </w:rPr>
              <w:t>Benjamins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ATA. </w:t>
            </w:r>
          </w:p>
          <w:p w:rsidR="00454D3D" w:rsidRDefault="0040587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Setton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Robin i </w:t>
            </w:r>
            <w:proofErr w:type="spellStart"/>
            <w:r>
              <w:rPr>
                <w:rFonts w:ascii="Times New Roman" w:hAnsi="Times New Roman"/>
                <w:lang w:val="en-US"/>
              </w:rPr>
              <w:t>Adrew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Dawrant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2016. Conference Interpreting: A Complete Course. </w:t>
            </w:r>
            <w:r>
              <w:rPr>
                <w:rFonts w:ascii="Times New Roman" w:hAnsi="Times New Roman"/>
                <w:lang w:val="nl-NL"/>
              </w:rPr>
              <w:t xml:space="preserve">Amsterdam / Philadelphia: John Benjamins. </w:t>
            </w:r>
          </w:p>
          <w:p w:rsidR="00454D3D" w:rsidRDefault="00405872">
            <w:proofErr w:type="spellStart"/>
            <w:r>
              <w:rPr>
                <w:rFonts w:ascii="Times New Roman" w:hAnsi="Times New Roman"/>
              </w:rPr>
              <w:t>Tryuk</w:t>
            </w:r>
            <w:proofErr w:type="spellEnd"/>
            <w:r>
              <w:rPr>
                <w:rFonts w:ascii="Times New Roman" w:hAnsi="Times New Roman"/>
              </w:rPr>
              <w:t>, M. 2006. 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ad ustny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rodowiskowy. Warszawa : Wydawnictwo Naukowe PWN.</w:t>
            </w:r>
          </w:p>
        </w:tc>
      </w:tr>
    </w:tbl>
    <w:p w:rsidR="00454D3D" w:rsidRDefault="00454D3D">
      <w:pPr>
        <w:pStyle w:val="Akapitzlist"/>
        <w:widowControl w:val="0"/>
        <w:spacing w:line="240" w:lineRule="auto"/>
        <w:ind w:left="1296"/>
      </w:pPr>
    </w:p>
    <w:sectPr w:rsidR="00454D3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72" w:rsidRDefault="00405872">
      <w:pPr>
        <w:spacing w:after="0" w:line="240" w:lineRule="auto"/>
      </w:pPr>
      <w:r>
        <w:separator/>
      </w:r>
    </w:p>
  </w:endnote>
  <w:endnote w:type="continuationSeparator" w:id="0">
    <w:p w:rsidR="00405872" w:rsidRDefault="0040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72" w:rsidRDefault="00405872">
      <w:pPr>
        <w:spacing w:after="0" w:line="240" w:lineRule="auto"/>
      </w:pPr>
      <w:r>
        <w:separator/>
      </w:r>
    </w:p>
  </w:footnote>
  <w:footnote w:type="continuationSeparator" w:id="0">
    <w:p w:rsidR="00405872" w:rsidRDefault="0040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8E"/>
    <w:multiLevelType w:val="hybridMultilevel"/>
    <w:tmpl w:val="8F983AFA"/>
    <w:numStyleLink w:val="ImportedStyle1"/>
  </w:abstractNum>
  <w:abstractNum w:abstractNumId="1">
    <w:nsid w:val="354C590E"/>
    <w:multiLevelType w:val="hybridMultilevel"/>
    <w:tmpl w:val="8F983AFA"/>
    <w:styleLink w:val="ImportedStyle1"/>
    <w:lvl w:ilvl="0" w:tplc="D186947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5EFB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8323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DA1D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C5D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C446C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245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621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09FA6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03C693C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4E5E04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6A9A9A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222762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965CBC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38208C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442C7E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DA26BA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B0A676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4D3D"/>
    <w:rsid w:val="00405872"/>
    <w:rsid w:val="00454D3D"/>
    <w:rsid w:val="00D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customStyle="1" w:styleId="v1msonormal">
    <w:name w:val="v1msonormal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5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65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customStyle="1" w:styleId="v1msonormal">
    <w:name w:val="v1msonormal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5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65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917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2021-09-28T05:50:00Z</dcterms:created>
  <dcterms:modified xsi:type="dcterms:W3CDTF">2021-09-28T05:53:00Z</dcterms:modified>
</cp:coreProperties>
</file>