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tekstów ogólnych i użytkowych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Translating general and utility texts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Anna Oleszczuk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W1. Kompetencje językowe pol./ang. B2/C1</w:t>
              <w:br w:type="textWrapping"/>
              <w:t xml:space="preserve">W2. Kompetencje badawcze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info mining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Kompetencje językowe pol./ang. C1/C1+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Kompetencje badawcze (pozyskiwanie i zarządzanie wiedzą i terminologią)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Kompetencje tłumaczeniowe (proces przekładu, projekt translatorski)</w:t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wiedzę z zakresu zdobywania, rejestrowania, przetwarzania i wykorzystywania informacji i terminologii na etapie przygotowania do procesu tłumaczenia w odniesieniu do różnych typów 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ST_W01, ST_W02,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K_W10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mechanizmy i problemy translacji w obrębie języka angielskiego i polskiego na poziomie kultury, wiedzy i terminologii w tekstach ogólnych i użytkowych oraz uwarunkowań komunikacji globalnej przy użyciu przekładu.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K_W10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wyciąga wnioski z przepisów dotyczących prawa własności intelektualnej, określających obowiązki i prawa tłumacza, jako współautora i pośrednika upowszechniania wiedzy.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dobiera techniki zdobywania, rejestrowania, przetwarzania i wykorzystywania informacji/wiedzy i terminologii na potrzeby tłumaczeń ogólnych i użytkowych.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ST_U01, ST_U02, </w:t>
            </w:r>
          </w:p>
        </w:tc>
      </w:tr>
      <w:tr>
        <w:trPr>
          <w:cantSplit w:val="0"/>
          <w:trHeight w:val="1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tekstologicznej (gatunkowej, komunikacyjnej) materiału i na jej podstawie wybiera właściwe strategie i techniki zdobywania, rejestrowania, przetwarzania i wykorzystywania informacji/wiedzy i terminologii na potrzeby tłumaczeń ogólnych i użytkowych.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ST_U01, ST_U02,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krytycznej oceny posiadanej wiedzy oraz weryfikuje zdobyte umiejętności zarządzania informacją i terminologią na potrzeby tłumaczenia tekstów ogólnych i użytkowych.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ST_K01, ST_K04,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podejmuje działania na rzecz doskonalenia warsztatu tłumacza w zakresach sprawności „twardych” i „miękkich” oraz samoobserwacji i autoewaluacji własnych działań translatorskich.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ajęcia prowadzone są w powtarzalnym schemacie organizacyjnym:</w:t>
            </w:r>
          </w:p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1. Przygotowanie do tłumaczenia (praca własna przed zajęciami, na podstawie przekazanych uprzednio materiałów)</w:t>
            </w:r>
          </w:p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2. Test terminologiczny sprawdzający pkt 1. (10 pytań terminologicznych, multiple choice)</w:t>
            </w:r>
          </w:p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3. Warsztat tłumaczeniowy:</w:t>
            </w:r>
          </w:p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 dyskusja wstępna (wskazanie głównych problemów, wybór strategii metatekstowych itd.)</w:t>
            </w:r>
          </w:p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 wyznaczenie pary moderującej warsztat, która będzie przedstawiać wersję końcową tłumaczenia (na kolejnych zajęciach)</w:t>
            </w:r>
          </w:p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 podsumowanie (tzw. runda: krótka seria pytań od prowadzącego i jego własne spostrzeżenia)</w:t>
            </w:r>
          </w:p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(Kolejne zajęcia) Przedstawienie ostatecznej wersji tłumaczenia przez parę moderującą i dyskusja grupowa (peer review, peer assessment)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2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Metaplan (mapowanie; typologia; hierarchizacja; metoda lejka)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(interpretacja i przekład)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 oraz testów terminologicznych (zob. IV.2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Ocena z testu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 – analiza „odwrócona”, metoda Vonneguta (jak to się stało, że…)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Pragmatyczno-językowa analiza tekstu (budowanie zasobów wiedzy i terminologii)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 oraz testów terminologicznych (zob. IV.2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Ocena z testu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PBL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 oraz testów terminologicznych (zob. IV.2 pow.) – przygotowanie do testu polega na rozwiązaniu zadań typu problemowego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Ocena z testu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angażująca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i 4 pow.) – pary moderujące, ocena grupowa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 ocenę końcową składają się dwa komponenty:</w:t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A) TESTY TERMINOLOGICZNE</w:t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W trakcie semestru odbywa się 7 testów terminologicznych, z których każdy zawiera 10 pytań multiple choice. </w:t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Łączna maksymalna liczba punktów z testów terminologicznych wynosi 70 pkt, przy czym każdy test z osobna musi być zaliczony na poziomie 6 pytań. 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Którykolwiek z testów niezaliczonych na poziome 6 pytań wymaga powtórzenia. </w:t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Brak zaliczeń z 4 na 7 testów jest podstawą odmowy udzielenia zaliczenia. </w:t>
      </w:r>
    </w:p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Testy zaliczane są łącznie pod koniec semestru (wyznaczona data).</w:t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B) OCENA TŁUMACZENIA WYKONANEGO PRZEZ PARĘ PROWADZĄCĄ (zob. IV.4 pow.)</w:t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Każda para oceniana jest jednokrotnie. Nie istnieje możliwość poprawy tłumaczenia w celu poprawy oceny.</w:t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W przypadku wysokiej liczebności grup, pary mogą być zastąpione przez zespoły trzyosobowe. W tym wypadku należy przypisać konkretne role poszczególnym członkom grupy. </w:t>
      </w:r>
    </w:p>
    <w:p w:rsidR="00000000" w:rsidDel="00000000" w:rsidP="00000000" w:rsidRDefault="00000000" w:rsidRPr="00000000" w14:paraId="000000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Brak uczestnictwa w parze lub zespole oznacza brak zaliczenia przedmiotu (za wyjątkiem studentów Erasmus, którzy poza testami zaliczanymi pod koniec semestru, będą musieli opracować inny projekt tłumaczeniowy indywidualnie lub zespołowo)</w:t>
      </w:r>
    </w:p>
    <w:p w:rsidR="00000000" w:rsidDel="00000000" w:rsidP="00000000" w:rsidRDefault="00000000" w:rsidRPr="00000000" w14:paraId="000000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Ocena tłumaczenia dokonywana jest na podstawie następujących parametrów (opis skrócony):</w:t>
      </w:r>
    </w:p>
    <w:p w:rsidR="00000000" w:rsidDel="00000000" w:rsidP="00000000" w:rsidRDefault="00000000" w:rsidRPr="00000000" w14:paraId="000000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Poziom językowy tłumaczenia – 25</w:t>
      </w:r>
    </w:p>
    <w:p w:rsidR="00000000" w:rsidDel="00000000" w:rsidP="00000000" w:rsidRDefault="00000000" w:rsidRPr="00000000" w14:paraId="000000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Poziom terminologiczny tłumaczenia - 20 </w:t>
      </w:r>
    </w:p>
    <w:p w:rsidR="00000000" w:rsidDel="00000000" w:rsidP="00000000" w:rsidRDefault="00000000" w:rsidRPr="00000000" w14:paraId="000000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Poziom tekstowo-komunikacyjny tłumaczenia - 25 </w:t>
      </w:r>
    </w:p>
    <w:p w:rsidR="00000000" w:rsidDel="00000000" w:rsidP="00000000" w:rsidRDefault="00000000" w:rsidRPr="00000000" w14:paraId="000000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Skuteczne przedstawienie motywacji wyborów tłumaczeniowych przez grupą – 10</w:t>
      </w:r>
    </w:p>
    <w:p w:rsidR="00000000" w:rsidDel="00000000" w:rsidP="00000000" w:rsidRDefault="00000000" w:rsidRPr="00000000" w14:paraId="000000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4.1. Łączna maks. liczba pktów za przedmiot: 70+80=150</w:t>
      </w:r>
    </w:p>
    <w:p w:rsidR="00000000" w:rsidDel="00000000" w:rsidP="00000000" w:rsidRDefault="00000000" w:rsidRPr="00000000" w14:paraId="000000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4.2. Skala ocen (nie uwzględniająca uwarunkowań szczegółowych w przypadku zaliczania testów terminologicznych):</w:t>
      </w:r>
    </w:p>
    <w:p w:rsidR="00000000" w:rsidDel="00000000" w:rsidP="00000000" w:rsidRDefault="00000000" w:rsidRPr="00000000" w14:paraId="000000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0-80 </w:t>
        <w:tab/>
        <w:tab/>
        <w:t xml:space="preserve">2</w:t>
      </w:r>
    </w:p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81-90  </w:t>
        <w:tab/>
        <w:tab/>
        <w:t xml:space="preserve">3</w:t>
      </w:r>
    </w:p>
    <w:p w:rsidR="00000000" w:rsidDel="00000000" w:rsidP="00000000" w:rsidRDefault="00000000" w:rsidRPr="00000000" w14:paraId="000000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91-100 </w:t>
        <w:tab/>
        <w:tab/>
        <w:t xml:space="preserve">3,5</w:t>
      </w:r>
    </w:p>
    <w:p w:rsidR="00000000" w:rsidDel="00000000" w:rsidP="00000000" w:rsidRDefault="00000000" w:rsidRPr="00000000" w14:paraId="000000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101 - 110 </w:t>
        <w:tab/>
        <w:tab/>
        <w:t xml:space="preserve">4</w:t>
      </w:r>
    </w:p>
    <w:p w:rsidR="00000000" w:rsidDel="00000000" w:rsidP="00000000" w:rsidRDefault="00000000" w:rsidRPr="00000000" w14:paraId="000000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111 – 130</w:t>
        <w:tab/>
        <w:tab/>
        <w:t xml:space="preserve">4,5</w:t>
      </w:r>
    </w:p>
    <w:p w:rsidR="00000000" w:rsidDel="00000000" w:rsidP="00000000" w:rsidRDefault="00000000" w:rsidRPr="00000000" w14:paraId="000000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131 - 150 </w:t>
        <w:tab/>
        <w:tab/>
        <w:t xml:space="preserve">5</w:t>
      </w:r>
    </w:p>
    <w:p w:rsidR="00000000" w:rsidDel="00000000" w:rsidP="00000000" w:rsidRDefault="00000000" w:rsidRPr="00000000" w14:paraId="000000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Wykorzystywane są przede wszystkim materiały autentyczne w zakresie omawianych dziedzin specjalistycznych oraz informacje ze słowników, encyklopedii oraz innych serwisów internetowych poświęconych wybranym dziedzinom specjalistycznym (np. Investopedia, Wikipedia, Financial Times itp.)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Dodatkowe materiały do zajęć dostępne na platformie wsparcia informatycznego zajęć.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48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M. 1992/2009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Other Words. A Coursebook on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Cabre, M. 1999.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Terminology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Theory, Methods and Applications.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Amsterdam: John Benjamins.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Esselink, B. 1998.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Practical Guide to Localization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Gile, D.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Translation as a Profession.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Amsterdam: John Benjamins.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Lingo Systems.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Guide to Translation and Localization: Preparing Products for the Global Marketplace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Portland: Lingo Systems.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Newmark, P.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Textbook of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Hertfordshire: Prenctice Hall.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Oraz strony internetowe np: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single"/>
                  <w:rtl w:val="0"/>
                </w:rPr>
                <w:t xml:space="preserve">deepl.com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translated.com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proz.com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Wikipedia.org </w:t>
            </w:r>
          </w:p>
        </w:tc>
      </w:tr>
    </w:tbl>
    <w:p w:rsidR="00000000" w:rsidDel="00000000" w:rsidP="00000000" w:rsidRDefault="00000000" w:rsidRPr="00000000" w14:paraId="0000010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0536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None" w:customStyle="1">
    <w:name w:val="None"/>
    <w:rPr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numbering" w:styleId="Lettered" w:customStyle="1">
    <w:name w:val="Lettered"/>
    <w:pPr>
      <w:numPr>
        <w:numId w:val="8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Link" w:customStyle="1">
    <w:name w:val="Link"/>
    <w:rPr>
      <w:outline w:val="0"/>
      <w:color w:val="0000ff"/>
      <w:u w:color="0000ff" w:val="single"/>
    </w:rPr>
  </w:style>
  <w:style w:type="character" w:styleId="Hyperlink0" w:customStyle="1">
    <w:name w:val="Hyperlink.0"/>
    <w:basedOn w:val="Link"/>
    <w:rPr>
      <w:outline w:val="0"/>
      <w:color w:val="000000"/>
      <w:u w:color="000000" w:val="single"/>
    </w:rPr>
  </w:style>
  <w:style w:type="table" w:styleId="Tabela-Siatka">
    <w:name w:val="Table Grid"/>
    <w:basedOn w:val="Standardowy"/>
    <w:uiPriority w:val="39"/>
    <w:rsid w:val="00D9162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v1msonormal" w:customStyle="1">
    <w:name w:val="v1msonormal"/>
    <w:basedOn w:val="Normalny"/>
    <w:rsid w:val="0011713D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  <w:lang w:val="pl-PL"/>
      <w14:textOutline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ep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z9WtleMsfX8GeetdbgIYMGChw==">AMUW2mVnPs+UHeOxP1GqChTJ5sgLGRuaWC1M2gZqZuyxGTKMI9IlL0NPo2CEbH6Wn5/MdM8ayM33RGVG+jwjIXBHwjZxxlzU24fM/BaV3gj4huKHkxDtISQ=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2022-01-04T14:14:00Z</dcterms:created>
  <dc:creator>Konrad Klimkowski</dc:creator>
</cp:coreProperties>
</file>