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7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Tłumaczenie specjalistyczne: zarządzanie, marketing i prawo w biznesie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Specialised translation: management, business law and marketing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mgr Anna Oleszczuk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W1. Kompetencje językowe pol./ang. B2/C1</w:t>
              <w:br w:type="textWrapping"/>
              <w:t xml:space="preserve">W2. Kompetencje badawcze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info mining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W3. Podstawowe kompetencje tłumaczeniowe PL&lt;&gt;EN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pacing w:after="0" w:line="240" w:lineRule="auto"/>
        <w:ind w:left="324" w:hanging="3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Poziom języka angielskiego (i polskiego) docelowo C1+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Rozwijanie kompetencji tłumaczeniowych w obu kierunkach translacji do etapu średnio-zaawansowanego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Rozwijanie kompetencji zawodowych (merytorycznych i strategicznych) na etapie początkowym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7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demonstruje wiedzę z zakresu technik translacyjnych w odniesieniu do różnych typów tekstów i zadań translatorskich w dziedzinie marketingu, zarządzania i prawa.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ST_W01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identyfikuje podstawowe mechanizmy i problemy translacji w obrębie języka angielskiego i polskiego w dziedzinie marketingu, zarządzania i prawa.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ST_W02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właściwie dobiera techniki przekładu różnych rodzajów tekstów, zarówno ogólnych, jak i specjalistycznych (w dziedzinie marketingu, zarządzania i prawa).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ST_U01,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dokonuje analizy tekstu i na jej podstawie wybiera właściwą strategię tłumaczeniową oraz dokonuje przekładu w obrębie języka polskiego i angielskiego.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ST_U02,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porozumiewa się z wykorzystaniem różnych kanałów i technik komunikacyjnych z osobami uczestniczącymi w procesie tłumaczenia, posługując się przy tym specjalistyczną terminologią właściwą dla dziedziny marketingu, zarządzania i prawa.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dokonuje krytycznej oceny posiadanej wiedzy oraz weryfikuje zdobyte umiejętności tłumaczeniowe i wiedzę merytoryczną dotyczącą tłumaczeń na podstawie informacji zwrotnej od prowadzącego oraz autoewaluacji.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ST_K01, ST_K02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wykazuje zainteresowanie pogłębianiem wiedzy oraz poszerzaniem kompetencji językowych podczas wykonywania powierzonych zadań tłumaczeniowych (np. info mining).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ST_K02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współdziała i pracuje w zespołach tłumaczeniowych, przyjmując w nich różne role (tłumaczenie, weryfikacja, korekta) i zakresy odpowiedzialności (w tym prawnej).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ST_K03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4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numPr>
                <w:ilvl w:val="0"/>
                <w:numId w:val="1"/>
              </w:numPr>
              <w:ind w:left="592" w:hanging="232.0000000000000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tłumacza przysięgłego i specjalistycznego: Kodeks zawodowy tłumacza przysięgłego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1"/>
              </w:numPr>
              <w:ind w:left="592" w:hanging="232.0000000000000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Gramatyka dla prawników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1"/>
              </w:numPr>
              <w:ind w:left="592" w:hanging="232.0000000000000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Pisma i umowy handlowe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1"/>
              </w:numPr>
              <w:ind w:left="592" w:hanging="232.0000000000000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Konwencje i zasady redakcyjne umów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"/>
              </w:numPr>
              <w:ind w:left="592" w:hanging="232.0000000000000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Umowy i pisma wynikające ze stosunku pracy w firmie, cz. 1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"/>
              </w:numPr>
              <w:ind w:left="592" w:hanging="232.0000000000000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Budowa umowy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1"/>
              </w:numPr>
              <w:ind w:left="592" w:hanging="232.0000000000000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Umowy i pisma wynikające ze stosunku pracy w firmie, cz. 2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1"/>
              </w:numPr>
              <w:ind w:left="592" w:hanging="232.0000000000000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Umowy związane z prowadzeniem firmy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1"/>
              </w:numPr>
              <w:ind w:left="592" w:hanging="232.0000000000000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Marketing: marka i promocja</w:t>
            </w:r>
          </w:p>
        </w:tc>
      </w:tr>
    </w:tbl>
    <w:p w:rsidR="00000000" w:rsidDel="00000000" w:rsidP="00000000" w:rsidRDefault="00000000" w:rsidRPr="00000000" w14:paraId="00000089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6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 wprowadzający/ wyjaśnienie poszczególnych zagadnień, 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 wprowadzający/ wyjaśnienie poszczególnych zagadnień, 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case study,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Monitorowanie i informacja zwrotna od grupy lub prowadzącego,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dyskusja, metoda SWOT, metoda PRINCE2, case study, metoda projektowa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</w:t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Monitorowanie i informacja zwrotna od grupy lub prowadzącego,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w arkuszu ocen; Końcowa ocena projektu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dyskusja, metoda SWOT, metoda PRINCE2, case study, metoda projektowa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</w:t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Monitorowanie i informacja zwrotna od grupy lub prowadzącego,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w arkuszu ocen; Końcowa ocena projektu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dyskusja, metoda SWOT, metoda PRINCE2, case study, metoda projektowa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</w:t>
            </w:r>
          </w:p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Monitorowanie i informacja zwrotna od grupy lub prowadzącego,</w:t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w arkuszu ocen; Końcowa ocena projektu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w grupach, praca indywidualna, dyskusja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</w:t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w arkuszu ocen; Końcowa ocena projektu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indywidualna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</w:t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w arkuszu ocen; Końcowa ocena projektu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w grupach, praca w parach,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</w:t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w arkuszu ocen; Końcowa ocena projektu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c95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podlega ewaluacji na bieżąco w zakresie rozwoju wiedzy na podstawie 4 testów sprawdzających wiedzę z poszczególnych działów. Skala ocen:</w:t>
      </w:r>
    </w:p>
    <w:p w:rsidR="00000000" w:rsidDel="00000000" w:rsidP="00000000" w:rsidRDefault="00000000" w:rsidRPr="00000000" w14:paraId="000000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 – 90%-100%</w:t>
      </w:r>
    </w:p>
    <w:p w:rsidR="00000000" w:rsidDel="00000000" w:rsidP="00000000" w:rsidRDefault="00000000" w:rsidRPr="00000000" w14:paraId="00000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 – 75%-89%</w:t>
      </w:r>
    </w:p>
    <w:p w:rsidR="00000000" w:rsidDel="00000000" w:rsidP="00000000" w:rsidRDefault="00000000" w:rsidRPr="00000000" w14:paraId="000000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– 60%-74%</w:t>
      </w:r>
    </w:p>
    <w:p w:rsidR="00000000" w:rsidDel="00000000" w:rsidP="00000000" w:rsidRDefault="00000000" w:rsidRPr="00000000" w14:paraId="000000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– 0%-59%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Ocena końcowa wynika ze średniej wyników procentowych otrzymanych ze wszystkich czterech testów. Jeśli średnia wszystkich napisanych testów będzie niższa niż 60%, student może napisać poprawę testu, ale tylko wówczas, gdy student podszedł do wszystkich testów w trakcie semestru, a wynik negatywny nie jest spowodowany tym, że student nie podszedł do któregoś z testów.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Dozwolona liczba nieobecności: 3. Jeśli student był nieobecny na teście, jest zobowiązany do napisania danego testu w okresie dwóch tygodni od daty testu podczas konsultacji prowadzącego. Jeśli student tego nie uczyni, otrzyma zero procent, a tym samym negatywną ocenę końcową.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16" w:right="0" w:hanging="2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Berezowski, L. (2009).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Jak czytać i rozumieć angielskie umowy, dokumenty notarialne, testamenty, pełnomocnictwa, dokumenty sądowe w sprawach cywilnych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CH Beck. </w:t>
            </w:r>
          </w:p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Gąszczyk, Roman, Łukasz Augustyniak, Andrzej Dąbrowski (2019).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Angielski dla prawników w tłumaczeniach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Kraków: Preston Publishing.</w:t>
            </w:r>
          </w:p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Filak, Magdalena i Filip Radej. (2014).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Business 3: Praktyczny kurs mówienia językiem biznesu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Warszawa: Preston Publishing.  </w:t>
            </w:r>
          </w:p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Kienzler, Iwona. (2016).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Wzory pism, umów i innych dokumentów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Gdańsk: ODDK Spółka z ograniczoną odpowiedzialnością Sp. k.</w:t>
            </w:r>
          </w:p>
          <w:p w:rsidR="00000000" w:rsidDel="00000000" w:rsidP="00000000" w:rsidRDefault="00000000" w:rsidRPr="00000000" w14:paraId="000000E0">
            <w:pPr>
              <w:tabs>
                <w:tab w:val="left" w:pos="1200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Kodeks zawodowy tłumacza przysięgłego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Polskie Towarzystwo Tłumaczy Przysięgłych i Specjalistycznych TEPIS, Warszawa 2019. </w:t>
            </w:r>
          </w:p>
          <w:p w:rsidR="00000000" w:rsidDel="00000000" w:rsidP="00000000" w:rsidRDefault="00000000" w:rsidRPr="00000000" w14:paraId="000000E1">
            <w:pPr>
              <w:tabs>
                <w:tab w:val="left" w:pos="1200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tabs>
                <w:tab w:val="left" w:pos="1200"/>
              </w:tabs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Wzory umów i pism. Compendium of Legal Templates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(2004). Warszawa: C.H. Beck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Belczyk, A. 2002.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Poradnik tłumacza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Kraków: Idea. 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Berezowski, Leszek (2011).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Jak czytać i rozumieć angielskie dokumenty sądowe w sprawach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cywilnych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? Warszawa: C.H.Beck.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Biel, Łucja,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Analiza porównawcza nazw spółek w prawie polskim, angielskim i amerykańskim w wybranych słownikach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Lingua Legis no. 15 (2007).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Kierzkowska, Danuta. red. (2011)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Dokumenty polskie: wybór dla tłumaczy sądowych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Warszawa: Wydawnictwo Translegis.</w:t>
            </w:r>
          </w:p>
          <w:p w:rsidR="00000000" w:rsidDel="00000000" w:rsidP="00000000" w:rsidRDefault="00000000" w:rsidRPr="00000000" w14:paraId="000000EB">
            <w:pPr>
              <w:tabs>
                <w:tab w:val="left" w:pos="1200"/>
              </w:tabs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tabs>
                <w:tab w:val="left" w:pos="1200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Kodeks cywilny. Civil Code Przepisy dwujęzyczne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(2011). Warszawa: Wydawnictwo Wolters Kluwer.</w:t>
            </w:r>
          </w:p>
          <w:p w:rsidR="00000000" w:rsidDel="00000000" w:rsidP="00000000" w:rsidRDefault="00000000" w:rsidRPr="00000000" w14:paraId="000000ED">
            <w:pPr>
              <w:tabs>
                <w:tab w:val="left" w:pos="1200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tabs>
                <w:tab w:val="left" w:pos="1200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Myrczek, Ewa (2006).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Lexicon of Law Terms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Warszawa: C.H. Beck.</w:t>
            </w:r>
          </w:p>
          <w:p w:rsidR="00000000" w:rsidDel="00000000" w:rsidP="00000000" w:rsidRDefault="00000000" w:rsidRPr="00000000" w14:paraId="000000EF">
            <w:pPr>
              <w:tabs>
                <w:tab w:val="left" w:pos="1200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tabs>
                <w:tab w:val="left" w:pos="1200"/>
              </w:tabs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Rybińska, Zofia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(2011).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Teksty egzaminacyjne dla kandydatów na tłumacza przysięgłego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Warszawa: Wydawnictwo Translegis.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24" w:right="0" w:hanging="32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92" w:hanging="232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392" w:hanging="232.00000000000023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2192" w:hanging="232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992" w:hanging="232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792" w:hanging="232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592" w:hanging="232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92" w:hanging="232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6192" w:hanging="232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992" w:hanging="232"/>
      </w:pPr>
      <w:rPr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sid w:val="00C867A7"/>
    <w:pPr>
      <w:spacing w:after="200" w:line="276" w:lineRule="auto"/>
    </w:pPr>
    <w:rPr>
      <w:rFonts w:ascii="Calibri" w:cs="Arial Unicode MS" w:hAnsi="Calibri"/>
      <w:color w:val="000000"/>
      <w:sz w:val="22"/>
      <w:szCs w:val="22"/>
      <w:u w:color="000000"/>
      <w:shd w:val="nil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sid w:val="00C867A7"/>
    <w:rPr>
      <w:u w:val="single"/>
    </w:rPr>
  </w:style>
  <w:style w:type="table" w:styleId="TableNormal" w:customStyle="1">
    <w:name w:val="Table Normal"/>
    <w:rsid w:val="00C867A7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rsid w:val="00C867A7"/>
    <w:pPr>
      <w:tabs>
        <w:tab w:val="center" w:pos="4536"/>
        <w:tab w:val="right" w:pos="9072"/>
      </w:tabs>
      <w:spacing w:after="200" w:line="276" w:lineRule="auto"/>
    </w:pPr>
    <w:rPr>
      <w:rFonts w:ascii="Calibri" w:cs="Arial Unicode MS" w:hAnsi="Calibri"/>
      <w:color w:val="000000"/>
      <w:sz w:val="22"/>
      <w:szCs w:val="22"/>
      <w:u w:color="000000"/>
      <w:shd w:val="nil"/>
      <w:lang w:val="en-US"/>
    </w:rPr>
  </w:style>
  <w:style w:type="paragraph" w:styleId="HeaderFooter" w:customStyle="1">
    <w:name w:val="Header &amp; Footer"/>
    <w:rsid w:val="00C867A7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  <w:shd w:val="nil"/>
    </w:rPr>
  </w:style>
  <w:style w:type="paragraph" w:styleId="Akapitzlist">
    <w:name w:val="List Paragraph"/>
    <w:rsid w:val="00C867A7"/>
    <w:pPr>
      <w:spacing w:after="200" w:line="276" w:lineRule="auto"/>
      <w:ind w:left="720"/>
    </w:pPr>
    <w:rPr>
      <w:rFonts w:ascii="Calibri" w:cs="Arial Unicode MS" w:hAnsi="Calibri"/>
      <w:color w:val="000000"/>
      <w:sz w:val="22"/>
      <w:szCs w:val="22"/>
      <w:u w:color="000000"/>
      <w:shd w:val="nil"/>
      <w:lang w:val="en-US"/>
    </w:rPr>
  </w:style>
  <w:style w:type="numbering" w:styleId="ImportedStyle1" w:customStyle="1">
    <w:name w:val="Imported Style 1"/>
    <w:rsid w:val="00C867A7"/>
    <w:pPr>
      <w:numPr>
        <w:numId w:val="1"/>
      </w:numPr>
    </w:pPr>
  </w:style>
  <w:style w:type="paragraph" w:styleId="Default" w:customStyle="1">
    <w:name w:val="Default"/>
    <w:rsid w:val="00C867A7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  <w:shd w:val="nil"/>
      <w:lang w:val="en-US"/>
    </w:rPr>
  </w:style>
  <w:style w:type="paragraph" w:styleId="TableStyle2A" w:customStyle="1">
    <w:name w:val="Table Style 2 A"/>
    <w:rsid w:val="00C867A7"/>
    <w:pPr>
      <w:spacing w:after="200" w:line="276" w:lineRule="auto"/>
    </w:pPr>
    <w:rPr>
      <w:rFonts w:ascii="Helvetica Neue" w:cs="Arial Unicode MS" w:hAnsi="Helvetica Neue"/>
      <w:color w:val="000000"/>
      <w:u w:color="000000"/>
      <w:shd w:val="nil"/>
      <w:lang w:val="en-US"/>
    </w:rPr>
  </w:style>
  <w:style w:type="paragraph" w:styleId="Stopka">
    <w:name w:val="footer"/>
    <w:basedOn w:val="Normalny"/>
    <w:link w:val="StopkaZnak"/>
    <w:uiPriority w:val="99"/>
    <w:semiHidden w:val="1"/>
    <w:unhideWhenUsed w:val="1"/>
    <w:rsid w:val="00041AAD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 w:val="1"/>
    <w:rsid w:val="00041AAD"/>
    <w:rPr>
      <w:rFonts w:ascii="Calibri" w:cs="Arial Unicode MS" w:hAnsi="Calibri"/>
      <w:color w:val="000000"/>
      <w:sz w:val="22"/>
      <w:szCs w:val="22"/>
      <w:u w:color="00000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epFiBIJB+Nm/lodAwl+5KyjNcw==">AMUW2mUCIXNwAbQK9aRB30tQSbPk6lX3hcHi8AmUv8jKK1a181c2c+XuMeG/bM1KG9HcDmISvxnbeRklYIPr2OEC9SP10vckc9BBfJyjVBFlvTK4O+rEs/A=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2021-10-11T06:15:00Z</dcterms:created>
</cp:coreProperties>
</file>