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72.0" w:type="dxa"/>
        <w:jc w:val="left"/>
        <w:tblInd w:w="50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261"/>
        <w:gridCol w:w="4811"/>
        <w:tblGridChange w:id="0">
          <w:tblGrid>
            <w:gridCol w:w="4261"/>
            <w:gridCol w:w="481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 historyczne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Historical Linguistics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Artur Bartnik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432" w:hanging="43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Znajomość języka angielskiego na poziomie B2+/C1 wg Europejskiego Systemu Opisu Kształcenia Językowego Rady Europy.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ind w:left="432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Nabycie zaawansowanej wiedzy związanej z historią języka angielskiego i zmianami językowymi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Kształtowanie świadomości i wrażliwości językowej, poznanie korzeni i źródeł języka angielskiego.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Znajomość języka angielskiego na poziomie C1+ wg Europejskiego Systemu Opisu Kształcenia Językowego Rady Europy.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demonstruje pogłębioną wiedzę z zakresu językoznawstwa historycznego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mechanizmy funkcjonowania języka angielskiego i potrafi wyjaśnić kompleksowość natury języka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analizuje w pogłębiony sposób wybrane zjawiska językowe stosując odpowiednie metody badawcze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rozpoznaje zależności wynikające z historycznego charakteru rozwoju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wykazuje pogłębioną wiedzę na temat osiągnieć w językoznawstwie historycznym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wybiera i krytycznie analizuje źródła historyczne, wyprowadzając na ich podstawie logiczne wnioski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proste hipotezy badawcze na podstawie danych historycznych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merytorycznie argumentuje przedstawione treści i tworzy syntetyczne podsumowania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opinie krytyczne na temat przedstawianych treści historycznych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akceptuje opinie i pomoc ekspertów w rozwiązywaniu skomplikowanych problemów historycznych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</w:p>
        </w:tc>
      </w:tr>
    </w:tbl>
    <w:p w:rsidR="00000000" w:rsidDel="00000000" w:rsidP="00000000" w:rsidRDefault="00000000" w:rsidRPr="00000000" w14:paraId="00000082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Semester 2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Wybór artykułów/rozdziałów książek związanych z osiągnięciami w dziedzinie historii języka angielskiego (przykłady książek/rozdziałów/artykułów można znaleźć w literaturze podstawowej i uzupełniającej). Każda dyskusja nad artykułem poprzedzona jest miniwykładem dotyczącym zagadnienia poruszanego w danym tekście.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Odpowiedź ustna i informacja zwrotna od grupy lub prowadzącego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test/kolokwium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Odpowiedź ustna i informacja zwrotna od grupy lub prowadzącego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test/kolokwium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Odpowiedź ustna i informacja zwrotna od grupy lub prowadzącego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test/kolokwium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Odpowiedź ustna i informacja zwrotna od grupy lub prowadzącego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test/kolokwium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(umiejętność prezentowania problemów)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 (klarowne formułowanie myśli)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(umiejętność prezentowania problemów)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 (klarowne formułowanie myśli)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(umiejętność prezentowania problemów)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 (klarowne formułowanie myśli)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praca pisemna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Jeden bądź dwa testy przeprowadzane w ciągu semestru nauki na podstawie artykułów/rozdziałów książek dyskutowanych podczas zajęć (60%). Alternatywnie, esej badawczy dotyczący jednego zjawiska historycznego (60%).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Aktywne uczestnictwo w zajęciach (40%), które może powodować podniesienie oceny końcowej. W przypadku gdy student jest wyjątkowo aktywny na wszystkich zajęciach, jest możliwość zwolnienia z końcowego testu.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Różne artykuły wybrane przez prowadzącego. Pozostałe pozycje to: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Allen, C. (2021) 'Case and Preposition Stranding in Old English Free Relatives' (https://www.researchgate.net/publication/338712344).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Blake, N. (1992). (ed.) The Cambridge History of the English Language II: 1066-1476. Cambridge: CUP.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Campbell, A. (1959). Old English Grammar. Oxford: Clarendon Press.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van Gelderen, E. (2006) A History of the English Language. Amsterdam and Philadelphia: John Benjamins.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Kemenade, A. van, and Los, B. (2006). ‘Discourse adverbs and clausal syntax in Old and Middle English’, in Kemenade and Los (edd.) , 224-248.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Kemenade, A. van, and Los, B. (eds.) (2006). The handbook of the history of English. Oxford: Blackwell.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Kemenade, A. van, Milićev, T., and Baayen, H. R. (2008). ‘The balance between syntax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discourse in Old English’, in Gotti et al. (edd.); 3-21.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Lass, R. (1994) Old English: a Historical Linguistic Companion. Cambridge: Cambridge University Press.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Lass, R. (1999). (ed.) The Cambridge History of the English Language III: 1476-1776. Cambridge: CUP.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Leech, Geoffrey (2009) Change in Contemporary English: Take or have a look at a corpus? Expanded predicates in British and American English, In G. Leech, M. Hundt, C. Mair and N. Smith (eds), 'Change in Contemporary English',166-180. Cambridge: Cambridge University Press.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Mitchell, B. (1998) An Invitation to Old English and Anglo-Saxon England. Oxford: Blackwell.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Mitchell, B. and F. C. Robinson (1992). A Guide to Old English, fifth edition, Oxford: Blackwell.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Molencki R. (2009) The semantic shift in the adjective ill. In M. Wysocka, B. Leszkiewicz (eds.), 'On language structure, acquisition and teaching : studies in honour of Janusz Arabski on the occasion of his 70th birthday', 78-83. Katowice : Wydawnictwo Uniwersytetu Śląskiego.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Molencki, Rafał. (2021, in press) 'The grammaticalisation of the epistemic adverb 'perhaps' in Late Middle English and Early Modern English'. Studia Anglica Posnaniensia.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Nevalainen, T. (2006) An Introduction to Early Modern English. Edinburgh: Edinburgh University Press.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Pintzuk, S. 2013. Phrase Structures in Competition: Variation and Change in Old English Word Order. London/New York: Routledge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[reprinted version of Pintzuk, S. (1999), Phrase Structures in Competition: Variation and Change in Old English Word Order, Garland, New York]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Romaine, S. (1998). (ed.) The Cambridge History of the English Language IV: 1776-1997. Cambridge: CUP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Baker, Peter S. 2007. Introduction to Old English. 2nd edition. Malden, MA, Oxford and Carlton Victoria: Blackwell Publishing.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Brinton, Laurel J. and Leslie K. Arnovick. 2006. The English Language. A Linguistic History. Don Mills, ON: Oxford University Press.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Campbell, Lyle. 2004. Historical Linguistics. An Introduction. 2nd edition. Edinburgh: Edinburgh University Press.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Crowley, Terry. 1992. An Introduction to Historical Linguistics. Oxford: Oxford University Press.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Fennell, Barbara A. 2001. A History of English. A Sociolinguistic Approach. Malden, MA, Oxford and Carlton Victoria: Blackwell Publishing.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Hasenfratz, Robert and Thomas Jambeck. 2005. Reading Old English. A Primer and First Reader. Morgantown, WV: West Virginia University Press.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Hogg, Richard and David Denison. (eds.). 2012 [2006]. A History of the English Language. New York, NY: Cambridge University Press.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Knowles, Gerry. 1997. A Cultural History of the English Language. London: Arnold.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McMahon, April Mary Scott. 1994. Understanding Language Change. Cambridge, New York, NY and Melbourne, VIC: Cambridge University Press.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Mitchell, Bruce and Frederic C. Robinson. 2012. A Guide to Old English. 8th edition. Oxford: Blackwell.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Mugglestone, Lynda. (ed.). 2012 [2006]. The Oxford History of the English Language. Updated edition. Oxford: Oxford University Press.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Trask, Robert Lawrence. 1996 [2007]. Historical Linguistics. London: Arnold. [Revised by Robert McColl Millar. 2007. Trask's Historical Linguistics. London: Hodder Education.]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hanging="1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numbering" w:styleId="Numbered" w:customStyle="1">
    <w:name w:val="Numbered"/>
    <w:pPr>
      <w:numPr>
        <w:numId w:val="10"/>
      </w:numPr>
    </w:pPr>
  </w:style>
  <w:style w:type="paragraph" w:styleId="Stopka">
    <w:name w:val="footer"/>
    <w:basedOn w:val="Normalny"/>
    <w:link w:val="StopkaZnak"/>
    <w:uiPriority w:val="99"/>
    <w:unhideWhenUsed w:val="1"/>
    <w:rsid w:val="00EE3F6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E3F60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f0xWm5eF2yCentzMA8BWXSBjQ==">AMUW2mWxINpWlqfRW0jy9vDyW4nsV2Uu1DaWSUauwjNFU0m82HnXY/KaGmKTP2eOQD0gMdAcxYvbbv/k0bRuvhcrRF5TmqTMF3oU82fOpj9E3XyIPGbKVAggqztiV3OueIWWtzo9P1wh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2021-09-22T08:08:00Z</dcterms:created>
</cp:coreProperties>
</file>