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0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Dane podstawowe</w:t>
      </w:r>
    </w:p>
    <w:tbl>
      <w:tblPr>
        <w:tblStyle w:val="Table1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Praktyczna Nauka Języka Angielskiego - Konwersacje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English - Conversations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Literaturoznawstwo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Ewelina Bańka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III,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Kompetencja językowa na poziomie przynajmniej CEF: B1+.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 - Student nabywa zdolności płynnej i spontanicznej interakcji, która pozwala na stworzenie przejrzystej, szczegółowej wypowiedzi na szeroki wachlarz tematów. Zdolności te powinny być odzwierciedlone w szerokim zakresie struktur językowych, wysokim stopniu kontroli wyboru słownictwa i struktur gramatycznych, umiejętności dłuższej wypowiedzi w równym tempie, umiejętności udanej interakcji z współrozmówcą oraz w umiejętnym użyciu łączników umożliwiających spójną i jasną wypowiedź.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C2 -  Student potrafi precyzyjnie, poprawnie logicznie i językowo wyrażać swoje myśli, uczucia i poglądy na dany temat.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 - Student potrafi przygotować i prezentować wystąpienia ustne (zarówno indywidualne jaki i zespołowe) oraz inicjować dyskusje w grupie.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5858"/>
        <w:gridCol w:w="2125"/>
        <w:tblGridChange w:id="0">
          <w:tblGrid>
            <w:gridCol w:w="1083"/>
            <w:gridCol w:w="5858"/>
            <w:gridCol w:w="2125"/>
          </w:tblGrid>
        </w:tblGridChange>
      </w:tblGrid>
      <w:tr>
        <w:trPr>
          <w:cantSplit w:val="0"/>
          <w:trHeight w:val="6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Student identyfikuje i różnicuje mechanizmy funkcjonowania języka w aspekcie komunikacji ustnej w szczegółowym odniesieniu do języka angielskiego i porównawczym odniesieniu do innych języków, głównie języka polskiego.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Student dokonuje rzeczowej analizy i interpretacji tekstów pisanych oraz materiałów audiowizualnych dobranych do tematyki kursu.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Student świadomie używa różnych rejestrów języka angielskiego adekwatnych do wymaganej sytuacji.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K_W06,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Student w sposób precyzyjny i logiczny wyraża swoje myśli oraz  poglądy w języku angielskim.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K_U04, K_U05,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Student przygotowuje i prezentuje indywidualne i zespołowe wystąpienia w języku angielskim.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K_U08, K_U09,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Student inicjuje i aktywnie uczestniczy w dyskusjach oraz debatach.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K_U03, K_U07,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Student aktywnie współpracuje w różnych grupach, praktykując postawę otwartości wobec innych kultur i tradycji.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K_K04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200" w:line="276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każdym semestrze nauczyciel przygotowuje i dostarcza studentom materiały  audiowizualne (zdjęcia, filmy, wideoklipy, podcasty, itp.)  oraz bieżące artykuły i wycinki prasowe, które stanowią bazę do ćwiczeń i prac domowych. Tematy realizowane podczas zajęć nawiązują do treści zawartych w książkach do nauki języka angielskiego używanych przez nauczycieli prowadzących kurs Praktyczna Nauka Języka Angielskiego – sprawności zintegrowane.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Metody realizacji i weryfikacji efektów uczenia się</w:t>
      </w:r>
    </w:p>
    <w:tbl>
      <w:tblPr>
        <w:tblStyle w:val="Table8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9"/>
        <w:gridCol w:w="2790"/>
        <w:gridCol w:w="2544"/>
        <w:tblGridChange w:id="0">
          <w:tblGrid>
            <w:gridCol w:w="1083"/>
            <w:gridCol w:w="2649"/>
            <w:gridCol w:w="2790"/>
            <w:gridCol w:w="2544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komunikacyjna , ćwiczenia asocjacyjne, ćwiczenia tematyczne, kategoryzacyjne, słownikowe itp.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 /zaliczenie ustne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zwrotna/protokół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na podstawie quizów, sondaży, krótkich tekstów, fragmentów filmów itd., formowania opinii;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 /zaliczenie ustne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zwrotna/ protokół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9"/>
        <w:gridCol w:w="2790"/>
        <w:gridCol w:w="2544"/>
        <w:tblGridChange w:id="0">
          <w:tblGrid>
            <w:gridCol w:w="1083"/>
            <w:gridCol w:w="2649"/>
            <w:gridCol w:w="2790"/>
            <w:gridCol w:w="2544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komunikacyjna , ćwiczenia asocjacyjne, ćwiczenia tematyczne, kategoryzacyjne, słownikowe itp.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 /zaliczenie ustne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zwrotna/ 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na podstawie quizów, sondaży, krótkich tekstów, fragmentów filmów itd., formowania opinii;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 /zaliczenie ustne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zwrotna/ 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 w różnych rolach (lidera, sprawozdawcy, uczestnika)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pracy w grupie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Odgrywanie ról (drama)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zwrotna/ Raport z obserwacji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ocenę końcową składają się następujące elementy:</w:t>
      </w:r>
    </w:p>
    <w:p w:rsidR="00000000" w:rsidDel="00000000" w:rsidP="00000000" w:rsidRDefault="00000000" w:rsidRPr="00000000" w14:paraId="000000AF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Obecność</w:t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Aktywność podczas zajęć</w:t>
      </w:r>
    </w:p>
    <w:p w:rsidR="00000000" w:rsidDel="00000000" w:rsidP="00000000" w:rsidRDefault="00000000" w:rsidRPr="00000000" w14:paraId="000000B1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Przygotowanie prac domowych</w:t>
      </w:r>
    </w:p>
    <w:p w:rsidR="00000000" w:rsidDel="00000000" w:rsidP="00000000" w:rsidRDefault="00000000" w:rsidRPr="00000000" w14:paraId="000000B2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Prezentacja grupowa</w:t>
      </w:r>
    </w:p>
    <w:p w:rsidR="00000000" w:rsidDel="00000000" w:rsidP="00000000" w:rsidRDefault="00000000" w:rsidRPr="00000000" w14:paraId="000000B3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Próbny egzamin ustny</w:t>
      </w:r>
    </w:p>
    <w:p w:rsidR="00000000" w:rsidDel="00000000" w:rsidP="00000000" w:rsidRDefault="00000000" w:rsidRPr="00000000" w14:paraId="000000B4">
      <w:pPr>
        <w:spacing w:after="0" w:line="240" w:lineRule="auto"/>
        <w:ind w:left="71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Podczas każdej wypowiedzi studenta oceniane są następujące elementy: słownictwo, gramatyka, wymowa, płynność, umiejętność interakcji, logika wypowiedzi.</w:t>
      </w:r>
    </w:p>
    <w:p w:rsidR="00000000" w:rsidDel="00000000" w:rsidP="00000000" w:rsidRDefault="00000000" w:rsidRPr="00000000" w14:paraId="000000B6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Kurs kończy się egzaminem ustnym w sesji letniej roku akademickiego.</w:t>
      </w:r>
    </w:p>
    <w:p w:rsidR="00000000" w:rsidDel="00000000" w:rsidP="00000000" w:rsidRDefault="00000000" w:rsidRPr="00000000" w14:paraId="000000B7">
      <w:pPr>
        <w:spacing w:after="200" w:line="276" w:lineRule="auto"/>
        <w:ind w:firstLine="360"/>
        <w:rPr>
          <w:rFonts w:ascii="Times New Roman" w:cs="Times New Roman" w:eastAsia="Times New Roman" w:hAnsi="Times New Roman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00" w:line="276" w:lineRule="auto"/>
        <w:ind w:firstLine="360"/>
        <w:rPr>
          <w:rFonts w:ascii="Times New Roman" w:cs="Times New Roman" w:eastAsia="Times New Roman" w:hAnsi="Times New Roman"/>
        </w:rPr>
      </w:pPr>
      <w:bookmarkStart w:colFirst="0" w:colLast="0" w:name="_heading=h.mgblc5a3i4co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Ocena:</w:t>
      </w:r>
    </w:p>
    <w:p w:rsidR="00000000" w:rsidDel="00000000" w:rsidP="00000000" w:rsidRDefault="00000000" w:rsidRPr="00000000" w14:paraId="000000B9">
      <w:pPr>
        <w:spacing w:after="0" w:line="276" w:lineRule="auto"/>
        <w:ind w:left="3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Próbny egzamin ustny       30%  </w:t>
      </w:r>
    </w:p>
    <w:p w:rsidR="00000000" w:rsidDel="00000000" w:rsidP="00000000" w:rsidRDefault="00000000" w:rsidRPr="00000000" w14:paraId="000000BA">
      <w:pPr>
        <w:spacing w:after="0" w:line="276" w:lineRule="auto"/>
        <w:ind w:left="3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Prezentacja grupowa         20%</w:t>
      </w:r>
    </w:p>
    <w:p w:rsidR="00000000" w:rsidDel="00000000" w:rsidP="00000000" w:rsidRDefault="00000000" w:rsidRPr="00000000" w14:paraId="000000BB">
      <w:pPr>
        <w:spacing w:after="0" w:line="276" w:lineRule="auto"/>
        <w:ind w:left="3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Aktywność na zajęciach    20%</w:t>
      </w:r>
    </w:p>
    <w:p w:rsidR="00000000" w:rsidDel="00000000" w:rsidP="00000000" w:rsidRDefault="00000000" w:rsidRPr="00000000" w14:paraId="000000BC">
      <w:pPr>
        <w:spacing w:after="0" w:line="276" w:lineRule="auto"/>
        <w:ind w:left="3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Praca domowa                   20%</w:t>
      </w:r>
    </w:p>
    <w:p w:rsidR="00000000" w:rsidDel="00000000" w:rsidP="00000000" w:rsidRDefault="00000000" w:rsidRPr="00000000" w14:paraId="000000BD">
      <w:pPr>
        <w:spacing w:after="0" w:line="276" w:lineRule="auto"/>
        <w:ind w:left="3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Obecność                           10%</w:t>
      </w:r>
    </w:p>
    <w:p w:rsidR="00000000" w:rsidDel="00000000" w:rsidP="00000000" w:rsidRDefault="00000000" w:rsidRPr="00000000" w14:paraId="000000BE">
      <w:pPr>
        <w:spacing w:after="0" w:line="276" w:lineRule="auto"/>
        <w:ind w:left="3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Total:                                 100%</w:t>
      </w:r>
    </w:p>
    <w:p w:rsidR="00000000" w:rsidDel="00000000" w:rsidP="00000000" w:rsidRDefault="00000000" w:rsidRPr="00000000" w14:paraId="000000BF">
      <w:pPr>
        <w:numPr>
          <w:ilvl w:val="0"/>
          <w:numId w:val="8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Obciążenie pracą studenta</w:t>
      </w:r>
    </w:p>
    <w:tbl>
      <w:tblPr>
        <w:tblStyle w:val="Table10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C6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9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Literatura</w:t>
      </w:r>
    </w:p>
    <w:tbl>
      <w:tblPr>
        <w:tblStyle w:val="Table11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podstawowa: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Materiały audiowizualne (filmy, wideoklipy, fotografie, podcasty, itp.)  oraz bieżące artykuły i wycinki z prasy.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Eales F., Oakes S., 2016.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Speakout. Upper-Intermediate Students’ Book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2nd ed. Pearson.</w:t>
            </w:r>
          </w:p>
          <w:p w:rsidR="00000000" w:rsidDel="00000000" w:rsidP="00000000" w:rsidRDefault="00000000" w:rsidRPr="00000000" w14:paraId="000000CC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Eales F., Oakes S., Harrison L., 2016.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Speakout. Upper-Intermediate Workbook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2nd ed. Pearson.</w:t>
            </w:r>
          </w:p>
          <w:p w:rsidR="00000000" w:rsidDel="00000000" w:rsidP="00000000" w:rsidRDefault="00000000" w:rsidRPr="00000000" w14:paraId="000000CD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Clare A., Wilson J.J., 2016.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Speakout. Advanced Students’ Book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Pearson Education Limited.</w:t>
            </w:r>
          </w:p>
          <w:p w:rsidR="00000000" w:rsidDel="00000000" w:rsidP="00000000" w:rsidRDefault="00000000" w:rsidRPr="00000000" w14:paraId="000000CE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Clare A., Wilson J.J., 2016.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Speakout. Advanced Worbook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Pearson Education Limited.</w:t>
            </w:r>
          </w:p>
          <w:p w:rsidR="00000000" w:rsidDel="00000000" w:rsidP="00000000" w:rsidRDefault="00000000" w:rsidRPr="00000000" w14:paraId="000000CF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Cambridge Advanced Learner’s Dictionary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Cambridge (CD ROM attached).</w:t>
            </w:r>
          </w:p>
          <w:p w:rsidR="00000000" w:rsidDel="00000000" w:rsidP="00000000" w:rsidRDefault="00000000" w:rsidRPr="00000000" w14:paraId="000000D0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Collins Cobuilt Advanced Learner’s English Dictionary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Express Publishing (CD ROM attached).</w:t>
            </w:r>
          </w:p>
          <w:p w:rsidR="00000000" w:rsidDel="00000000" w:rsidP="00000000" w:rsidRDefault="00000000" w:rsidRPr="00000000" w14:paraId="000000D1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J.C.Wells, 2000. Longman Pronunciation Dictionary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Second edition. Harlow: Pearson Education Limited. (CD ROM attached).</w:t>
            </w:r>
          </w:p>
          <w:p w:rsidR="00000000" w:rsidDel="00000000" w:rsidP="00000000" w:rsidRDefault="00000000" w:rsidRPr="00000000" w14:paraId="000000D2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Longman Dictionary of Contemporary English.The Living Dictionary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Longman (CD ROM attached).</w:t>
            </w:r>
          </w:p>
          <w:p w:rsidR="00000000" w:rsidDel="00000000" w:rsidP="00000000" w:rsidRDefault="00000000" w:rsidRPr="00000000" w14:paraId="000000D3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Oxford Advanced Learner’s Dictionary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Oxford (CD ROM attached).</w:t>
            </w:r>
          </w:p>
          <w:p w:rsidR="00000000" w:rsidDel="00000000" w:rsidP="00000000" w:rsidRDefault="00000000" w:rsidRPr="00000000" w14:paraId="000000D4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PWN Oxford Dictionary, Polish-English/ English-Polish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Oxford University Press (CD ROM dictionary and hardback are separate)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widowControl w:val="0"/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jc w:val="right"/>
      <w:rPr>
        <w:i w:val="1"/>
      </w:rPr>
    </w:pPr>
    <w:r w:rsidDel="00000000" w:rsidR="00000000" w:rsidRPr="00000000">
      <w:rPr>
        <w:i w:val="1"/>
        <w:rtl w:val="0"/>
      </w:rPr>
      <w:t xml:space="preserve">Załącznik nr.5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714" w:hanging="357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22" w:hanging="345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30" w:hanging="268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38" w:hanging="321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46" w:hanging="308.9999999999995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54" w:hanging="23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62" w:hanging="285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70" w:hanging="27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302" w:hanging="120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lowerLetter"/>
      <w:lvlText w:val="%1)"/>
      <w:lvlJc w:val="left"/>
      <w:pPr>
        <w:ind w:left="714" w:hanging="357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22" w:hanging="345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30" w:hanging="28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38" w:hanging="321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46" w:hanging="308.9999999999995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54" w:hanging="246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62" w:hanging="285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70" w:hanging="27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288" w:hanging="120"/>
      </w:pPr>
      <w:rPr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10"/>
      </w:numPr>
    </w:pPr>
  </w:style>
  <w:style w:type="paragraph" w:styleId="Stopka">
    <w:name w:val="footer"/>
    <w:basedOn w:val="Normalny"/>
    <w:link w:val="StopkaZnak"/>
    <w:uiPriority w:val="99"/>
    <w:unhideWhenUsed w:val="1"/>
    <w:rsid w:val="0096286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6286E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Fno8ioStFfgqdLhAnT1QdkTLOg==">AMUW2mWB4BNdQV32PO6oPR53GgsSTsCdmdXs+zUVAb2IToSGuYj4huM9zmCFrR4QZOJOfkPxFB21NY+bEDeG9DO7sefY+zW8BkmVAwJA9rJdvMvKEgYXGGhR3fsLGgJYmw/K8117WowvyF+NpTmFX/GYUbWB9LltJ8joF3J3fjsAuc83F9PqiV8=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2021-09-17T08:16:00Z</dcterms:created>
</cp:coreProperties>
</file>