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KARTA PRZEDMIOTU </w:t>
      </w:r>
    </w:p>
    <w:p w:rsidR="00000000" w:rsidDel="00000000" w:rsidP="00000000" w:rsidRDefault="00000000" w:rsidRPr="00000000" w14:paraId="00000002">
      <w:pPr>
        <w:spacing w:after="200" w:line="276"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i w:val="1"/>
          <w:sz w:val="20"/>
          <w:szCs w:val="20"/>
          <w:highlight w:val="white"/>
          <w:rtl w:val="0"/>
        </w:rPr>
        <w:t xml:space="preserve">Cykl kształcenia od roku akademickiego: 2021/22</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948.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88"/>
        <w:gridCol w:w="4460"/>
        <w:tblGridChange w:id="0">
          <w:tblGrid>
            <w:gridCol w:w="4488"/>
            <w:gridCol w:w="4460"/>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amerykańska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literature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P. Antoszek</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3</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Kompetencja językowa na poziomie B2+/ C1. Znajomość rejestru akademickiego w pracy pisemnej dostosowana do poziomu studiów. Poszerzona znajomość teorii literatury oraz historii literatury amerykańskiej. Doświadczenie i umiejętności w zakresie analizy i interpretacji tekstów literackich.</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Napisanie przez każdego z uczestników seminarium pracy magisterskiej. Prace rozpatrują wybrane zagadnienia dotyczące literatury amerykańskiej. Szczegółowy zakres tematów określa prowadzący seminarium.</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Rozwinięcie umiejętności językowych –</w:t>
            </w:r>
            <w:r w:rsidDel="00000000" w:rsidR="00000000" w:rsidRPr="00000000">
              <w:rPr>
                <w:rFonts w:ascii="Times New Roman" w:cs="Times New Roman" w:eastAsia="Times New Roman" w:hAnsi="Times New Roman"/>
                <w:b w:val="1"/>
                <w:i w:val="0"/>
                <w:smallCaps w:val="0"/>
                <w:strike w:val="0"/>
                <w:color w:val="f79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docelowo: rok 1MA na poziomie C1+, rok 2 MA na poziomie C2.</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Poszerzenie znajomości współczesnej literatury amerykańskiej oraz problematyki metodologii nauk humanistycznych (w szczególności literaturoznawstwa).</w:t>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C4 Doskonalenie umiejętności krytycznoliterackich oraz zdolności analizy i interpretacji tekstów literackich.</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C5 Doskonalenie umiejętności pisania prac naukowych (wybór tematu, przygotowanie projektu, wybór metody, gromadzenie bibliografii, sporządzanie przypisów, itd.) oraz przejrzystego, logicznego i językowo poprawnego przedstawienia wyników badań.</w:t>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5"/>
        <w:gridCol w:w="5829"/>
        <w:gridCol w:w="2138"/>
        <w:tblGridChange w:id="0">
          <w:tblGrid>
            <w:gridCol w:w="1095"/>
            <w:gridCol w:w="5829"/>
            <w:gridCol w:w="2138"/>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Odniesienie do efektu kierunkowego</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identyfikuje i przedstawia pojęcia z zakresu prawa autorskiego oraz zasady poszanowania własności intelektualnej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K_W09</w:t>
            </w:r>
            <w:r w:rsidDel="00000000" w:rsidR="00000000" w:rsidRPr="00000000">
              <w:rPr>
                <w:rtl w:val="0"/>
              </w:rPr>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7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dobiera źródła krytyczne, oceniając ich wiarogodność, aby formułować własne poglądy w zakresie badań nad literaturą amerykańską.</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przeprowadza krytyczną analizę i interpretację utworu, uwzględniając obecny stan badań w dziedzinie literaturoznawstwa.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K_U07</w:t>
            </w:r>
          </w:p>
        </w:tc>
      </w:tr>
      <w:tr>
        <w:trPr>
          <w:cantSplit w:val="0"/>
          <w:trHeight w:val="13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formułuje i przedstawia własne opinie krytyczne na temat wybranych tekstów literatury amerykańskiej wykorzystując prace krytycznoliterackie z wybranej dziedziny. Student posługuje się językiem angielskim na poziomie C1 +/ C2.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K_U04, K_U05</w:t>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samodzielnie poszerza wiedzę w oparciu o prace innych autorów i przeprowadzone przez siebie badania w zakresie literaturoznawstwa i nauk humanistycznych.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K_U09</w:t>
            </w:r>
          </w:p>
        </w:tc>
      </w:tr>
      <w:tr>
        <w:trPr>
          <w:cantSplit w:val="0"/>
          <w:trHeight w:val="27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krytycznie ocenia poziom zdobytej wiedzy i umiejętności, jak i analizowanego materiału.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 K_K02</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wykazuje otwartość na dalszy rozwój zawodowy, który uwzględnia nabyte podczas seminarium umiejętności i wiedzę.</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K_K06</w:t>
            </w:r>
          </w:p>
        </w:tc>
      </w:tr>
    </w:tbl>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71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S1 Wprowadzenie do kursu. Zapoznanie ze specyfiką pracy magisterskiej z dziedziny literaturoznawstwa (2 godz.)</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S2-3 Ćwiczenia z warsztatu pisania pracy naukowej (wybór i znaczenie metody naukowej, opis stanu badań, zasady zbierania materiałów i organizacji pracy, problem plagiatu, kryteria oceny pracy naukowej) (4 godz.)</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S4-5 Teoretyczna, historyczna, kulturowa specyfika gatunku literackiego stanowiącego tematykę seminarium (4 godz.)</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S6-9 Zajęcia praktyczne doskonalące umiejętności analizy i interpretacji tekstów literackich dotyczących wybranej tematyki  (8 godz.)</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S10-11Wstępne projekty prac magisterskich (4 godz.)</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S12-14 Praca nad indywidualnymi projektami (analiza tekstów krytyczno-literackich, analiza i interpretacja tekstów literackich) (6 godz.)</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S15 Podsumowanie pierwszego semestru pracy (2 godz.)</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Suma godzin: 30</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II, III i IV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Większość spotkań poświęcona jest dyskusji i analizie poszczególnych fragmentów prac pisanych przez uczestników seminarium, omawianiu konkretnych teoretycznych zagadnień dotyczących indywidualnych tematów prac oraz zagadnień przygotowujących do egzaminu magisterskiego. </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rPr>
          <w:b w:val="1"/>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 </w:t>
      </w:r>
    </w:p>
    <w:tbl>
      <w:tblPr>
        <w:tblStyle w:val="Table8"/>
        <w:tblW w:w="8835.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6"/>
        <w:gridCol w:w="2579"/>
        <w:gridCol w:w="2708"/>
        <w:gridCol w:w="2482"/>
        <w:tblGridChange w:id="0">
          <w:tblGrid>
            <w:gridCol w:w="1066"/>
            <w:gridCol w:w="2579"/>
            <w:gridCol w:w="2708"/>
            <w:gridCol w:w="2482"/>
          </w:tblGrid>
        </w:tblGridChange>
      </w:tblGrid>
      <w:tr>
        <w:trPr>
          <w:cantSplit w:val="0"/>
          <w:trHeight w:val="109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16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Miniwykład wprowadzający/ Wyjaśnienie poszczególnych zagadnień/Praca z tekstem/Praca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z tekstem/Dyskusja/ 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tekstu/Burza mózgów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 / 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Prezentacja/Praca pisemna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tc>
      </w:tr>
      <w:tr>
        <w:trPr>
          <w:cantSplit w:val="0"/>
          <w:trHeight w:val="270" w:hRule="atLeast"/>
          <w:tblHeader w:val="0"/>
        </w:trPr>
        <w:tc>
          <w:tcPr>
            <w:gridSpan w:val="4"/>
            <w:tcBorders>
              <w:top w:color="000000" w:space="0" w:sz="4" w:val="single"/>
              <w:left w:color="000000" w:space="0" w:sz="4" w:val="single"/>
              <w:bottom w:color="000000" w:space="0" w:sz="4" w:val="single"/>
              <w:right w:color="ffffff"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Karta oceny prezentacji</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Metoda obserwacji uczestniczącej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magisterskiej</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b w:val="1"/>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Obecność na zajęciach z możliwością dwóch nieobecności nieusprawiedliwionych w ciągu semestru.</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Aktywny udział w dyskusjach.</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Na koniec pierwszego semestru studenci przedstawiają projekt pracy magisterskiej i zgromadzoną bibliografię. Warunkiem zaliczenia pierwszego roku jest przedstawienie ostatecznej wersji pierwszego rozdziału pracy magisterskiej. Pod koniec trzeciego semestru studenci przedstawiają drugi rozdział, pod koniec czwartego semestru całość pracy (tj. ostatni rozdział, wprowadzenie, wnioski, streszczenie, bibliografię, spis treści). Ocenę pracy promotor przedstawia w recenzji promotorskiej.</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magisterska jest oceniana na podstawie następujących kryteriów: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tematu i charakteru pracy z kierunkowymi efektami kształcenia,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zgodność treści pracy z tematem określonym w tytule,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układu pracy, struktury, podziału treści, kolejności rozdziałów, kompletności tez, itp.,</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merytoryczna ocena pracy, w tym samodzielność myślenia, zakres, w którym praca stanowi nowe ujęcie problemu,</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wykazana znajomość literatury przedmiotu,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charakterystyka doboru i wykorzystania źródeł,</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ocena formalnej strony pracy (poprawność języka, opanowanie techniki pisania pracy, spis rzeczy, odsyłacze).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570</w:t>
            </w: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p>
        </w:tc>
      </w:tr>
      <w:tr>
        <w:trPr>
          <w:cantSplit w:val="0"/>
          <w:trHeight w:val="32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Materiały źródłowe i krytyczne wybiera nauczyciel, dostosowując je do tematyki prowadzonego seminarium.</w:t>
            </w:r>
          </w:p>
          <w:p w:rsidR="00000000" w:rsidDel="00000000" w:rsidP="00000000" w:rsidRDefault="00000000" w:rsidRPr="00000000" w14:paraId="000000D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Charles Perrault, “Blue Beard”; Anne Williams, “The House of Bluebeard: Gothic Engineering” (38-48)</w:t>
            </w:r>
          </w:p>
          <w:p w:rsidR="00000000" w:rsidDel="00000000" w:rsidP="00000000" w:rsidRDefault="00000000" w:rsidRPr="00000000" w14:paraId="000000D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Sarah Orne Jewett, “Landscape Chamber” </w:t>
            </w:r>
          </w:p>
          <w:p w:rsidR="00000000" w:rsidDel="00000000" w:rsidP="00000000" w:rsidRDefault="00000000" w:rsidRPr="00000000" w14:paraId="000000D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Gothic and Psychoanalysis – Sigmund Freud, “The Uncanny”</w:t>
            </w:r>
          </w:p>
          <w:p w:rsidR="00000000" w:rsidDel="00000000" w:rsidP="00000000" w:rsidRDefault="00000000" w:rsidRPr="00000000" w14:paraId="000000D8">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Shirley Jackson, “The Lovely House”</w:t>
            </w:r>
          </w:p>
          <w:p w:rsidR="00000000" w:rsidDel="00000000" w:rsidP="00000000" w:rsidRDefault="00000000" w:rsidRPr="00000000" w14:paraId="000000D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Julia Kristeva,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Powers of Horror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 B. Creed, “Kristeva, Femininity, Abjection” (64-70)</w:t>
            </w:r>
          </w:p>
          <w:p w:rsidR="00000000" w:rsidDel="00000000" w:rsidP="00000000" w:rsidRDefault="00000000" w:rsidRPr="00000000" w14:paraId="000000D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Ginette Carpenter, “Mothers and Others” (from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Women and the Gothic,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45-59); Luce Irigaray, “And the One Doesn’t Stir Without the Other”</w:t>
            </w:r>
          </w:p>
          <w:p w:rsidR="00000000" w:rsidDel="00000000" w:rsidP="00000000" w:rsidRDefault="00000000" w:rsidRPr="00000000" w14:paraId="000000D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Shirley Jackson,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Haunting of Hill House</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Claire Kahane, “The Gothic Mirror”</w:t>
            </w:r>
          </w:p>
          <w:p w:rsidR="00000000" w:rsidDel="00000000" w:rsidP="00000000" w:rsidRDefault="00000000" w:rsidRPr="00000000" w14:paraId="000000DD">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Judie Newman, “Shirley Jackson and the Reproduction of Mothering: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Haunting of Hill House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Rebecca Munford, “Spectral Femininity” (from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Women and the Gothic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120-134)</w:t>
            </w:r>
          </w:p>
          <w:p w:rsidR="00000000" w:rsidDel="00000000" w:rsidP="00000000" w:rsidRDefault="00000000" w:rsidRPr="00000000" w14:paraId="000000D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p>
        </w:tc>
      </w:tr>
      <w:tr>
        <w:trPr>
          <w:cantSplit w:val="0"/>
          <w:trHeight w:val="21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Barry, P. Beginning Theory. An Introduction to Literary and Cultural Theory.</w:t>
              <w:br w:type="textWrapping"/>
              <w:t xml:space="preserve">Cooley, L., Lewkowicz, J. Dissertation Writing in Practice. Turning Ideas into Text.</w:t>
              <w:br w:type="textWrapping"/>
              <w:t xml:space="preserve">Cottrell, S. Critical Thinking Skills. Developing Effective Analysis and Argument.</w:t>
              <w:br w:type="textWrapping"/>
              <w:t xml:space="preserve">Dobie, A. B. Theory into Practice. An Introduction to Literary Criticism.</w:t>
              <w:br w:type="textWrapping"/>
              <w:t xml:space="preserve">Leitch, V. B. The Norton Anthology of Theory &amp; Criticism.</w:t>
              <w:br w:type="textWrapping"/>
              <w:t xml:space="preserve">Murfin, R. C., Ray, S. Bedford Glossary of Critical and Literary Terms.</w:t>
              <w:br w:type="textWrapping"/>
              <w:t xml:space="preserve">Rivkin, J., Ryan M., eds. Literary Theory: An Anthology</w:t>
              <w:br w:type="textWrapping"/>
              <w:t xml:space="preserve">Wolfreys, J., Baker, W., eds. Literary Theories. A Case Study in Critical Performance.</w:t>
            </w:r>
          </w:p>
        </w:tc>
      </w:tr>
    </w:tbl>
    <w:p w:rsidR="00000000" w:rsidDel="00000000" w:rsidP="00000000" w:rsidRDefault="00000000" w:rsidRPr="00000000" w14:paraId="000000E2">
      <w:pPr>
        <w:widowControl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2">
    <w:lvl w:ilvl="0">
      <w:start w:val="6"/>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8"/>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5">
    <w:lvl w:ilvl="0">
      <w:start w:val="1"/>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6">
    <w:lvl w:ilvl="0">
      <w:start w:val="2"/>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7">
    <w:lvl w:ilvl="0">
      <w:start w:val="3"/>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abstractNum w:abstractNumId="8">
    <w:lvl w:ilvl="0">
      <w:start w:val="4"/>
      <w:numFmt w:val="upperRoman"/>
      <w:lvlText w:val="%1."/>
      <w:lvlJc w:val="left"/>
      <w:pPr>
        <w:ind w:left="0" w:firstLine="0"/>
      </w:pPr>
      <w:rPr>
        <w:b w:val="1"/>
        <w:smallCaps w:val="0"/>
        <w:strike w:val="0"/>
        <w:shd w:fill="auto" w:val="clear"/>
        <w:vertAlign w:val="baseline"/>
      </w:rPr>
    </w:lvl>
    <w:lvl w:ilvl="1">
      <w:start w:val="1"/>
      <w:numFmt w:val="lowerLetter"/>
      <w:lvlText w:val="%2."/>
      <w:lvlJc w:val="left"/>
      <w:pPr>
        <w:ind w:left="0" w:firstLine="0"/>
      </w:pPr>
      <w:rPr>
        <w:b w:val="1"/>
        <w:smallCaps w:val="0"/>
        <w:strike w:val="0"/>
        <w:shd w:fill="auto" w:val="clear"/>
        <w:vertAlign w:val="baseline"/>
      </w:rPr>
    </w:lvl>
    <w:lvl w:ilvl="2">
      <w:start w:val="1"/>
      <w:numFmt w:val="lowerRoman"/>
      <w:lvlText w:val="%3."/>
      <w:lvlJc w:val="left"/>
      <w:pPr>
        <w:ind w:left="0" w:firstLine="0"/>
      </w:pPr>
      <w:rPr>
        <w:b w:val="1"/>
        <w:smallCaps w:val="0"/>
        <w:strike w:val="0"/>
        <w:shd w:fill="auto" w:val="clear"/>
        <w:vertAlign w:val="baseline"/>
      </w:rPr>
    </w:lvl>
    <w:lvl w:ilvl="3">
      <w:start w:val="1"/>
      <w:numFmt w:val="decimal"/>
      <w:lvlText w:val="%4."/>
      <w:lvlJc w:val="left"/>
      <w:pPr>
        <w:ind w:left="0" w:firstLine="0"/>
      </w:pPr>
      <w:rPr>
        <w:b w:val="1"/>
        <w:smallCaps w:val="0"/>
        <w:strike w:val="0"/>
        <w:shd w:fill="auto" w:val="clear"/>
        <w:vertAlign w:val="baseline"/>
      </w:rPr>
    </w:lvl>
    <w:lvl w:ilvl="4">
      <w:start w:val="1"/>
      <w:numFmt w:val="lowerLetter"/>
      <w:lvlText w:val="%5."/>
      <w:lvlJc w:val="left"/>
      <w:pPr>
        <w:ind w:left="0" w:firstLine="0"/>
      </w:pPr>
      <w:rPr>
        <w:b w:val="1"/>
        <w:smallCaps w:val="0"/>
        <w:strike w:val="0"/>
        <w:shd w:fill="auto" w:val="clear"/>
        <w:vertAlign w:val="baseline"/>
      </w:rPr>
    </w:lvl>
    <w:lvl w:ilvl="5">
      <w:start w:val="1"/>
      <w:numFmt w:val="lowerRoman"/>
      <w:lvlText w:val="%6."/>
      <w:lvlJc w:val="left"/>
      <w:pPr>
        <w:ind w:left="0" w:firstLine="0"/>
      </w:pPr>
      <w:rPr>
        <w:b w:val="1"/>
        <w:smallCaps w:val="0"/>
        <w:strike w:val="0"/>
        <w:shd w:fill="auto" w:val="clear"/>
        <w:vertAlign w:val="baseline"/>
      </w:rPr>
    </w:lvl>
    <w:lvl w:ilvl="6">
      <w:start w:val="1"/>
      <w:numFmt w:val="decimal"/>
      <w:lvlText w:val="%7."/>
      <w:lvlJc w:val="left"/>
      <w:pPr>
        <w:ind w:left="0" w:firstLine="0"/>
      </w:pPr>
      <w:rPr>
        <w:b w:val="1"/>
        <w:smallCaps w:val="0"/>
        <w:strike w:val="0"/>
        <w:shd w:fill="auto" w:val="clear"/>
        <w:vertAlign w:val="baseline"/>
      </w:rPr>
    </w:lvl>
    <w:lvl w:ilvl="7">
      <w:start w:val="1"/>
      <w:numFmt w:val="lowerLetter"/>
      <w:lvlText w:val="%8."/>
      <w:lvlJc w:val="left"/>
      <w:pPr>
        <w:ind w:left="0" w:firstLine="0"/>
      </w:pPr>
      <w:rPr>
        <w:b w:val="1"/>
        <w:smallCaps w:val="0"/>
        <w:strike w:val="0"/>
        <w:shd w:fill="auto" w:val="clear"/>
        <w:vertAlign w:val="baseline"/>
      </w:rPr>
    </w:lvl>
    <w:lvl w:ilvl="8">
      <w:start w:val="1"/>
      <w:numFmt w:val="lowerRoman"/>
      <w:lvlText w:val="%9."/>
      <w:lvlJc w:val="left"/>
      <w:pPr>
        <w:ind w:left="0" w:firstLine="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table" w:styleId="TableNormal1" w:customStyle="1">
    <w:name w:val="Table Normal1"/>
    <w:tblPr>
      <w:tblInd w:w="0.0" w:type="dxa"/>
      <w:tblCellMar>
        <w:top w:w="0.0" w:type="dxa"/>
        <w:left w:w="0.0" w:type="dxa"/>
        <w:bottom w:w="0.0" w:type="dxa"/>
        <w:right w:w="0.0" w:type="dxa"/>
      </w:tblCellMar>
    </w:tblPr>
  </w:style>
  <w:style w:type="paragraph" w:styleId="Header">
    <w:name w:val="header"/>
    <w:pPr>
      <w:tabs>
        <w:tab w:val="center" w:pos="4536"/>
        <w:tab w:val="right" w:pos="9072"/>
      </w:tabs>
      <w:spacing w:after="200" w:line="276" w:lineRule="auto"/>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Body" w:customStyle="1">
    <w:name w:val="Body"/>
    <w:pPr>
      <w:spacing w:after="200" w:line="276" w:lineRule="auto"/>
    </w:pPr>
    <w:rPr>
      <w:rFonts w:ascii="Calibri" w:cs="Calibri" w:eastAsia="Calibri" w:hAnsi="Calibri"/>
      <w:color w:val="000000"/>
      <w:sz w:val="22"/>
      <w:szCs w:val="22"/>
      <w:u w:color="000000"/>
    </w:rPr>
  </w:style>
  <w:style w:type="paragraph" w:styleId="ListParagraph">
    <w:name w:val="List Paragraph"/>
    <w:uiPriority w:val="34"/>
    <w:qFormat w:val="1"/>
    <w:pPr>
      <w:spacing w:after="200" w:line="276" w:lineRule="auto"/>
      <w:ind w:left="720"/>
    </w:pPr>
    <w:rPr>
      <w:rFonts w:ascii="Calibri" w:cs="Calibri" w:eastAsia="Calibri" w:hAnsi="Calibri"/>
      <w:color w:val="000000"/>
      <w:sz w:val="22"/>
      <w:szCs w:val="22"/>
      <w:u w:color="000000"/>
      <w:lang w:val="en-US"/>
    </w:rPr>
  </w:style>
  <w:style w:type="numbering" w:styleId="ImportedStyle1" w:customStyle="1">
    <w:name w:val="Imported Style 1"/>
    <w:pPr>
      <w:numPr>
        <w:numId w:val="1"/>
      </w:numPr>
    </w:pPr>
  </w:style>
  <w:style w:type="paragraph" w:styleId="Default" w:customStyle="1">
    <w:name w:val="Default"/>
    <w:pPr>
      <w:spacing w:after="200" w:line="276" w:lineRule="auto"/>
    </w:pPr>
    <w:rPr>
      <w:rFonts w:ascii="Helvetica Neue" w:cs="Arial Unicode MS" w:hAnsi="Helvetica Neue"/>
      <w:color w:val="000000"/>
      <w:sz w:val="22"/>
      <w:szCs w:val="22"/>
      <w:u w:color="000000"/>
      <w:lang w:val="en-US"/>
    </w:rPr>
  </w:style>
  <w:style w:type="paragraph" w:styleId="TableStyle2A" w:customStyle="1">
    <w:name w:val="Table Style 2 A"/>
    <w:pPr>
      <w:spacing w:after="200" w:line="276" w:lineRule="auto"/>
    </w:pPr>
    <w:rPr>
      <w:rFonts w:ascii="Helvetica Neue" w:cs="Arial Unicode MS" w:hAnsi="Helvetica Neue"/>
      <w:color w:val="000000"/>
      <w:u w:color="000000"/>
      <w:lang w:val="en-US"/>
    </w:rPr>
  </w:style>
  <w:style w:type="paragraph" w:styleId="Footer">
    <w:name w:val="footer"/>
    <w:basedOn w:val="Normal"/>
    <w:link w:val="FooterChar"/>
    <w:uiPriority w:val="99"/>
    <w:unhideWhenUsed w:val="1"/>
    <w:rsid w:val="009620A0"/>
    <w:pPr>
      <w:tabs>
        <w:tab w:val="center" w:pos="4536"/>
        <w:tab w:val="right" w:pos="9072"/>
      </w:tabs>
    </w:pPr>
  </w:style>
  <w:style w:type="character" w:styleId="FooterChar" w:customStyle="1">
    <w:name w:val="Footer Char"/>
    <w:basedOn w:val="DefaultParagraphFont"/>
    <w:link w:val="Footer"/>
    <w:uiPriority w:val="99"/>
    <w:rsid w:val="009620A0"/>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RrvymN3xHPx3FNxDqty0EmA+A==">AMUW2mVzD9cRI/3Sxv8Y4ucn6FPjxoW/lexZYnrzwXuvO7N95Ix1OAXkSSpdJUNoWt4Il/anz8eLICjpPs5bf/HyNsZeuDTJZQPiF+ykrhNikdf7pVDniD0=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2021-10-01T17:23:00Z</dcterms:created>
</cp:coreProperties>
</file>