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AD3" w:rsidRDefault="0078727F">
      <w:pPr>
        <w:rPr>
          <w:b/>
        </w:rPr>
      </w:pPr>
      <w:r>
        <w:rPr>
          <w:b/>
        </w:rPr>
        <w:t xml:space="preserve">KARTA PRZEDMIOTU </w:t>
      </w:r>
    </w:p>
    <w:p w:rsidR="005E3AD3" w:rsidRDefault="005E3AD3">
      <w:pPr>
        <w:rPr>
          <w:b/>
        </w:rPr>
      </w:pPr>
    </w:p>
    <w:p w:rsidR="005E3AD3" w:rsidRDefault="007872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22"/>
        <w:gridCol w:w="4540"/>
      </w:tblGrid>
      <w:tr w:rsidR="005E3AD3">
        <w:tc>
          <w:tcPr>
            <w:tcW w:w="452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</w:t>
            </w:r>
          </w:p>
        </w:tc>
        <w:tc>
          <w:tcPr>
            <w:tcW w:w="4539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Psychologia rozwoju, wychowania i uczenia się</w:t>
            </w:r>
          </w:p>
        </w:tc>
      </w:tr>
      <w:tr w:rsidR="005E3AD3">
        <w:tc>
          <w:tcPr>
            <w:tcW w:w="452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 w języku angielskim</w:t>
            </w:r>
          </w:p>
        </w:tc>
        <w:tc>
          <w:tcPr>
            <w:tcW w:w="4539" w:type="dxa"/>
          </w:tcPr>
          <w:p w:rsidR="005E3AD3" w:rsidRDefault="0078727F">
            <w:pPr>
              <w:spacing w:after="0" w:line="240" w:lineRule="auto"/>
              <w:rPr>
                <w:lang w:val="en-US"/>
              </w:rPr>
            </w:pPr>
            <w:r>
              <w:rPr>
                <w:rFonts w:eastAsia="Calibri"/>
                <w:lang w:val="en-US"/>
              </w:rPr>
              <w:t>Development, educational and learning psychology</w:t>
            </w:r>
          </w:p>
        </w:tc>
      </w:tr>
      <w:tr w:rsidR="005E3AD3">
        <w:tc>
          <w:tcPr>
            <w:tcW w:w="452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Kierunek studiów </w:t>
            </w:r>
          </w:p>
        </w:tc>
        <w:tc>
          <w:tcPr>
            <w:tcW w:w="4539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Ogólnouniwersytecka Specjalizacja Nauczycielska</w:t>
            </w:r>
          </w:p>
        </w:tc>
      </w:tr>
      <w:tr w:rsidR="005E3AD3">
        <w:tc>
          <w:tcPr>
            <w:tcW w:w="452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Poziom studiów (I, II, jednolite magisterskie)</w:t>
            </w:r>
          </w:p>
        </w:tc>
        <w:tc>
          <w:tcPr>
            <w:tcW w:w="4539" w:type="dxa"/>
          </w:tcPr>
          <w:p w:rsidR="005E3AD3" w:rsidRDefault="005C4C25" w:rsidP="005C4C25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II stopień </w:t>
            </w:r>
          </w:p>
        </w:tc>
      </w:tr>
      <w:tr w:rsidR="005E3AD3">
        <w:tc>
          <w:tcPr>
            <w:tcW w:w="452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 (stacjonarne, niestacjonarne)</w:t>
            </w:r>
          </w:p>
        </w:tc>
        <w:tc>
          <w:tcPr>
            <w:tcW w:w="4539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niestacjonarne</w:t>
            </w:r>
          </w:p>
        </w:tc>
      </w:tr>
      <w:tr w:rsidR="005E3AD3">
        <w:tc>
          <w:tcPr>
            <w:tcW w:w="452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Dyscyplina</w:t>
            </w:r>
          </w:p>
        </w:tc>
        <w:tc>
          <w:tcPr>
            <w:tcW w:w="4539" w:type="dxa"/>
          </w:tcPr>
          <w:p w:rsidR="00064CB9" w:rsidRDefault="00064CB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Psychologia</w:t>
            </w:r>
            <w:bookmarkStart w:id="0" w:name="_GoBack"/>
            <w:bookmarkEnd w:id="0"/>
          </w:p>
        </w:tc>
      </w:tr>
      <w:tr w:rsidR="005E3AD3">
        <w:tc>
          <w:tcPr>
            <w:tcW w:w="452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Język wykładowy</w:t>
            </w:r>
          </w:p>
        </w:tc>
        <w:tc>
          <w:tcPr>
            <w:tcW w:w="4539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polski</w:t>
            </w:r>
          </w:p>
        </w:tc>
      </w:tr>
    </w:tbl>
    <w:p w:rsidR="005E3AD3" w:rsidRDefault="005E3AD3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3"/>
        <w:gridCol w:w="4519"/>
      </w:tblGrid>
      <w:tr w:rsidR="005E3AD3">
        <w:tc>
          <w:tcPr>
            <w:tcW w:w="454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Koordynator przedmiotu/osoba odpowiedzialna</w:t>
            </w:r>
          </w:p>
        </w:tc>
        <w:tc>
          <w:tcPr>
            <w:tcW w:w="4519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Agnieszka Żmuda</w:t>
            </w:r>
          </w:p>
        </w:tc>
      </w:tr>
    </w:tbl>
    <w:p w:rsidR="005E3AD3" w:rsidRDefault="005E3AD3">
      <w:pPr>
        <w:spacing w:after="0"/>
      </w:pPr>
    </w:p>
    <w:p w:rsidR="005E3AD3" w:rsidRDefault="005E3AD3">
      <w:pPr>
        <w:spacing w:after="0"/>
      </w:pPr>
    </w:p>
    <w:tbl>
      <w:tblPr>
        <w:tblW w:w="921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  <w:jc w:val="center"/>
            </w:pPr>
            <w:r>
              <w:t xml:space="preserve">Forma zajęć </w:t>
            </w:r>
            <w:r>
              <w:rPr>
                <w:i/>
              </w:rPr>
              <w:t>(katalog zamknięty ze słownika)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  <w:jc w:val="center"/>
            </w:pPr>
            <w:r>
              <w:t>Liczba godzin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  <w:jc w:val="center"/>
            </w:pPr>
            <w:r>
              <w:t>semestr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  <w:jc w:val="center"/>
            </w:pPr>
            <w:r>
              <w:t>Punkty ECTS</w:t>
            </w:r>
          </w:p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wykład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  <w:jc w:val="center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  <w:jc w:val="center"/>
            </w:pPr>
          </w:p>
        </w:tc>
        <w:tc>
          <w:tcPr>
            <w:tcW w:w="23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  <w:jc w:val="center"/>
            </w:pPr>
          </w:p>
          <w:p w:rsidR="005E3AD3" w:rsidRDefault="00EF27B4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konwersatorium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ćwiczenia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laboratorium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warsztaty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seminarium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proseminarium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lektorat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praktyki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zajęcia terenowe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pracownia dyplomowa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  <w:tr w:rsidR="005E3AD3"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78727F">
            <w:pPr>
              <w:spacing w:after="0" w:line="240" w:lineRule="auto"/>
            </w:pPr>
            <w:r>
              <w:t>wizyta studyjna</w:t>
            </w: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>
            <w:pPr>
              <w:spacing w:after="0" w:line="240" w:lineRule="auto"/>
            </w:pPr>
          </w:p>
        </w:tc>
        <w:tc>
          <w:tcPr>
            <w:tcW w:w="23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E3AD3" w:rsidRDefault="005E3AD3"/>
        </w:tc>
      </w:tr>
    </w:tbl>
    <w:p w:rsidR="005E3AD3" w:rsidRDefault="005E3AD3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4"/>
        <w:gridCol w:w="6848"/>
      </w:tblGrid>
      <w:tr w:rsidR="005E3AD3">
        <w:tc>
          <w:tcPr>
            <w:tcW w:w="2214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wstępne</w:t>
            </w:r>
          </w:p>
        </w:tc>
        <w:tc>
          <w:tcPr>
            <w:tcW w:w="6847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Brak</w:t>
            </w:r>
          </w:p>
        </w:tc>
      </w:tr>
    </w:tbl>
    <w:p w:rsidR="005E3AD3" w:rsidRDefault="005E3AD3">
      <w:pPr>
        <w:spacing w:after="0"/>
      </w:pPr>
    </w:p>
    <w:p w:rsidR="005E3AD3" w:rsidRDefault="005E3AD3">
      <w:pPr>
        <w:spacing w:after="0"/>
      </w:pPr>
    </w:p>
    <w:p w:rsidR="005E3AD3" w:rsidRDefault="007872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C1- Student zna wielopłaszczyznowy proces rozwoju ucznia w okresie dzieciństwa, adolescencji i wczesnej dorosłości, a także związane z tymi okresami dysharmonie i zaburzenia rozwojowe.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</w:pPr>
            <w:r>
              <w:rPr>
                <w:rFonts w:eastAsia="Calibri"/>
              </w:rPr>
              <w:t xml:space="preserve">C2 – Student posiada wiedzę na temat 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zagadnień: nieśmiałości i nadpobudliwości, szczególnych uzdolnień, zaburzeń funkcjonowania w okresie dorastania, obniżenia nastroju, depresji, krystalizowania się tożsamości, dorosłości, identyfikacji z nowymi rolami społecznymi, a także kształtowania się stylu życia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</w:pPr>
            <w:r>
              <w:rPr>
                <w:rFonts w:eastAsia="Calibri"/>
              </w:rPr>
              <w:t xml:space="preserve">C3-  Student zna poszczególne modele uczenia się, 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w tym koncepcje klasyczne i współczesne, a także ma wiedzę na temat</w:t>
            </w:r>
            <w:r>
              <w:rPr>
                <w:rFonts w:eastAsia="Calibri"/>
              </w:rPr>
              <w:t xml:space="preserve"> możliwości wspierania procesu uczenia się, diagnozowania indywidualnego stylu uczenia się i przezwyciężania specyficznych trudności w uczeniu się.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C4 – Student dysponuje wiedzą na temat barier i trudności w komunikowaniu się, a także </w:t>
            </w:r>
            <w:r>
              <w:rPr>
                <w:rFonts w:eastAsia="Calibri"/>
              </w:rPr>
              <w:lastRenderedPageBreak/>
              <w:t>sposobów ich pokonywania i usprawniania komunikacji w relacji uczeń-nauczyciel.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 xml:space="preserve">C5 – Student potrafi dokonać obserwacji </w:t>
            </w:r>
            <w:proofErr w:type="spellStart"/>
            <w:r>
              <w:rPr>
                <w:rFonts w:eastAsia="Calibri"/>
              </w:rPr>
              <w:t>zachowań</w:t>
            </w:r>
            <w:proofErr w:type="spellEnd"/>
            <w:r>
              <w:rPr>
                <w:rFonts w:eastAsia="Calibri"/>
              </w:rPr>
              <w:t xml:space="preserve"> uczniów i na tej podstawie wnioskować o prawidłowości poszczególnych procesów rozwojowych, a także istniejących potrzebach i barierach uczniów.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C6 – Student potrafi wykorzystać zdobytą wiedzę psychologiczną do analizy zdarzeń pedagogicznych.</w:t>
            </w:r>
          </w:p>
        </w:tc>
      </w:tr>
    </w:tbl>
    <w:p w:rsidR="005E3AD3" w:rsidRDefault="007872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5834"/>
        <w:gridCol w:w="2136"/>
      </w:tblGrid>
      <w:tr w:rsidR="005E3AD3">
        <w:tc>
          <w:tcPr>
            <w:tcW w:w="1092" w:type="dxa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</w:t>
            </w:r>
          </w:p>
        </w:tc>
        <w:tc>
          <w:tcPr>
            <w:tcW w:w="5834" w:type="dxa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efektu przedmiotowego</w:t>
            </w:r>
          </w:p>
        </w:tc>
        <w:tc>
          <w:tcPr>
            <w:tcW w:w="2136" w:type="dxa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Odniesienie do efektu kierunkowego</w:t>
            </w:r>
          </w:p>
        </w:tc>
      </w:tr>
      <w:tr w:rsidR="005E3AD3">
        <w:tc>
          <w:tcPr>
            <w:tcW w:w="9062" w:type="dxa"/>
            <w:gridSpan w:val="3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5E3AD3">
        <w:tc>
          <w:tcPr>
            <w:tcW w:w="109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5834" w:type="dxa"/>
          </w:tcPr>
          <w:p w:rsidR="005E3AD3" w:rsidRDefault="00EF27B4" w:rsidP="00EF27B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Style w:val="fontstyle01"/>
                <w:rFonts w:eastAsia="Calibri" w:cstheme="minorHAnsi"/>
                <w:sz w:val="22"/>
                <w:szCs w:val="22"/>
              </w:rPr>
              <w:t>Wiedz na temat p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>roces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u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 xml:space="preserve"> rozwoju ucznia w okresie dzieciństwa, adolescencji i wczesnej 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dorosłości: rozwoju fizycznego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>, motoryczn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ego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 xml:space="preserve"> i psychoseksualn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ego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>, rozw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oju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 xml:space="preserve"> procesów poznawczych (myślenie, mowa, spost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rzeganie, uwaga i pamięć), rozwoju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 xml:space="preserve"> społeczno-emocjonalny i moralny, zmiany fizyczne i psychiczne w okresie dojrzewania, rozwój wybranych funkcji psychicznych, normę rozwojową, rozwój i kształtowanie osobowości, rozwój w kontekście wychowania, zaburzenia w rozwoju podstawowych procesów psychicznych, teorie integralnego rozwoju ucznia, dysharmonie i zaburzenia rozwojowe u uczniów, zaburzenia zachowania, zagadnienia: nieśmiałości i nadpobudliwości, szczególnych uzdolnień, zaburzeń funkcjonowania w okresie dorastania, obniżenia nastroju, depresji, krystalizowania się tożsamości, dorosłości, identyfikacji z nowymi rolami społecznymi, a także kształtowania się stylu życia;</w:t>
            </w:r>
          </w:p>
        </w:tc>
        <w:tc>
          <w:tcPr>
            <w:tcW w:w="2136" w:type="dxa"/>
          </w:tcPr>
          <w:p w:rsidR="00DF0874" w:rsidRDefault="00DF0874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K_W07</w:t>
            </w:r>
          </w:p>
        </w:tc>
      </w:tr>
      <w:tr w:rsidR="005E3AD3">
        <w:tc>
          <w:tcPr>
            <w:tcW w:w="109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W_02</w:t>
            </w:r>
          </w:p>
        </w:tc>
        <w:tc>
          <w:tcPr>
            <w:tcW w:w="5834" w:type="dxa"/>
          </w:tcPr>
          <w:p w:rsidR="005E3AD3" w:rsidRDefault="00EF27B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Style w:val="fontstyle01"/>
                <w:rFonts w:eastAsia="Calibri" w:cstheme="minorHAnsi"/>
                <w:sz w:val="22"/>
                <w:szCs w:val="22"/>
              </w:rPr>
              <w:t>Wiedza na temat p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>roces</w:t>
            </w:r>
            <w:r>
              <w:rPr>
                <w:rStyle w:val="fontstyle01"/>
                <w:rFonts w:eastAsia="Calibri" w:cstheme="minorHAnsi"/>
                <w:sz w:val="22"/>
                <w:szCs w:val="22"/>
              </w:rPr>
              <w:t>u</w:t>
            </w:r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 xml:space="preserve"> uczenia się: modele uczenia się, w tym koncepcje klasyczne i współczesne ujęcia w oparciu o wyniki badań neuropsychologicznych, metody i techniki uczenia się z uwzględnieniem rozwijania </w:t>
            </w:r>
            <w:proofErr w:type="spellStart"/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>metapoznania</w:t>
            </w:r>
            <w:proofErr w:type="spellEnd"/>
            <w:r w:rsidR="0078727F">
              <w:rPr>
                <w:rStyle w:val="fontstyle01"/>
                <w:rFonts w:eastAsia="Calibri" w:cstheme="minorHAnsi"/>
                <w:sz w:val="22"/>
                <w:szCs w:val="22"/>
              </w:rPr>
              <w:t>, trudności w uczeniu się, ich przyczyny i strategie ich przezwyciężania, metody i techniki identyfikacji oraz wspomagania rozwoju uzdolnień i zainteresowań, bariery i trudności w procesie komunikowania się, techniki i metody usprawniania komunikacji z uczniem oraz między uczniami;</w:t>
            </w:r>
          </w:p>
        </w:tc>
        <w:tc>
          <w:tcPr>
            <w:tcW w:w="2136" w:type="dxa"/>
          </w:tcPr>
          <w:p w:rsidR="00DF0874" w:rsidRDefault="00DF0874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</w:pPr>
          </w:p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K_W08</w:t>
            </w:r>
          </w:p>
          <w:p w:rsidR="005E3AD3" w:rsidRDefault="005E3AD3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</w:p>
        </w:tc>
      </w:tr>
      <w:tr w:rsidR="005E3AD3">
        <w:tc>
          <w:tcPr>
            <w:tcW w:w="9062" w:type="dxa"/>
            <w:gridSpan w:val="3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5E3AD3">
        <w:tc>
          <w:tcPr>
            <w:tcW w:w="1092" w:type="dxa"/>
          </w:tcPr>
          <w:p w:rsidR="005E3AD3" w:rsidRDefault="0078727F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U_1</w:t>
            </w:r>
          </w:p>
        </w:tc>
        <w:tc>
          <w:tcPr>
            <w:tcW w:w="5834" w:type="dxa"/>
          </w:tcPr>
          <w:p w:rsidR="005E3AD3" w:rsidRDefault="0078727F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fontstyle01"/>
                <w:rFonts w:eastAsia="Calibri" w:cstheme="minorHAnsi"/>
                <w:sz w:val="22"/>
                <w:szCs w:val="22"/>
              </w:rPr>
              <w:t>Obserwować procesy rozwojowe uczniów.</w:t>
            </w:r>
          </w:p>
        </w:tc>
        <w:tc>
          <w:tcPr>
            <w:tcW w:w="2136" w:type="dxa"/>
          </w:tcPr>
          <w:p w:rsidR="005E3AD3" w:rsidRDefault="00DF0874">
            <w:pPr>
              <w:spacing w:after="0" w:line="240" w:lineRule="auto"/>
              <w:rPr>
                <w:rFonts w:cstheme="minorHAns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K_U11</w:t>
            </w:r>
          </w:p>
        </w:tc>
      </w:tr>
      <w:tr w:rsidR="005E3AD3">
        <w:tc>
          <w:tcPr>
            <w:tcW w:w="109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U_2</w:t>
            </w:r>
          </w:p>
        </w:tc>
        <w:tc>
          <w:tcPr>
            <w:tcW w:w="5834" w:type="dxa"/>
          </w:tcPr>
          <w:p w:rsidR="005E3AD3" w:rsidRDefault="0078727F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fontstyle01"/>
                <w:rFonts w:eastAsia="Calibri" w:cstheme="minorHAnsi"/>
                <w:sz w:val="22"/>
                <w:szCs w:val="22"/>
              </w:rPr>
              <w:t>obserwować zachowania społeczne i ich uwarunkowania</w:t>
            </w:r>
          </w:p>
        </w:tc>
        <w:tc>
          <w:tcPr>
            <w:tcW w:w="2136" w:type="dxa"/>
          </w:tcPr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K_U11</w:t>
            </w:r>
          </w:p>
        </w:tc>
      </w:tr>
      <w:tr w:rsidR="005E3AD3">
        <w:tc>
          <w:tcPr>
            <w:tcW w:w="109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U_3</w:t>
            </w:r>
          </w:p>
        </w:tc>
        <w:tc>
          <w:tcPr>
            <w:tcW w:w="5834" w:type="dxa"/>
          </w:tcPr>
          <w:p w:rsidR="005E3AD3" w:rsidRDefault="0078727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Style w:val="fontstyle01"/>
                <w:rFonts w:eastAsia="Calibri" w:cstheme="minorHAnsi"/>
                <w:sz w:val="22"/>
                <w:szCs w:val="22"/>
              </w:rPr>
              <w:t>rozpoznawać bariery i trudności uczniów w procesie uczenia się</w:t>
            </w:r>
          </w:p>
        </w:tc>
        <w:tc>
          <w:tcPr>
            <w:tcW w:w="2136" w:type="dxa"/>
          </w:tcPr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K_U11</w:t>
            </w:r>
          </w:p>
        </w:tc>
      </w:tr>
      <w:tr w:rsidR="005E3AD3">
        <w:tc>
          <w:tcPr>
            <w:tcW w:w="109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U_4</w:t>
            </w:r>
          </w:p>
        </w:tc>
        <w:tc>
          <w:tcPr>
            <w:tcW w:w="5834" w:type="dxa"/>
          </w:tcPr>
          <w:p w:rsidR="005E3AD3" w:rsidRDefault="0078727F">
            <w:pPr>
              <w:spacing w:after="0" w:line="240" w:lineRule="auto"/>
              <w:rPr>
                <w:rFonts w:cstheme="minorHAnsi"/>
              </w:rPr>
            </w:pPr>
            <w:r>
              <w:rPr>
                <w:rStyle w:val="fontstyle01"/>
                <w:rFonts w:eastAsia="Calibri" w:cstheme="minorHAnsi"/>
                <w:sz w:val="22"/>
                <w:szCs w:val="22"/>
              </w:rPr>
              <w:t>identyfikować potrzeby uczniów w rozwoju uzdolnień i zainteresowań</w:t>
            </w:r>
          </w:p>
        </w:tc>
        <w:tc>
          <w:tcPr>
            <w:tcW w:w="2136" w:type="dxa"/>
          </w:tcPr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K_U06</w:t>
            </w:r>
          </w:p>
        </w:tc>
      </w:tr>
      <w:tr w:rsidR="005E3AD3">
        <w:tc>
          <w:tcPr>
            <w:tcW w:w="9062" w:type="dxa"/>
            <w:gridSpan w:val="3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5E3AD3">
        <w:tc>
          <w:tcPr>
            <w:tcW w:w="1092" w:type="dxa"/>
          </w:tcPr>
          <w:p w:rsidR="005E3AD3" w:rsidRDefault="0078727F">
            <w:pPr>
              <w:spacing w:after="0" w:line="240" w:lineRule="auto"/>
              <w:rPr>
                <w:rFonts w:cstheme="minorHAnsi"/>
              </w:rPr>
            </w:pPr>
            <w:r>
              <w:rPr>
                <w:rFonts w:eastAsia="Calibri" w:cstheme="minorHAnsi"/>
              </w:rPr>
              <w:t>K_1</w:t>
            </w:r>
          </w:p>
        </w:tc>
        <w:tc>
          <w:tcPr>
            <w:tcW w:w="5834" w:type="dxa"/>
          </w:tcPr>
          <w:p w:rsidR="005E3AD3" w:rsidRDefault="0078727F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r>
              <w:rPr>
                <w:rStyle w:val="fontstyle01"/>
                <w:rFonts w:eastAsia="Calibri" w:cstheme="minorHAnsi"/>
                <w:sz w:val="22"/>
                <w:szCs w:val="22"/>
              </w:rPr>
              <w:t>wykorzystania zdobytej wiedzy psychologicznej do analizy zdarzeń pedagogicznych</w:t>
            </w:r>
          </w:p>
        </w:tc>
        <w:tc>
          <w:tcPr>
            <w:tcW w:w="2136" w:type="dxa"/>
          </w:tcPr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K_K03</w:t>
            </w:r>
          </w:p>
        </w:tc>
      </w:tr>
    </w:tbl>
    <w:p w:rsidR="005E3AD3" w:rsidRDefault="005E3AD3">
      <w:pPr>
        <w:pStyle w:val="Akapitzlist"/>
        <w:ind w:left="1080"/>
        <w:rPr>
          <w:b/>
        </w:rPr>
      </w:pPr>
    </w:p>
    <w:p w:rsidR="005E3AD3" w:rsidRDefault="007872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E3AD3">
        <w:tc>
          <w:tcPr>
            <w:tcW w:w="9062" w:type="dxa"/>
          </w:tcPr>
          <w:p w:rsidR="005E3AD3" w:rsidRDefault="005E3AD3">
            <w:pPr>
              <w:spacing w:after="0" w:line="240" w:lineRule="auto"/>
              <w:rPr>
                <w:b/>
              </w:rPr>
            </w:pPr>
          </w:p>
          <w:p w:rsidR="005E3AD3" w:rsidRDefault="0078727F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Podstawowe pojęcia odnoszące się do procesów rozwoju ucznia  w okr</w:t>
            </w:r>
            <w:r w:rsidR="00DF0874">
              <w:rPr>
                <w:rFonts w:eastAsia="Calibri"/>
                <w:b/>
              </w:rPr>
              <w:t>esie dzieciństwa, adolescencji</w:t>
            </w:r>
            <w:r>
              <w:rPr>
                <w:rFonts w:eastAsia="Calibri"/>
                <w:b/>
              </w:rPr>
              <w:t xml:space="preserve">: rozumienie normy, zmiana vs. rozwój, etapy rozwoju i zadania rozwojowe, wiek rozwojowy a wiek kalendarzowy, krytyczne i sensytywne okresy rozwoju, okresy </w:t>
            </w:r>
            <w:r>
              <w:rPr>
                <w:rFonts w:eastAsia="Calibri"/>
                <w:b/>
              </w:rPr>
              <w:lastRenderedPageBreak/>
              <w:t>najbliższego rozwoju.</w:t>
            </w:r>
          </w:p>
          <w:p w:rsidR="005E3AD3" w:rsidRDefault="0078727F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Najważniejsze osiągnięcia rozwojowe w okresie dzieciństwa, adolescencji i wczesnej dorosłości w obszarze fizycznym, poznawczym, społeczno-emocjonalnym, moralnym, psychoseksualnym.</w:t>
            </w:r>
          </w:p>
          <w:p w:rsidR="005E3AD3" w:rsidRDefault="0078727F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Rozwój i kształtowanie się osobowości, tożsamości i identyfikacji z rolami społecznymi.</w:t>
            </w:r>
          </w:p>
          <w:p w:rsidR="005E3AD3" w:rsidRDefault="0078727F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Sposoby wspomagania rozwoju poszczególnych obszarów, w kolejnych etapach życia dzieci, adolescentów i młodych dorosłych.</w:t>
            </w:r>
          </w:p>
          <w:p w:rsidR="005E3AD3" w:rsidRPr="00DF0874" w:rsidRDefault="0078727F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>Wybrane zaburzenia rozwoju i zachowania (nieśmiałość, nadpobudliwość, obniżenie nastroju, depresja).</w:t>
            </w:r>
          </w:p>
          <w:p w:rsidR="00DF0874" w:rsidRPr="00DF0874" w:rsidRDefault="00DF0874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Zjawisko </w:t>
            </w:r>
            <w:proofErr w:type="spellStart"/>
            <w:r>
              <w:rPr>
                <w:rFonts w:eastAsia="Calibri"/>
                <w:b/>
              </w:rPr>
              <w:t>mobbingu</w:t>
            </w:r>
            <w:proofErr w:type="spellEnd"/>
            <w:r>
              <w:rPr>
                <w:rFonts w:eastAsia="Calibri"/>
                <w:b/>
              </w:rPr>
              <w:t xml:space="preserve"> w szkole – rozpoznawanie i sposób działania w sytuacji </w:t>
            </w:r>
            <w:proofErr w:type="spellStart"/>
            <w:r>
              <w:rPr>
                <w:rFonts w:eastAsia="Calibri"/>
                <w:b/>
              </w:rPr>
              <w:t>mobbingu</w:t>
            </w:r>
            <w:proofErr w:type="spellEnd"/>
            <w:r>
              <w:rPr>
                <w:rFonts w:eastAsia="Calibri"/>
                <w:b/>
              </w:rPr>
              <w:t>.</w:t>
            </w:r>
          </w:p>
          <w:p w:rsidR="00DF0874" w:rsidRPr="00DF0874" w:rsidRDefault="00DF0874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DF0874">
              <w:rPr>
                <w:rFonts w:eastAsia="Calibri"/>
                <w:b/>
              </w:rPr>
              <w:t>Agresja w szkole.</w:t>
            </w:r>
          </w:p>
          <w:p w:rsidR="005E3AD3" w:rsidRPr="00DF0874" w:rsidRDefault="0078727F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Style w:val="fontstyle01"/>
                <w:rFonts w:asciiTheme="minorHAnsi" w:hAnsiTheme="minorHAnsi"/>
                <w:b/>
                <w:color w:val="auto"/>
                <w:sz w:val="22"/>
                <w:szCs w:val="22"/>
              </w:rPr>
            </w:pPr>
            <w:r w:rsidRPr="00DF0874">
              <w:rPr>
                <w:rFonts w:eastAsia="Calibri"/>
                <w:b/>
              </w:rPr>
              <w:t xml:space="preserve">Pamięć i uczenie się – </w:t>
            </w:r>
            <w:r w:rsidRPr="00DF0874">
              <w:rPr>
                <w:rStyle w:val="fontstyle01"/>
                <w:rFonts w:eastAsia="Calibri" w:cstheme="minorHAnsi"/>
                <w:b/>
                <w:sz w:val="22"/>
                <w:szCs w:val="22"/>
              </w:rPr>
              <w:t>modele uczenia się, w tym koncepcje klasyczne i współczesne ujęcia w oparciu o wyniki badań neuropsychologicznych.</w:t>
            </w:r>
          </w:p>
          <w:p w:rsidR="00DF0874" w:rsidRPr="00DF0874" w:rsidRDefault="00DF0874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DF0874">
              <w:rPr>
                <w:b/>
              </w:rPr>
              <w:t xml:space="preserve">Metody wspierania uczenia się. Nastawienie na rozwój </w:t>
            </w:r>
            <w:r w:rsidRPr="00DF0874">
              <w:rPr>
                <w:b/>
                <w:i/>
              </w:rPr>
              <w:t xml:space="preserve">vs </w:t>
            </w:r>
            <w:r w:rsidRPr="00DF0874">
              <w:rPr>
                <w:b/>
              </w:rPr>
              <w:t>nastawienie na trwałość.</w:t>
            </w:r>
          </w:p>
          <w:p w:rsidR="00DF0874" w:rsidRPr="00DF0874" w:rsidRDefault="00DF0874" w:rsidP="00DF0874">
            <w:pPr>
              <w:pStyle w:val="Akapitzlist"/>
              <w:numPr>
                <w:ilvl w:val="0"/>
                <w:numId w:val="4"/>
              </w:numPr>
              <w:suppressAutoHyphens w:val="0"/>
              <w:jc w:val="both"/>
              <w:rPr>
                <w:b/>
              </w:rPr>
            </w:pPr>
            <w:r w:rsidRPr="00DF0874">
              <w:rPr>
                <w:b/>
              </w:rPr>
              <w:t>Wybrane koncepcje wychowania, kategorie wpływu wychowawczego.</w:t>
            </w:r>
          </w:p>
          <w:p w:rsidR="005E3AD3" w:rsidRPr="00DF0874" w:rsidRDefault="00DF0874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DF0874">
              <w:rPr>
                <w:b/>
              </w:rPr>
              <w:t>Komunikacja z dzieckiem: komunikat typu Ja, aktywne słuchanie, metody rozwiązywania konfliktów w szkole.</w:t>
            </w:r>
          </w:p>
          <w:p w:rsidR="005E3AD3" w:rsidRDefault="00DF0874" w:rsidP="00DF0874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</w:rPr>
            </w:pPr>
            <w:r w:rsidRPr="00DF0874">
              <w:rPr>
                <w:b/>
              </w:rPr>
              <w:t>Komunikacja. Jak mówić, aby dzieci chciały się uczyć? Jak budować relację z uczniem? Jak wzmacniać komunikację pomiędzy uczniami?</w:t>
            </w:r>
          </w:p>
        </w:tc>
      </w:tr>
    </w:tbl>
    <w:p w:rsidR="005E3AD3" w:rsidRDefault="005E3AD3">
      <w:pPr>
        <w:rPr>
          <w:b/>
        </w:rPr>
      </w:pPr>
    </w:p>
    <w:p w:rsidR="005E3AD3" w:rsidRDefault="007872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2658"/>
        <w:gridCol w:w="2772"/>
        <w:gridCol w:w="2540"/>
      </w:tblGrid>
      <w:tr w:rsidR="005E3AD3">
        <w:tc>
          <w:tcPr>
            <w:tcW w:w="1091" w:type="dxa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 efektu</w:t>
            </w:r>
          </w:p>
        </w:tc>
        <w:tc>
          <w:tcPr>
            <w:tcW w:w="2658" w:type="dxa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dydaktyczne</w:t>
            </w:r>
          </w:p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772" w:type="dxa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weryfikacji</w:t>
            </w:r>
          </w:p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540" w:type="dxa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Sposoby dokumentacji</w:t>
            </w:r>
          </w:p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</w:tr>
      <w:tr w:rsidR="005E3AD3">
        <w:tc>
          <w:tcPr>
            <w:tcW w:w="9061" w:type="dxa"/>
            <w:gridSpan w:val="4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5E3AD3">
        <w:tc>
          <w:tcPr>
            <w:tcW w:w="1091" w:type="dxa"/>
          </w:tcPr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K_W07</w:t>
            </w:r>
          </w:p>
        </w:tc>
        <w:tc>
          <w:tcPr>
            <w:tcW w:w="265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Dyskusja, wykład konwersatoryjny, praca z tekstem, </w:t>
            </w:r>
          </w:p>
        </w:tc>
        <w:tc>
          <w:tcPr>
            <w:tcW w:w="2772" w:type="dxa"/>
          </w:tcPr>
          <w:p w:rsidR="005E3AD3" w:rsidRDefault="0078727F" w:rsidP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Prezentacja, kolokwium</w:t>
            </w:r>
          </w:p>
        </w:tc>
        <w:tc>
          <w:tcPr>
            <w:tcW w:w="2540" w:type="dxa"/>
          </w:tcPr>
          <w:p w:rsidR="005E3AD3" w:rsidRDefault="0078727F" w:rsidP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kolokwium, karta oceny prezentacji</w:t>
            </w:r>
          </w:p>
        </w:tc>
      </w:tr>
      <w:tr w:rsidR="005E3AD3">
        <w:tc>
          <w:tcPr>
            <w:tcW w:w="1091" w:type="dxa"/>
          </w:tcPr>
          <w:p w:rsidR="005E3AD3" w:rsidRDefault="00DF087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K_W08</w:t>
            </w:r>
          </w:p>
        </w:tc>
        <w:tc>
          <w:tcPr>
            <w:tcW w:w="265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Dyskusja, wykład konwersatoryjny, praca z tekstem, </w:t>
            </w:r>
          </w:p>
        </w:tc>
        <w:tc>
          <w:tcPr>
            <w:tcW w:w="2772" w:type="dxa"/>
          </w:tcPr>
          <w:p w:rsidR="005E3AD3" w:rsidRDefault="0078727F" w:rsidP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Prezentacja, kolokwium</w:t>
            </w:r>
          </w:p>
        </w:tc>
        <w:tc>
          <w:tcPr>
            <w:tcW w:w="2540" w:type="dxa"/>
          </w:tcPr>
          <w:p w:rsidR="005E3AD3" w:rsidRDefault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kolokwium, karta oceny prezentacji</w:t>
            </w:r>
          </w:p>
        </w:tc>
      </w:tr>
      <w:tr w:rsidR="005E3AD3">
        <w:tc>
          <w:tcPr>
            <w:tcW w:w="9061" w:type="dxa"/>
            <w:gridSpan w:val="4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5E3AD3">
        <w:tc>
          <w:tcPr>
            <w:tcW w:w="1091" w:type="dxa"/>
          </w:tcPr>
          <w:p w:rsidR="005E3AD3" w:rsidRDefault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K_U11</w:t>
            </w:r>
          </w:p>
        </w:tc>
        <w:tc>
          <w:tcPr>
            <w:tcW w:w="265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Dyskusja, burza mózgów, praca w grupach, studium przypadku</w:t>
            </w:r>
          </w:p>
        </w:tc>
        <w:tc>
          <w:tcPr>
            <w:tcW w:w="277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Prezentacja, praca pisemna, kolokwium</w:t>
            </w:r>
          </w:p>
        </w:tc>
        <w:tc>
          <w:tcPr>
            <w:tcW w:w="2540" w:type="dxa"/>
          </w:tcPr>
          <w:p w:rsidR="005E3AD3" w:rsidRDefault="00C27BF4" w:rsidP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kolokwium, </w:t>
            </w:r>
            <w:r w:rsidR="0078727F">
              <w:rPr>
                <w:rFonts w:eastAsia="Calibri"/>
              </w:rPr>
              <w:t>karta oceny prezentacji</w:t>
            </w:r>
          </w:p>
        </w:tc>
      </w:tr>
      <w:tr w:rsidR="005E3AD3">
        <w:tc>
          <w:tcPr>
            <w:tcW w:w="1091" w:type="dxa"/>
          </w:tcPr>
          <w:p w:rsidR="005E3AD3" w:rsidRDefault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K_U11</w:t>
            </w:r>
          </w:p>
        </w:tc>
        <w:tc>
          <w:tcPr>
            <w:tcW w:w="265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Dyskusja, burza mózgów, praca w grupach, studium przypadku</w:t>
            </w:r>
          </w:p>
        </w:tc>
        <w:tc>
          <w:tcPr>
            <w:tcW w:w="277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Prezentacja, praca pisemna, kolokwium</w:t>
            </w:r>
          </w:p>
        </w:tc>
        <w:tc>
          <w:tcPr>
            <w:tcW w:w="2540" w:type="dxa"/>
          </w:tcPr>
          <w:p w:rsidR="005E3AD3" w:rsidRDefault="0078727F" w:rsidP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kolokwium, karta oceny prezentacji</w:t>
            </w:r>
          </w:p>
        </w:tc>
      </w:tr>
      <w:tr w:rsidR="005E3AD3">
        <w:tc>
          <w:tcPr>
            <w:tcW w:w="1091" w:type="dxa"/>
          </w:tcPr>
          <w:p w:rsidR="005E3AD3" w:rsidRDefault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K_U06</w:t>
            </w:r>
          </w:p>
        </w:tc>
        <w:tc>
          <w:tcPr>
            <w:tcW w:w="265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Dyskusja, burza mózgów, praca w grupach, studium przypadku</w:t>
            </w:r>
          </w:p>
        </w:tc>
        <w:tc>
          <w:tcPr>
            <w:tcW w:w="277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Prezentacja, praca pisemna, kolokwium</w:t>
            </w:r>
          </w:p>
        </w:tc>
        <w:tc>
          <w:tcPr>
            <w:tcW w:w="2540" w:type="dxa"/>
          </w:tcPr>
          <w:p w:rsidR="005E3AD3" w:rsidRDefault="0078727F" w:rsidP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kolokwium, karta oceny prezentacji</w:t>
            </w:r>
          </w:p>
        </w:tc>
      </w:tr>
      <w:tr w:rsidR="005E3AD3">
        <w:tc>
          <w:tcPr>
            <w:tcW w:w="9061" w:type="dxa"/>
            <w:gridSpan w:val="4"/>
            <w:vAlign w:val="center"/>
          </w:tcPr>
          <w:p w:rsidR="005E3AD3" w:rsidRDefault="0078727F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5E3AD3">
        <w:tc>
          <w:tcPr>
            <w:tcW w:w="1091" w:type="dxa"/>
          </w:tcPr>
          <w:p w:rsidR="005E3AD3" w:rsidRDefault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K_K03</w:t>
            </w:r>
          </w:p>
        </w:tc>
        <w:tc>
          <w:tcPr>
            <w:tcW w:w="265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Praca w grupach, dyskusja, praca w grupach</w:t>
            </w:r>
          </w:p>
        </w:tc>
        <w:tc>
          <w:tcPr>
            <w:tcW w:w="277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Prezentacja, praca pisemna, kolokwium</w:t>
            </w:r>
          </w:p>
        </w:tc>
        <w:tc>
          <w:tcPr>
            <w:tcW w:w="2540" w:type="dxa"/>
          </w:tcPr>
          <w:p w:rsidR="005E3AD3" w:rsidRDefault="0078727F" w:rsidP="00C27BF4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kolokwium, karta oceny prezentacji</w:t>
            </w:r>
          </w:p>
        </w:tc>
      </w:tr>
    </w:tbl>
    <w:p w:rsidR="005E3AD3" w:rsidRDefault="005E3AD3">
      <w:pPr>
        <w:spacing w:after="0"/>
      </w:pPr>
    </w:p>
    <w:p w:rsidR="005E3AD3" w:rsidRDefault="005E3AD3">
      <w:pPr>
        <w:pStyle w:val="Akapitzlist"/>
        <w:ind w:left="1080"/>
        <w:rPr>
          <w:b/>
        </w:rPr>
      </w:pPr>
    </w:p>
    <w:p w:rsidR="005E3AD3" w:rsidRDefault="007872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:rsidR="005E3AD3" w:rsidRDefault="0078727F">
      <w:pPr>
        <w:spacing w:after="0" w:line="240" w:lineRule="auto"/>
        <w:jc w:val="both"/>
        <w:rPr>
          <w:bCs/>
        </w:rPr>
      </w:pPr>
      <w:r>
        <w:rPr>
          <w:bCs/>
        </w:rPr>
        <w:t>Studenci oceniani są według następującej skali:</w:t>
      </w:r>
    </w:p>
    <w:p w:rsidR="005E3AD3" w:rsidRDefault="005E3AD3">
      <w:pPr>
        <w:spacing w:after="0" w:line="240" w:lineRule="auto"/>
        <w:rPr>
          <w:bCs/>
        </w:rPr>
      </w:pPr>
    </w:p>
    <w:p w:rsidR="005E3AD3" w:rsidRDefault="0078727F">
      <w:pPr>
        <w:spacing w:after="0" w:line="240" w:lineRule="auto"/>
        <w:rPr>
          <w:bCs/>
        </w:rPr>
      </w:pPr>
      <w:r>
        <w:rPr>
          <w:bCs/>
        </w:rPr>
        <w:lastRenderedPageBreak/>
        <w:t xml:space="preserve">Ocena bardzo dobra (5): </w:t>
      </w:r>
    </w:p>
    <w:p w:rsidR="005E3AD3" w:rsidRDefault="0078727F">
      <w:pPr>
        <w:spacing w:after="0" w:line="240" w:lineRule="auto"/>
        <w:jc w:val="both"/>
      </w:pPr>
      <w:r>
        <w:t>W. Student wykazuje pogłębioną wiedzę z zakresu psychologii rozwoju, wychowania i uczenia się, a także z powodzeniem łączy ją z wiedzą pedagogiczną.</w:t>
      </w:r>
    </w:p>
    <w:p w:rsidR="005E3AD3" w:rsidRDefault="0078727F">
      <w:pPr>
        <w:spacing w:after="0" w:line="240" w:lineRule="auto"/>
        <w:jc w:val="both"/>
      </w:pPr>
      <w:r>
        <w:t>U. Potrafi w twórczy i skuteczny sposób stosować wiedzę psychologiczną w procesie obserwacji i pracy z uczniami w celu określenia ich indywidualnych potrzeb.</w:t>
      </w:r>
    </w:p>
    <w:p w:rsidR="005E3AD3" w:rsidRDefault="0078727F">
      <w:pPr>
        <w:spacing w:after="0" w:line="240" w:lineRule="auto"/>
        <w:jc w:val="both"/>
        <w:rPr>
          <w:bCs/>
        </w:rPr>
      </w:pPr>
      <w:r>
        <w:t>K. Wykazuje wysoki poziom zaangażowania w umiejętne stosowanie zdobytej wiedzy z zakresu psychologii w celu określania indywidualnych potrzeb uczniów i reagowania na nie.</w:t>
      </w:r>
    </w:p>
    <w:p w:rsidR="005E3AD3" w:rsidRDefault="005E3AD3">
      <w:pPr>
        <w:spacing w:after="0" w:line="240" w:lineRule="auto"/>
        <w:rPr>
          <w:bCs/>
        </w:rPr>
      </w:pPr>
    </w:p>
    <w:p w:rsidR="005E3AD3" w:rsidRDefault="0078727F">
      <w:pPr>
        <w:spacing w:after="0" w:line="240" w:lineRule="auto"/>
        <w:rPr>
          <w:bCs/>
        </w:rPr>
      </w:pPr>
      <w:r>
        <w:rPr>
          <w:bCs/>
        </w:rPr>
        <w:t xml:space="preserve">Ocena dobra (4): </w:t>
      </w:r>
    </w:p>
    <w:p w:rsidR="005E3AD3" w:rsidRDefault="0078727F">
      <w:pPr>
        <w:spacing w:after="0" w:line="240" w:lineRule="auto"/>
        <w:jc w:val="both"/>
      </w:pPr>
      <w:r>
        <w:t xml:space="preserve">W. Student rozpoznaje nie tylko podstawowe zagadnienia z zakresu psychologii rozwoju, wychowania i uczenia się, lecz także potrafi je odnieść do specyfiki pracy pedagogicznej. </w:t>
      </w:r>
    </w:p>
    <w:p w:rsidR="005E3AD3" w:rsidRDefault="0078727F">
      <w:pPr>
        <w:spacing w:after="0" w:line="240" w:lineRule="auto"/>
        <w:jc w:val="both"/>
      </w:pPr>
      <w:r>
        <w:t>U. Potrafi trafnie zastosować elementarną wiedzę psychologiczną w procesie obserwacji i pracy z uczniami w celu określenia ich indywidualnych potrzeb.</w:t>
      </w:r>
    </w:p>
    <w:p w:rsidR="005E3AD3" w:rsidRDefault="0078727F">
      <w:pPr>
        <w:spacing w:after="0" w:line="240" w:lineRule="auto"/>
        <w:jc w:val="both"/>
      </w:pPr>
      <w:r>
        <w:t xml:space="preserve">K. Wykazuje zaangażowanie poznawcze i potrzebę zrozumienia tematyki psychologii rozwoju, wychowania i uczenia się, a podejmowane przez niego próby zastosowania zdobytej wiedzy do analizy </w:t>
      </w:r>
      <w:proofErr w:type="spellStart"/>
      <w:r>
        <w:t>zachowań</w:t>
      </w:r>
      <w:proofErr w:type="spellEnd"/>
      <w:r>
        <w:t xml:space="preserve"> i potrzeb uczniów są zazwyczaj skuteczne.</w:t>
      </w:r>
    </w:p>
    <w:p w:rsidR="005E3AD3" w:rsidRDefault="005E3AD3">
      <w:pPr>
        <w:spacing w:after="0" w:line="240" w:lineRule="auto"/>
        <w:jc w:val="both"/>
        <w:rPr>
          <w:bCs/>
        </w:rPr>
      </w:pPr>
    </w:p>
    <w:p w:rsidR="005E3AD3" w:rsidRDefault="0078727F">
      <w:pPr>
        <w:spacing w:after="0" w:line="240" w:lineRule="auto"/>
        <w:rPr>
          <w:bCs/>
        </w:rPr>
      </w:pPr>
      <w:r>
        <w:rPr>
          <w:bCs/>
        </w:rPr>
        <w:t xml:space="preserve">Ocena dostateczna (3): </w:t>
      </w:r>
    </w:p>
    <w:p w:rsidR="005E3AD3" w:rsidRDefault="0078727F">
      <w:pPr>
        <w:spacing w:after="0" w:line="240" w:lineRule="auto"/>
        <w:jc w:val="both"/>
      </w:pPr>
      <w:r>
        <w:t xml:space="preserve">W. Student zna podstawową terminologię z zakresu psychologii rozwoju, wychowania i uczenia się. </w:t>
      </w:r>
      <w:r>
        <w:br/>
        <w:t>U. Potrafi z pomocą nauczyciela zastosować elementarną wiedzę psychologiczną w procesie obserwacji i pracy z uczniami w celu określenia ich indywidualnych potrzeb.</w:t>
      </w:r>
    </w:p>
    <w:p w:rsidR="005E3AD3" w:rsidRDefault="0078727F">
      <w:pPr>
        <w:spacing w:after="0" w:line="240" w:lineRule="auto"/>
        <w:jc w:val="both"/>
      </w:pPr>
      <w:r>
        <w:t>K. Wykazuje zainteresowanie problematyką psychologii, przy czym podejmowanym próbom zastosowania zdobytej wiedzy psychologicznej do analizy zachowania i potrzeb uczniów brakuje trafności i skuteczności.</w:t>
      </w:r>
    </w:p>
    <w:p w:rsidR="005E3AD3" w:rsidRDefault="005E3AD3">
      <w:pPr>
        <w:spacing w:after="0" w:line="240" w:lineRule="auto"/>
        <w:jc w:val="both"/>
        <w:rPr>
          <w:bCs/>
        </w:rPr>
      </w:pPr>
    </w:p>
    <w:p w:rsidR="005E3AD3" w:rsidRDefault="0078727F">
      <w:pPr>
        <w:spacing w:after="0" w:line="240" w:lineRule="auto"/>
        <w:rPr>
          <w:bCs/>
        </w:rPr>
      </w:pPr>
      <w:r>
        <w:rPr>
          <w:bCs/>
        </w:rPr>
        <w:t xml:space="preserve">Ocena niedostateczna (2): </w:t>
      </w:r>
    </w:p>
    <w:p w:rsidR="005E3AD3" w:rsidRDefault="0078727F">
      <w:pPr>
        <w:spacing w:after="0" w:line="240" w:lineRule="auto"/>
        <w:jc w:val="both"/>
      </w:pPr>
      <w:r>
        <w:t xml:space="preserve">W. Brak znajomości podstawowych pojęć z przedmiotowego zakresu. </w:t>
      </w:r>
      <w:r>
        <w:br/>
        <w:t>U. Student nie potrafi zastosować elementarnej wiedzy psychologicznej w procesie obserwacji i pracy z uczniami, nie potrafi identyfikować indywidualnych potrzeb uczniów.</w:t>
      </w:r>
    </w:p>
    <w:p w:rsidR="005E3AD3" w:rsidRDefault="0078727F">
      <w:pPr>
        <w:spacing w:after="0" w:line="240" w:lineRule="auto"/>
        <w:jc w:val="both"/>
        <w:rPr>
          <w:bCs/>
        </w:rPr>
      </w:pPr>
      <w:r>
        <w:t xml:space="preserve">K. Student nie potrafi wykorzystać </w:t>
      </w:r>
      <w:r>
        <w:rPr>
          <w:rStyle w:val="fontstyle01"/>
          <w:rFonts w:cstheme="minorHAnsi"/>
          <w:sz w:val="22"/>
          <w:szCs w:val="22"/>
        </w:rPr>
        <w:t>zdobytej wiedzy psychologicznej do analizy zdarzeń pedagogicznych.</w:t>
      </w:r>
    </w:p>
    <w:p w:rsidR="005E3AD3" w:rsidRDefault="005E3AD3">
      <w:pPr>
        <w:spacing w:after="0" w:line="240" w:lineRule="auto"/>
        <w:rPr>
          <w:bCs/>
        </w:rPr>
      </w:pPr>
    </w:p>
    <w:p w:rsidR="005E3AD3" w:rsidRDefault="0078727F">
      <w:p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5E3AD3">
        <w:tc>
          <w:tcPr>
            <w:tcW w:w="453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aktywności studenta</w:t>
            </w:r>
          </w:p>
        </w:tc>
        <w:tc>
          <w:tcPr>
            <w:tcW w:w="4523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</w:tr>
      <w:tr w:rsidR="005E3AD3">
        <w:tc>
          <w:tcPr>
            <w:tcW w:w="453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Liczba godzin kontaktowych z nauczycielem </w:t>
            </w:r>
          </w:p>
          <w:p w:rsidR="005E3AD3" w:rsidRDefault="005E3AD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5E3AD3" w:rsidRDefault="0078727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  <w:tr w:rsidR="005E3AD3">
        <w:tc>
          <w:tcPr>
            <w:tcW w:w="4538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indywidualnej pracy studenta</w:t>
            </w:r>
          </w:p>
          <w:p w:rsidR="005E3AD3" w:rsidRDefault="005E3AD3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:rsidR="005E3AD3" w:rsidRDefault="0078727F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30</w:t>
            </w:r>
          </w:p>
        </w:tc>
      </w:tr>
    </w:tbl>
    <w:p w:rsidR="005E3AD3" w:rsidRDefault="005E3AD3">
      <w:pPr>
        <w:spacing w:after="0"/>
        <w:rPr>
          <w:b/>
        </w:rPr>
      </w:pPr>
    </w:p>
    <w:p w:rsidR="005E3AD3" w:rsidRDefault="0078727F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podstawowa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Augustynek, A. (2018). Wprowadzenie do psychologii. Warszawa: </w:t>
            </w:r>
            <w:proofErr w:type="spellStart"/>
            <w:r>
              <w:rPr>
                <w:rFonts w:eastAsia="Calibri"/>
              </w:rPr>
              <w:t>Difin</w:t>
            </w:r>
            <w:proofErr w:type="spellEnd"/>
          </w:p>
          <w:p w:rsidR="005E3AD3" w:rsidRDefault="007872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Brzezińska I., A., Ziółkowska, B., </w:t>
            </w:r>
            <w:proofErr w:type="spellStart"/>
            <w:r>
              <w:rPr>
                <w:rFonts w:eastAsia="Calibri"/>
              </w:rPr>
              <w:t>Appelt</w:t>
            </w:r>
            <w:proofErr w:type="spellEnd"/>
            <w:r>
              <w:rPr>
                <w:rFonts w:eastAsia="Calibri"/>
              </w:rPr>
              <w:t>, K. (2019). Psychologia rozwoju człowieka. Gdańsk: GWP</w:t>
            </w:r>
          </w:p>
          <w:p w:rsidR="005E3AD3" w:rsidRDefault="007872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Mietzel</w:t>
            </w:r>
            <w:proofErr w:type="spellEnd"/>
            <w:r>
              <w:rPr>
                <w:rFonts w:eastAsia="Calibri"/>
              </w:rPr>
              <w:t>, G. (2002). Psychologia kształcenia. Gdańsk: GWP</w:t>
            </w:r>
          </w:p>
          <w:p w:rsidR="005E3AD3" w:rsidRDefault="007872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Przetacznik-Gierowska, M., Włodarski, Z. (2020). Psychologia wychowawcza, t. 1 i 2. Warszawa: PWN</w:t>
            </w:r>
          </w:p>
          <w:p w:rsidR="005E3AD3" w:rsidRDefault="007872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  <w:bCs/>
                <w:lang w:val="en-US"/>
              </w:rPr>
              <w:t>Zimbardo</w:t>
            </w:r>
            <w:proofErr w:type="spellEnd"/>
            <w:r>
              <w:rPr>
                <w:rFonts w:eastAsia="Calibri"/>
                <w:bCs/>
                <w:lang w:val="en-US"/>
              </w:rPr>
              <w:t xml:space="preserve">, P.G., Johnson, R., L., McCann, V. (2010). </w:t>
            </w:r>
            <w:r>
              <w:rPr>
                <w:rFonts w:eastAsia="Calibri"/>
                <w:bCs/>
              </w:rPr>
              <w:t>Motywacja i uczenie się. Psychologia, kluczowe koncepcje. Tom II. Warszawa: PWN</w:t>
            </w:r>
          </w:p>
          <w:p w:rsidR="005E3AD3" w:rsidRDefault="0078727F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Limont</w:t>
            </w:r>
            <w:proofErr w:type="spellEnd"/>
            <w:r>
              <w:rPr>
                <w:rFonts w:eastAsia="Calibri"/>
              </w:rPr>
              <w:t xml:space="preserve"> W. (red.). (2012). Zdolni w szkole, czyli o zagrożeniach i możliwościach </w:t>
            </w:r>
            <w:r>
              <w:rPr>
                <w:rFonts w:eastAsia="Calibri"/>
              </w:rPr>
              <w:lastRenderedPageBreak/>
              <w:t>rozwojowych uczniów zdolnych. Poradnik dla nauczycieli wychowawców, Warszawa: Ośrodek Rozwoju Edukacji.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lastRenderedPageBreak/>
              <w:t>Literatura uzupełniająca</w:t>
            </w:r>
          </w:p>
        </w:tc>
      </w:tr>
      <w:tr w:rsidR="005E3AD3">
        <w:tc>
          <w:tcPr>
            <w:tcW w:w="9062" w:type="dxa"/>
          </w:tcPr>
          <w:p w:rsidR="005E3AD3" w:rsidRDefault="0078727F">
            <w:pPr>
              <w:pStyle w:val="Akapitzlist"/>
              <w:numPr>
                <w:ilvl w:val="0"/>
                <w:numId w:val="3"/>
              </w:numPr>
              <w:tabs>
                <w:tab w:val="left" w:pos="2196"/>
              </w:tabs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Gordon, T. (1999). Wychowanie bez porażek w szkole. Warszawa: Instytut Wydawniczy PAX</w:t>
            </w:r>
          </w:p>
          <w:p w:rsidR="005E3AD3" w:rsidRDefault="0078727F">
            <w:pPr>
              <w:pStyle w:val="Akapitzlist"/>
              <w:numPr>
                <w:ilvl w:val="0"/>
                <w:numId w:val="3"/>
              </w:numPr>
              <w:tabs>
                <w:tab w:val="left" w:pos="219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Kowalik, S. (2011). Psychologia w szkole. Zarys problematyki. W: S. Kowalik (red.). Psychologia ucznia i nauczyciela. Warszawa: PWN</w:t>
            </w:r>
          </w:p>
          <w:p w:rsidR="005E3AD3" w:rsidRDefault="0078727F">
            <w:pPr>
              <w:pStyle w:val="Akapitzlist"/>
              <w:numPr>
                <w:ilvl w:val="0"/>
                <w:numId w:val="3"/>
              </w:numPr>
              <w:tabs>
                <w:tab w:val="left" w:pos="2196"/>
              </w:tabs>
              <w:spacing w:after="0" w:line="240" w:lineRule="auto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Rosiński, D. (2011). Trudności wychowawcze i ich rozwiązywanie w szkole. W: S. Kowalik (red.). Psychologia ucznia i nauczyciela. Warszawa: PWN</w:t>
            </w:r>
          </w:p>
        </w:tc>
      </w:tr>
    </w:tbl>
    <w:p w:rsidR="005E3AD3" w:rsidRDefault="005E3AD3">
      <w:pPr>
        <w:spacing w:after="0"/>
        <w:rPr>
          <w:b/>
        </w:rPr>
      </w:pPr>
    </w:p>
    <w:p w:rsidR="005E3AD3" w:rsidRDefault="005E3AD3"/>
    <w:sectPr w:rsidR="005E3AD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6" w:rsidRDefault="00BB46F6">
      <w:pPr>
        <w:spacing w:after="0" w:line="240" w:lineRule="auto"/>
      </w:pPr>
      <w:r>
        <w:separator/>
      </w:r>
    </w:p>
  </w:endnote>
  <w:endnote w:type="continuationSeparator" w:id="0">
    <w:p w:rsidR="00BB46F6" w:rsidRDefault="00BB4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D3" w:rsidRDefault="005E3A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6" w:rsidRDefault="00BB46F6">
      <w:pPr>
        <w:spacing w:after="0" w:line="240" w:lineRule="auto"/>
      </w:pPr>
      <w:r>
        <w:separator/>
      </w:r>
    </w:p>
  </w:footnote>
  <w:footnote w:type="continuationSeparator" w:id="0">
    <w:p w:rsidR="00BB46F6" w:rsidRDefault="00BB4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AD3" w:rsidRDefault="0078727F">
    <w:pPr>
      <w:pStyle w:val="Nagwek"/>
      <w:jc w:val="right"/>
      <w:rPr>
        <w:i/>
      </w:rPr>
    </w:pPr>
    <w:r>
      <w:rPr>
        <w:i/>
      </w:rPr>
      <w:t>Załącznik nr 5</w:t>
    </w:r>
  </w:p>
  <w:p w:rsidR="005E3AD3" w:rsidRDefault="005E3A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B21EB"/>
    <w:multiLevelType w:val="multilevel"/>
    <w:tmpl w:val="B44C3E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3D21319"/>
    <w:multiLevelType w:val="multilevel"/>
    <w:tmpl w:val="CED41FC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9E53AB"/>
    <w:multiLevelType w:val="multilevel"/>
    <w:tmpl w:val="F6FCA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5AB35FA8"/>
    <w:multiLevelType w:val="multilevel"/>
    <w:tmpl w:val="146CD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4606ABA"/>
    <w:multiLevelType w:val="multilevel"/>
    <w:tmpl w:val="455E85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78897603"/>
    <w:multiLevelType w:val="hybridMultilevel"/>
    <w:tmpl w:val="33B28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D3"/>
    <w:rsid w:val="00064CB9"/>
    <w:rsid w:val="005C4C25"/>
    <w:rsid w:val="005E3AD3"/>
    <w:rsid w:val="0078727F"/>
    <w:rsid w:val="007B036F"/>
    <w:rsid w:val="00BB46F6"/>
    <w:rsid w:val="00C27BF4"/>
    <w:rsid w:val="00DF0874"/>
    <w:rsid w:val="00E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qFormat/>
    <w:rsid w:val="00B74AF5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13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213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13C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213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13C3"/>
    <w:rPr>
      <w:b/>
      <w:bCs/>
    </w:rPr>
  </w:style>
  <w:style w:type="table" w:styleId="Tabela-Siatka">
    <w:name w:val="Table Grid"/>
    <w:basedOn w:val="Standardowy"/>
    <w:uiPriority w:val="59"/>
    <w:rsid w:val="007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czeinternetowe">
    <w:name w:val="Łącze internetowe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omylnaczcionkaakapitu"/>
    <w:qFormat/>
    <w:rsid w:val="00B74AF5"/>
    <w:rPr>
      <w:rFonts w:ascii="TimesNewRoman" w:hAnsi="TimesNewRoman"/>
      <w:b w:val="0"/>
      <w:bCs w:val="0"/>
      <w:i w:val="0"/>
      <w:iCs w:val="0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213C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213C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13C3"/>
    <w:rPr>
      <w:b/>
      <w:bCs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213C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13C3"/>
    <w:rPr>
      <w:b/>
      <w:bCs/>
    </w:rPr>
  </w:style>
  <w:style w:type="table" w:styleId="Tabela-Siatka">
    <w:name w:val="Table Grid"/>
    <w:basedOn w:val="Standardowy"/>
    <w:uiPriority w:val="59"/>
    <w:rsid w:val="00732E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5FE07-2FE9-4014-990C-4ACB4A7A4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1382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Aneczka</cp:lastModifiedBy>
  <cp:revision>7</cp:revision>
  <cp:lastPrinted>2019-01-23T11:10:00Z</cp:lastPrinted>
  <dcterms:created xsi:type="dcterms:W3CDTF">2020-11-25T08:37:00Z</dcterms:created>
  <dcterms:modified xsi:type="dcterms:W3CDTF">2022-10-09T08:49:00Z</dcterms:modified>
  <dc:language>pl-PL</dc:language>
</cp:coreProperties>
</file>