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93E07" w14:textId="21175878" w:rsidR="001856FB" w:rsidRPr="007A67FE" w:rsidRDefault="00C43722" w:rsidP="0057290A">
      <w:pPr>
        <w:ind w:left="708" w:hanging="708"/>
        <w:rPr>
          <w:b/>
          <w:color w:val="000000" w:themeColor="text1"/>
          <w:lang w:val="en-GB"/>
        </w:rPr>
      </w:pPr>
      <w:r w:rsidRPr="007A67FE">
        <w:rPr>
          <w:b/>
          <w:color w:val="000000" w:themeColor="text1"/>
          <w:lang w:val="en-GB"/>
        </w:rPr>
        <w:t xml:space="preserve">Course Syllabus </w:t>
      </w:r>
    </w:p>
    <w:p w14:paraId="667D7572" w14:textId="77777777" w:rsidR="001856FB" w:rsidRPr="007A67FE" w:rsidRDefault="00C43722">
      <w:pPr>
        <w:pStyle w:val="Akapitzlist"/>
        <w:numPr>
          <w:ilvl w:val="0"/>
          <w:numId w:val="1"/>
        </w:numPr>
        <w:rPr>
          <w:b/>
          <w:color w:val="000000" w:themeColor="text1"/>
          <w:lang w:val="en-GB"/>
        </w:rPr>
      </w:pPr>
      <w:r w:rsidRPr="007A67FE">
        <w:rPr>
          <w:b/>
          <w:color w:val="000000" w:themeColor="text1"/>
          <w:lang w:val="en-GB"/>
        </w:rPr>
        <w:t>General Information</w:t>
      </w:r>
    </w:p>
    <w:tbl>
      <w:tblPr>
        <w:tblStyle w:val="Tabela-Siatka"/>
        <w:tblW w:w="9211" w:type="dxa"/>
        <w:tblLook w:val="04A0" w:firstRow="1" w:lastRow="0" w:firstColumn="1" w:lastColumn="0" w:noHBand="0" w:noVBand="1"/>
      </w:tblPr>
      <w:tblGrid>
        <w:gridCol w:w="4605"/>
        <w:gridCol w:w="4606"/>
      </w:tblGrid>
      <w:tr w:rsidR="007A67FE" w:rsidRPr="007A67FE" w14:paraId="4F24D233" w14:textId="77777777">
        <w:tc>
          <w:tcPr>
            <w:tcW w:w="4605" w:type="dxa"/>
            <w:shd w:val="clear" w:color="auto" w:fill="auto"/>
          </w:tcPr>
          <w:p w14:paraId="760F8D9F" w14:textId="77777777" w:rsidR="001856FB" w:rsidRPr="007A67FE" w:rsidRDefault="00C43722">
            <w:pPr>
              <w:spacing w:after="0" w:line="240" w:lineRule="auto"/>
              <w:rPr>
                <w:color w:val="000000" w:themeColor="text1"/>
                <w:lang w:val="en-GB"/>
              </w:rPr>
            </w:pPr>
            <w:r w:rsidRPr="007A67FE">
              <w:rPr>
                <w:color w:val="000000" w:themeColor="text1"/>
                <w:lang w:val="en-GB"/>
              </w:rPr>
              <w:t>Course name</w:t>
            </w:r>
          </w:p>
        </w:tc>
        <w:tc>
          <w:tcPr>
            <w:tcW w:w="4605" w:type="dxa"/>
            <w:shd w:val="clear" w:color="auto" w:fill="auto"/>
          </w:tcPr>
          <w:p w14:paraId="4DB90C97" w14:textId="715C37D4" w:rsidR="001856FB" w:rsidRPr="007A67FE" w:rsidRDefault="00D8164A" w:rsidP="00941D29">
            <w:pPr>
              <w:spacing w:after="0" w:line="240" w:lineRule="auto"/>
              <w:rPr>
                <w:color w:val="000000" w:themeColor="text1"/>
                <w:lang w:val="en-GB"/>
              </w:rPr>
            </w:pPr>
            <w:r>
              <w:rPr>
                <w:color w:val="000000" w:themeColor="text1"/>
                <w:lang w:val="en-GB"/>
              </w:rPr>
              <w:t>Journalistic Genres: Press</w:t>
            </w:r>
          </w:p>
        </w:tc>
      </w:tr>
      <w:tr w:rsidR="007A67FE" w:rsidRPr="007A67FE" w14:paraId="3073B0E9" w14:textId="77777777">
        <w:tc>
          <w:tcPr>
            <w:tcW w:w="4605" w:type="dxa"/>
            <w:shd w:val="clear" w:color="auto" w:fill="auto"/>
          </w:tcPr>
          <w:p w14:paraId="52A0C418" w14:textId="77777777" w:rsidR="001856FB" w:rsidRPr="007A67FE" w:rsidRDefault="00C43722">
            <w:pPr>
              <w:spacing w:after="0" w:line="240" w:lineRule="auto"/>
              <w:rPr>
                <w:color w:val="000000" w:themeColor="text1"/>
                <w:lang w:val="en-GB"/>
              </w:rPr>
            </w:pPr>
            <w:r w:rsidRPr="007A67FE">
              <w:rPr>
                <w:color w:val="000000" w:themeColor="text1"/>
                <w:lang w:val="en-GB"/>
              </w:rPr>
              <w:t xml:space="preserve">Programme </w:t>
            </w:r>
          </w:p>
        </w:tc>
        <w:tc>
          <w:tcPr>
            <w:tcW w:w="4605" w:type="dxa"/>
            <w:shd w:val="clear" w:color="auto" w:fill="auto"/>
          </w:tcPr>
          <w:p w14:paraId="7C8FB730" w14:textId="3DA5C34D" w:rsidR="001856FB" w:rsidRPr="007A67FE" w:rsidRDefault="00FC3B0F">
            <w:pPr>
              <w:spacing w:after="0" w:line="240" w:lineRule="auto"/>
              <w:rPr>
                <w:color w:val="000000" w:themeColor="text1"/>
                <w:lang w:val="en-GB"/>
              </w:rPr>
            </w:pPr>
            <w:r w:rsidRPr="007A67FE">
              <w:rPr>
                <w:color w:val="000000" w:themeColor="text1"/>
                <w:lang w:val="en-GB"/>
              </w:rPr>
              <w:t>Social Communication and Media</w:t>
            </w:r>
          </w:p>
        </w:tc>
      </w:tr>
      <w:tr w:rsidR="007A67FE" w:rsidRPr="007A67FE" w14:paraId="5E79965C" w14:textId="77777777">
        <w:tc>
          <w:tcPr>
            <w:tcW w:w="4605" w:type="dxa"/>
            <w:shd w:val="clear" w:color="auto" w:fill="auto"/>
          </w:tcPr>
          <w:p w14:paraId="6156B9E0" w14:textId="77777777" w:rsidR="001856FB" w:rsidRPr="007A67FE" w:rsidRDefault="00C43722">
            <w:pPr>
              <w:spacing w:after="0" w:line="240" w:lineRule="auto"/>
              <w:rPr>
                <w:color w:val="000000" w:themeColor="text1"/>
                <w:spacing w:val="-4"/>
                <w:lang w:val="en-GB"/>
              </w:rPr>
            </w:pPr>
            <w:r w:rsidRPr="007A67FE">
              <w:rPr>
                <w:color w:val="000000" w:themeColor="text1"/>
                <w:spacing w:val="-4"/>
                <w:lang w:val="en-GB"/>
              </w:rPr>
              <w:t>Level of studies (BA, BSc, MA, MSc, long-cycle MA)</w:t>
            </w:r>
          </w:p>
        </w:tc>
        <w:tc>
          <w:tcPr>
            <w:tcW w:w="4605" w:type="dxa"/>
            <w:shd w:val="clear" w:color="auto" w:fill="auto"/>
          </w:tcPr>
          <w:p w14:paraId="5725C168" w14:textId="29524A21" w:rsidR="001856FB" w:rsidRPr="007A67FE" w:rsidRDefault="008B373B">
            <w:pPr>
              <w:spacing w:after="0" w:line="240" w:lineRule="auto"/>
              <w:rPr>
                <w:color w:val="000000" w:themeColor="text1"/>
                <w:lang w:val="en-GB"/>
              </w:rPr>
            </w:pPr>
            <w:r w:rsidRPr="007A67FE">
              <w:rPr>
                <w:color w:val="000000" w:themeColor="text1"/>
                <w:lang w:val="en-GB"/>
              </w:rPr>
              <w:t>BA</w:t>
            </w:r>
          </w:p>
        </w:tc>
      </w:tr>
      <w:tr w:rsidR="007A67FE" w:rsidRPr="007A67FE" w14:paraId="2C36ED24" w14:textId="77777777">
        <w:tc>
          <w:tcPr>
            <w:tcW w:w="4605" w:type="dxa"/>
            <w:shd w:val="clear" w:color="auto" w:fill="auto"/>
          </w:tcPr>
          <w:p w14:paraId="798A309E" w14:textId="77777777" w:rsidR="001856FB" w:rsidRPr="007A67FE" w:rsidRDefault="00C43722">
            <w:pPr>
              <w:spacing w:after="0" w:line="240" w:lineRule="auto"/>
              <w:rPr>
                <w:color w:val="000000" w:themeColor="text1"/>
                <w:lang w:val="en-GB"/>
              </w:rPr>
            </w:pPr>
            <w:r w:rsidRPr="007A67FE">
              <w:rPr>
                <w:color w:val="000000" w:themeColor="text1"/>
                <w:lang w:val="en-GB"/>
              </w:rPr>
              <w:t>Form of studies (full-time, part-time)</w:t>
            </w:r>
          </w:p>
        </w:tc>
        <w:tc>
          <w:tcPr>
            <w:tcW w:w="4605" w:type="dxa"/>
            <w:shd w:val="clear" w:color="auto" w:fill="auto"/>
          </w:tcPr>
          <w:p w14:paraId="45781E80" w14:textId="347E38CD" w:rsidR="001856FB" w:rsidRPr="007A67FE" w:rsidRDefault="008B373B">
            <w:pPr>
              <w:spacing w:after="0" w:line="240" w:lineRule="auto"/>
              <w:rPr>
                <w:color w:val="000000" w:themeColor="text1"/>
                <w:lang w:val="en-GB"/>
              </w:rPr>
            </w:pPr>
            <w:r w:rsidRPr="007A67FE">
              <w:rPr>
                <w:color w:val="000000" w:themeColor="text1"/>
                <w:lang w:val="en-GB"/>
              </w:rPr>
              <w:t>full-time</w:t>
            </w:r>
          </w:p>
        </w:tc>
      </w:tr>
      <w:tr w:rsidR="007A67FE" w:rsidRPr="00525593" w14:paraId="6E63D80D" w14:textId="77777777">
        <w:tc>
          <w:tcPr>
            <w:tcW w:w="4605" w:type="dxa"/>
            <w:shd w:val="clear" w:color="auto" w:fill="auto"/>
          </w:tcPr>
          <w:p w14:paraId="52345359" w14:textId="77777777" w:rsidR="001856FB" w:rsidRPr="007A67FE" w:rsidRDefault="00C43722">
            <w:pPr>
              <w:spacing w:after="0" w:line="240" w:lineRule="auto"/>
              <w:rPr>
                <w:color w:val="000000" w:themeColor="text1"/>
                <w:lang w:val="en-GB"/>
              </w:rPr>
            </w:pPr>
            <w:r w:rsidRPr="007A67FE">
              <w:rPr>
                <w:color w:val="000000" w:themeColor="text1"/>
                <w:lang w:val="en-GB"/>
              </w:rPr>
              <w:t>Discipline</w:t>
            </w:r>
          </w:p>
        </w:tc>
        <w:tc>
          <w:tcPr>
            <w:tcW w:w="4605" w:type="dxa"/>
            <w:shd w:val="clear" w:color="auto" w:fill="auto"/>
          </w:tcPr>
          <w:p w14:paraId="3C6E4BEF" w14:textId="35BDA135" w:rsidR="001856FB" w:rsidRPr="007A67FE" w:rsidRDefault="00D52B63">
            <w:pPr>
              <w:spacing w:after="0" w:line="240" w:lineRule="auto"/>
              <w:rPr>
                <w:color w:val="000000" w:themeColor="text1"/>
                <w:lang w:val="en-GB"/>
              </w:rPr>
            </w:pPr>
            <w:r w:rsidRPr="007A67FE">
              <w:rPr>
                <w:color w:val="000000" w:themeColor="text1"/>
                <w:lang w:val="en-GB"/>
              </w:rPr>
              <w:t xml:space="preserve">Social Communication and Media </w:t>
            </w:r>
            <w:r w:rsidR="00A8083D" w:rsidRPr="007A67FE">
              <w:rPr>
                <w:color w:val="000000" w:themeColor="text1"/>
                <w:lang w:val="en-GB"/>
              </w:rPr>
              <w:t>Studies</w:t>
            </w:r>
          </w:p>
        </w:tc>
      </w:tr>
      <w:tr w:rsidR="001856FB" w:rsidRPr="007A67FE" w14:paraId="14C0DC25" w14:textId="77777777">
        <w:tc>
          <w:tcPr>
            <w:tcW w:w="4605" w:type="dxa"/>
            <w:shd w:val="clear" w:color="auto" w:fill="auto"/>
          </w:tcPr>
          <w:p w14:paraId="07646ED3" w14:textId="77777777" w:rsidR="001856FB" w:rsidRPr="007A67FE" w:rsidRDefault="00C43722">
            <w:pPr>
              <w:spacing w:after="0" w:line="240" w:lineRule="auto"/>
              <w:rPr>
                <w:color w:val="000000" w:themeColor="text1"/>
                <w:lang w:val="en-GB"/>
              </w:rPr>
            </w:pPr>
            <w:r w:rsidRPr="007A67FE">
              <w:rPr>
                <w:color w:val="000000" w:themeColor="text1"/>
                <w:lang w:val="en-GB"/>
              </w:rPr>
              <w:t>Language of instruction</w:t>
            </w:r>
          </w:p>
        </w:tc>
        <w:tc>
          <w:tcPr>
            <w:tcW w:w="4605" w:type="dxa"/>
            <w:shd w:val="clear" w:color="auto" w:fill="auto"/>
          </w:tcPr>
          <w:p w14:paraId="32FC511F" w14:textId="016DD52A" w:rsidR="001856FB" w:rsidRPr="007A67FE" w:rsidRDefault="00D52B63">
            <w:pPr>
              <w:spacing w:after="0" w:line="240" w:lineRule="auto"/>
              <w:rPr>
                <w:color w:val="000000" w:themeColor="text1"/>
                <w:lang w:val="en-GB"/>
              </w:rPr>
            </w:pPr>
            <w:r w:rsidRPr="007A67FE">
              <w:rPr>
                <w:color w:val="000000" w:themeColor="text1"/>
                <w:lang w:val="en-GB"/>
              </w:rPr>
              <w:t xml:space="preserve">English </w:t>
            </w:r>
          </w:p>
        </w:tc>
      </w:tr>
    </w:tbl>
    <w:p w14:paraId="45CA2EAA" w14:textId="77777777" w:rsidR="001856FB" w:rsidRPr="007A67FE" w:rsidRDefault="001856FB">
      <w:pPr>
        <w:spacing w:after="0"/>
        <w:rPr>
          <w:color w:val="000000" w:themeColor="text1"/>
          <w:lang w:val="en-GB"/>
        </w:rPr>
      </w:pPr>
    </w:p>
    <w:tbl>
      <w:tblPr>
        <w:tblStyle w:val="Tabela-Siatka"/>
        <w:tblW w:w="9211" w:type="dxa"/>
        <w:tblLook w:val="04A0" w:firstRow="1" w:lastRow="0" w:firstColumn="1" w:lastColumn="0" w:noHBand="0" w:noVBand="1"/>
      </w:tblPr>
      <w:tblGrid>
        <w:gridCol w:w="4605"/>
        <w:gridCol w:w="4606"/>
      </w:tblGrid>
      <w:tr w:rsidR="007A67FE" w:rsidRPr="007A67FE" w14:paraId="17F2D5E0" w14:textId="77777777">
        <w:tc>
          <w:tcPr>
            <w:tcW w:w="4605" w:type="dxa"/>
            <w:shd w:val="clear" w:color="auto" w:fill="auto"/>
          </w:tcPr>
          <w:p w14:paraId="786D0493" w14:textId="77777777" w:rsidR="001856FB" w:rsidRPr="007A67FE" w:rsidRDefault="00C43722">
            <w:pPr>
              <w:spacing w:after="0" w:line="240" w:lineRule="auto"/>
              <w:rPr>
                <w:color w:val="000000" w:themeColor="text1"/>
                <w:lang w:val="en-GB"/>
              </w:rPr>
            </w:pPr>
            <w:r w:rsidRPr="007A67FE">
              <w:rPr>
                <w:color w:val="000000" w:themeColor="text1"/>
                <w:lang w:val="en-GB"/>
              </w:rPr>
              <w:t>Course coordinator/person responsible</w:t>
            </w:r>
          </w:p>
        </w:tc>
        <w:tc>
          <w:tcPr>
            <w:tcW w:w="4605" w:type="dxa"/>
            <w:shd w:val="clear" w:color="auto" w:fill="auto"/>
          </w:tcPr>
          <w:p w14:paraId="2D405468" w14:textId="59B50EEE" w:rsidR="001856FB" w:rsidRPr="007A67FE" w:rsidRDefault="002034D6" w:rsidP="009D3C9E">
            <w:pPr>
              <w:spacing w:after="0" w:line="240" w:lineRule="auto"/>
              <w:rPr>
                <w:color w:val="000000" w:themeColor="text1"/>
                <w:lang w:val="en-GB"/>
              </w:rPr>
            </w:pPr>
            <w:r w:rsidRPr="007A67FE">
              <w:rPr>
                <w:color w:val="000000" w:themeColor="text1"/>
                <w:lang w:val="en-GB"/>
              </w:rPr>
              <w:t>Paweł Wieczorek</w:t>
            </w:r>
          </w:p>
        </w:tc>
      </w:tr>
    </w:tbl>
    <w:p w14:paraId="5A03BFC6" w14:textId="77777777" w:rsidR="001856FB" w:rsidRPr="007A67FE" w:rsidRDefault="001856FB">
      <w:pPr>
        <w:spacing w:after="0"/>
        <w:rPr>
          <w:color w:val="000000" w:themeColor="text1"/>
          <w:lang w:val="en-GB"/>
        </w:rPr>
      </w:pPr>
    </w:p>
    <w:tbl>
      <w:tblPr>
        <w:tblStyle w:val="Tabela-Siatka"/>
        <w:tblW w:w="9211" w:type="dxa"/>
        <w:tblLook w:val="04A0" w:firstRow="1" w:lastRow="0" w:firstColumn="1" w:lastColumn="0" w:noHBand="0" w:noVBand="1"/>
      </w:tblPr>
      <w:tblGrid>
        <w:gridCol w:w="2405"/>
        <w:gridCol w:w="2201"/>
        <w:gridCol w:w="2303"/>
        <w:gridCol w:w="2302"/>
      </w:tblGrid>
      <w:tr w:rsidR="007A67FE" w:rsidRPr="007A67FE" w14:paraId="269AC5AF" w14:textId="77777777" w:rsidTr="001659EC">
        <w:tc>
          <w:tcPr>
            <w:tcW w:w="2405" w:type="dxa"/>
            <w:shd w:val="clear" w:color="auto" w:fill="auto"/>
          </w:tcPr>
          <w:p w14:paraId="5CE1011E"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 xml:space="preserve">Type of class </w:t>
            </w:r>
            <w:r w:rsidRPr="007A67FE">
              <w:rPr>
                <w:i/>
                <w:color w:val="000000" w:themeColor="text1"/>
                <w:lang w:val="en-GB"/>
              </w:rPr>
              <w:t>(use only the types mentioned below)</w:t>
            </w:r>
          </w:p>
        </w:tc>
        <w:tc>
          <w:tcPr>
            <w:tcW w:w="2201" w:type="dxa"/>
            <w:shd w:val="clear" w:color="auto" w:fill="auto"/>
          </w:tcPr>
          <w:p w14:paraId="3EF4D535" w14:textId="77777777" w:rsidR="001856FB" w:rsidRPr="007A67FE" w:rsidRDefault="00C43722">
            <w:pPr>
              <w:spacing w:after="0" w:line="240" w:lineRule="auto"/>
              <w:jc w:val="center"/>
              <w:rPr>
                <w:rFonts w:ascii="Calibri" w:hAnsi="Calibri" w:cs="Calibri"/>
                <w:bCs/>
                <w:color w:val="000000" w:themeColor="text1"/>
                <w:lang w:val="en-GB"/>
              </w:rPr>
            </w:pPr>
            <w:r w:rsidRPr="007A67FE">
              <w:rPr>
                <w:rFonts w:cs="Calibri"/>
                <w:bCs/>
                <w:color w:val="000000" w:themeColor="text1"/>
                <w:lang w:val="en-GB"/>
              </w:rPr>
              <w:t>Number of teaching hours</w:t>
            </w:r>
          </w:p>
          <w:p w14:paraId="51A42F04" w14:textId="77777777" w:rsidR="001856FB" w:rsidRPr="007A67FE" w:rsidRDefault="001856FB">
            <w:pPr>
              <w:spacing w:after="0" w:line="240" w:lineRule="auto"/>
              <w:jc w:val="center"/>
              <w:rPr>
                <w:color w:val="000000" w:themeColor="text1"/>
                <w:lang w:val="en-GB"/>
              </w:rPr>
            </w:pPr>
          </w:p>
        </w:tc>
        <w:tc>
          <w:tcPr>
            <w:tcW w:w="2303" w:type="dxa"/>
            <w:shd w:val="clear" w:color="auto" w:fill="auto"/>
          </w:tcPr>
          <w:p w14:paraId="22AC8159"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Semester</w:t>
            </w:r>
          </w:p>
        </w:tc>
        <w:tc>
          <w:tcPr>
            <w:tcW w:w="2302" w:type="dxa"/>
            <w:shd w:val="clear" w:color="auto" w:fill="auto"/>
          </w:tcPr>
          <w:p w14:paraId="4EEB0574" w14:textId="77777777" w:rsidR="001856FB" w:rsidRPr="007A67FE" w:rsidRDefault="00C43722" w:rsidP="0057290A">
            <w:pPr>
              <w:spacing w:after="0" w:line="240" w:lineRule="auto"/>
              <w:ind w:left="708" w:hanging="708"/>
              <w:jc w:val="center"/>
              <w:rPr>
                <w:rFonts w:ascii="Calibri" w:hAnsi="Calibri" w:cs="Calibri"/>
                <w:bCs/>
                <w:color w:val="000000" w:themeColor="text1"/>
                <w:lang w:val="en-GB"/>
              </w:rPr>
            </w:pPr>
            <w:r w:rsidRPr="007A67FE">
              <w:rPr>
                <w:rFonts w:cs="Calibri"/>
                <w:bCs/>
                <w:color w:val="000000" w:themeColor="text1"/>
                <w:lang w:val="en-GB"/>
              </w:rPr>
              <w:t>ECTS Points</w:t>
            </w:r>
          </w:p>
          <w:p w14:paraId="293D0FFA" w14:textId="77777777" w:rsidR="001856FB" w:rsidRPr="007A67FE" w:rsidRDefault="001856FB">
            <w:pPr>
              <w:spacing w:after="0" w:line="240" w:lineRule="auto"/>
              <w:jc w:val="center"/>
              <w:rPr>
                <w:color w:val="000000" w:themeColor="text1"/>
                <w:lang w:val="en-GB"/>
              </w:rPr>
            </w:pPr>
          </w:p>
        </w:tc>
      </w:tr>
      <w:tr w:rsidR="007A67FE" w:rsidRPr="007A67FE" w14:paraId="4AFA42EF" w14:textId="77777777" w:rsidTr="001659EC">
        <w:tc>
          <w:tcPr>
            <w:tcW w:w="2405" w:type="dxa"/>
            <w:shd w:val="clear" w:color="auto" w:fill="auto"/>
          </w:tcPr>
          <w:p w14:paraId="1A9E9894"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lecture</w:t>
            </w:r>
          </w:p>
        </w:tc>
        <w:tc>
          <w:tcPr>
            <w:tcW w:w="2201" w:type="dxa"/>
            <w:shd w:val="clear" w:color="auto" w:fill="auto"/>
          </w:tcPr>
          <w:p w14:paraId="51501C9D" w14:textId="07174769" w:rsidR="00941D29" w:rsidRPr="007A67FE" w:rsidRDefault="00941D29" w:rsidP="00941D29">
            <w:pPr>
              <w:spacing w:after="0" w:line="240" w:lineRule="auto"/>
              <w:jc w:val="center"/>
              <w:rPr>
                <w:color w:val="000000" w:themeColor="text1"/>
                <w:lang w:val="en-GB"/>
              </w:rPr>
            </w:pPr>
          </w:p>
        </w:tc>
        <w:tc>
          <w:tcPr>
            <w:tcW w:w="2303" w:type="dxa"/>
            <w:shd w:val="clear" w:color="auto" w:fill="auto"/>
          </w:tcPr>
          <w:p w14:paraId="09668B61" w14:textId="656885A8" w:rsidR="00941D29" w:rsidRPr="007A67FE" w:rsidRDefault="00941D29" w:rsidP="00941D29">
            <w:pPr>
              <w:spacing w:after="0" w:line="240" w:lineRule="auto"/>
              <w:jc w:val="center"/>
              <w:rPr>
                <w:color w:val="000000" w:themeColor="text1"/>
                <w:lang w:val="en-GB"/>
              </w:rPr>
            </w:pPr>
          </w:p>
        </w:tc>
        <w:tc>
          <w:tcPr>
            <w:tcW w:w="2302" w:type="dxa"/>
            <w:vMerge w:val="restart"/>
            <w:shd w:val="clear" w:color="auto" w:fill="auto"/>
          </w:tcPr>
          <w:p w14:paraId="3DFDC1A2" w14:textId="3FF2D049" w:rsidR="00941D29" w:rsidRPr="007A67FE" w:rsidRDefault="00525593" w:rsidP="00941D29">
            <w:pPr>
              <w:spacing w:after="0" w:line="240" w:lineRule="auto"/>
              <w:jc w:val="center"/>
              <w:rPr>
                <w:color w:val="000000" w:themeColor="text1"/>
                <w:lang w:val="en-GB"/>
              </w:rPr>
            </w:pPr>
            <w:r>
              <w:rPr>
                <w:color w:val="000000" w:themeColor="text1"/>
                <w:lang w:val="en-GB"/>
              </w:rPr>
              <w:t>3</w:t>
            </w:r>
          </w:p>
        </w:tc>
      </w:tr>
      <w:tr w:rsidR="007A67FE" w:rsidRPr="007A67FE" w14:paraId="25DFC336" w14:textId="77777777" w:rsidTr="001659EC">
        <w:tc>
          <w:tcPr>
            <w:tcW w:w="2405" w:type="dxa"/>
            <w:shd w:val="clear" w:color="auto" w:fill="auto"/>
          </w:tcPr>
          <w:p w14:paraId="7DE6B7EB"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tutorial</w:t>
            </w:r>
          </w:p>
        </w:tc>
        <w:tc>
          <w:tcPr>
            <w:tcW w:w="2201" w:type="dxa"/>
            <w:shd w:val="clear" w:color="auto" w:fill="auto"/>
          </w:tcPr>
          <w:p w14:paraId="172A9E32" w14:textId="69ED6476" w:rsidR="00941D29" w:rsidRPr="007A67FE" w:rsidRDefault="00941D29" w:rsidP="00941D29">
            <w:pPr>
              <w:spacing w:after="0" w:line="240" w:lineRule="auto"/>
              <w:jc w:val="center"/>
              <w:rPr>
                <w:color w:val="000000" w:themeColor="text1"/>
                <w:lang w:val="en-GB"/>
              </w:rPr>
            </w:pPr>
          </w:p>
        </w:tc>
        <w:tc>
          <w:tcPr>
            <w:tcW w:w="2303" w:type="dxa"/>
            <w:shd w:val="clear" w:color="auto" w:fill="auto"/>
          </w:tcPr>
          <w:p w14:paraId="5903A653" w14:textId="1DA1F980" w:rsidR="00941D29" w:rsidRPr="007A67FE" w:rsidRDefault="00941D29" w:rsidP="00941D29">
            <w:pPr>
              <w:spacing w:after="0" w:line="240" w:lineRule="auto"/>
              <w:jc w:val="center"/>
              <w:rPr>
                <w:color w:val="000000" w:themeColor="text1"/>
                <w:lang w:val="en-GB"/>
              </w:rPr>
            </w:pPr>
          </w:p>
        </w:tc>
        <w:tc>
          <w:tcPr>
            <w:tcW w:w="2302" w:type="dxa"/>
            <w:vMerge/>
            <w:shd w:val="clear" w:color="auto" w:fill="auto"/>
          </w:tcPr>
          <w:p w14:paraId="7C10A6E6" w14:textId="77777777" w:rsidR="00941D29" w:rsidRPr="007A67FE" w:rsidRDefault="00941D29" w:rsidP="00941D29">
            <w:pPr>
              <w:spacing w:after="0" w:line="240" w:lineRule="auto"/>
              <w:rPr>
                <w:color w:val="000000" w:themeColor="text1"/>
                <w:lang w:val="en-GB"/>
              </w:rPr>
            </w:pPr>
          </w:p>
        </w:tc>
      </w:tr>
      <w:tr w:rsidR="007A67FE" w:rsidRPr="007A67FE" w14:paraId="57AB561A" w14:textId="77777777" w:rsidTr="001659EC">
        <w:tc>
          <w:tcPr>
            <w:tcW w:w="2405" w:type="dxa"/>
            <w:shd w:val="clear" w:color="auto" w:fill="auto"/>
          </w:tcPr>
          <w:p w14:paraId="1450B9A0"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classes</w:t>
            </w:r>
          </w:p>
        </w:tc>
        <w:tc>
          <w:tcPr>
            <w:tcW w:w="2201" w:type="dxa"/>
            <w:shd w:val="clear" w:color="auto" w:fill="auto"/>
          </w:tcPr>
          <w:p w14:paraId="77EDDBC7" w14:textId="1CDB1267" w:rsidR="00941D29" w:rsidRPr="007A67FE" w:rsidRDefault="00525593" w:rsidP="001659EC">
            <w:pPr>
              <w:spacing w:after="0" w:line="240" w:lineRule="auto"/>
              <w:ind w:firstLine="708"/>
              <w:rPr>
                <w:color w:val="000000" w:themeColor="text1"/>
                <w:lang w:val="en-GB"/>
              </w:rPr>
            </w:pPr>
            <w:r>
              <w:rPr>
                <w:color w:val="000000" w:themeColor="text1"/>
                <w:lang w:val="en-GB"/>
              </w:rPr>
              <w:t>30</w:t>
            </w:r>
          </w:p>
        </w:tc>
        <w:tc>
          <w:tcPr>
            <w:tcW w:w="2303" w:type="dxa"/>
            <w:shd w:val="clear" w:color="auto" w:fill="auto"/>
          </w:tcPr>
          <w:p w14:paraId="7B156B62" w14:textId="12D817D7" w:rsidR="00941D29" w:rsidRPr="007A67FE" w:rsidRDefault="001659EC" w:rsidP="001659EC">
            <w:pPr>
              <w:spacing w:after="0" w:line="240" w:lineRule="auto"/>
              <w:jc w:val="center"/>
              <w:rPr>
                <w:color w:val="000000" w:themeColor="text1"/>
                <w:lang w:val="en-GB"/>
              </w:rPr>
            </w:pPr>
            <w:r>
              <w:rPr>
                <w:color w:val="000000" w:themeColor="text1"/>
                <w:lang w:val="en-GB"/>
              </w:rPr>
              <w:t>II</w:t>
            </w:r>
          </w:p>
        </w:tc>
        <w:tc>
          <w:tcPr>
            <w:tcW w:w="2302" w:type="dxa"/>
            <w:vMerge/>
            <w:shd w:val="clear" w:color="auto" w:fill="auto"/>
          </w:tcPr>
          <w:p w14:paraId="7FC585CF" w14:textId="77777777" w:rsidR="00941D29" w:rsidRPr="007A67FE" w:rsidRDefault="00941D29" w:rsidP="00941D29">
            <w:pPr>
              <w:spacing w:after="0" w:line="240" w:lineRule="auto"/>
              <w:rPr>
                <w:color w:val="000000" w:themeColor="text1"/>
                <w:lang w:val="en-GB"/>
              </w:rPr>
            </w:pPr>
          </w:p>
        </w:tc>
      </w:tr>
      <w:tr w:rsidR="007A67FE" w:rsidRPr="007A67FE" w14:paraId="207B41FA" w14:textId="77777777" w:rsidTr="001659EC">
        <w:tc>
          <w:tcPr>
            <w:tcW w:w="2405" w:type="dxa"/>
            <w:shd w:val="clear" w:color="auto" w:fill="auto"/>
          </w:tcPr>
          <w:p w14:paraId="6312FFAE"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laboratory classes</w:t>
            </w:r>
          </w:p>
        </w:tc>
        <w:tc>
          <w:tcPr>
            <w:tcW w:w="2201" w:type="dxa"/>
            <w:shd w:val="clear" w:color="auto" w:fill="auto"/>
          </w:tcPr>
          <w:p w14:paraId="6AE7A70D" w14:textId="77777777" w:rsidR="00941D29" w:rsidRPr="007A67FE" w:rsidRDefault="00941D29" w:rsidP="00941D29">
            <w:pPr>
              <w:spacing w:after="0" w:line="240" w:lineRule="auto"/>
              <w:rPr>
                <w:color w:val="000000" w:themeColor="text1"/>
                <w:lang w:val="en-GB"/>
              </w:rPr>
            </w:pPr>
          </w:p>
        </w:tc>
        <w:tc>
          <w:tcPr>
            <w:tcW w:w="2303" w:type="dxa"/>
            <w:shd w:val="clear" w:color="auto" w:fill="auto"/>
          </w:tcPr>
          <w:p w14:paraId="54008CB1" w14:textId="77777777" w:rsidR="00941D29" w:rsidRPr="007A67FE" w:rsidRDefault="00941D29" w:rsidP="00941D29">
            <w:pPr>
              <w:spacing w:after="0" w:line="240" w:lineRule="auto"/>
              <w:rPr>
                <w:color w:val="000000" w:themeColor="text1"/>
                <w:lang w:val="en-GB"/>
              </w:rPr>
            </w:pPr>
          </w:p>
        </w:tc>
        <w:tc>
          <w:tcPr>
            <w:tcW w:w="2302" w:type="dxa"/>
            <w:vMerge/>
            <w:shd w:val="clear" w:color="auto" w:fill="auto"/>
          </w:tcPr>
          <w:p w14:paraId="34223C97" w14:textId="77777777" w:rsidR="00941D29" w:rsidRPr="007A67FE" w:rsidRDefault="00941D29" w:rsidP="00941D29">
            <w:pPr>
              <w:spacing w:after="0" w:line="240" w:lineRule="auto"/>
              <w:rPr>
                <w:color w:val="000000" w:themeColor="text1"/>
                <w:lang w:val="en-GB"/>
              </w:rPr>
            </w:pPr>
          </w:p>
        </w:tc>
      </w:tr>
      <w:tr w:rsidR="007A67FE" w:rsidRPr="007A67FE" w14:paraId="653B888F" w14:textId="77777777" w:rsidTr="001659EC">
        <w:tc>
          <w:tcPr>
            <w:tcW w:w="2405" w:type="dxa"/>
            <w:shd w:val="clear" w:color="auto" w:fill="auto"/>
          </w:tcPr>
          <w:p w14:paraId="339ED47C"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workshops</w:t>
            </w:r>
          </w:p>
        </w:tc>
        <w:tc>
          <w:tcPr>
            <w:tcW w:w="2201" w:type="dxa"/>
            <w:shd w:val="clear" w:color="auto" w:fill="auto"/>
          </w:tcPr>
          <w:p w14:paraId="6F4A6984" w14:textId="77777777" w:rsidR="00941D29" w:rsidRPr="007A67FE" w:rsidRDefault="00941D29" w:rsidP="00941D29">
            <w:pPr>
              <w:spacing w:after="0" w:line="240" w:lineRule="auto"/>
              <w:rPr>
                <w:color w:val="000000" w:themeColor="text1"/>
                <w:lang w:val="en-GB"/>
              </w:rPr>
            </w:pPr>
          </w:p>
        </w:tc>
        <w:tc>
          <w:tcPr>
            <w:tcW w:w="2303" w:type="dxa"/>
            <w:shd w:val="clear" w:color="auto" w:fill="auto"/>
          </w:tcPr>
          <w:p w14:paraId="14BEF04E" w14:textId="77777777" w:rsidR="00941D29" w:rsidRPr="007A67FE" w:rsidRDefault="00941D29" w:rsidP="00941D29">
            <w:pPr>
              <w:spacing w:after="0" w:line="240" w:lineRule="auto"/>
              <w:rPr>
                <w:color w:val="000000" w:themeColor="text1"/>
                <w:lang w:val="en-GB"/>
              </w:rPr>
            </w:pPr>
          </w:p>
        </w:tc>
        <w:tc>
          <w:tcPr>
            <w:tcW w:w="2302" w:type="dxa"/>
            <w:vMerge/>
            <w:shd w:val="clear" w:color="auto" w:fill="auto"/>
          </w:tcPr>
          <w:p w14:paraId="7C15A3D8" w14:textId="77777777" w:rsidR="00941D29" w:rsidRPr="007A67FE" w:rsidRDefault="00941D29" w:rsidP="00941D29">
            <w:pPr>
              <w:spacing w:after="0" w:line="240" w:lineRule="auto"/>
              <w:rPr>
                <w:color w:val="000000" w:themeColor="text1"/>
                <w:lang w:val="en-GB"/>
              </w:rPr>
            </w:pPr>
          </w:p>
        </w:tc>
      </w:tr>
      <w:tr w:rsidR="007A67FE" w:rsidRPr="007A67FE" w14:paraId="4072F87C" w14:textId="77777777" w:rsidTr="001659EC">
        <w:tc>
          <w:tcPr>
            <w:tcW w:w="2405" w:type="dxa"/>
            <w:shd w:val="clear" w:color="auto" w:fill="auto"/>
          </w:tcPr>
          <w:p w14:paraId="37F2AFCA"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seminar</w:t>
            </w:r>
          </w:p>
        </w:tc>
        <w:tc>
          <w:tcPr>
            <w:tcW w:w="2201" w:type="dxa"/>
            <w:shd w:val="clear" w:color="auto" w:fill="auto"/>
          </w:tcPr>
          <w:p w14:paraId="744EAA0D" w14:textId="6099FDD3" w:rsidR="00941D29" w:rsidRPr="007A67FE" w:rsidRDefault="00941D29" w:rsidP="00941D29">
            <w:pPr>
              <w:spacing w:after="0" w:line="240" w:lineRule="auto"/>
              <w:jc w:val="center"/>
              <w:rPr>
                <w:color w:val="000000" w:themeColor="text1"/>
                <w:lang w:val="en-GB"/>
              </w:rPr>
            </w:pPr>
          </w:p>
        </w:tc>
        <w:tc>
          <w:tcPr>
            <w:tcW w:w="2303" w:type="dxa"/>
            <w:shd w:val="clear" w:color="auto" w:fill="auto"/>
          </w:tcPr>
          <w:p w14:paraId="08DEB47B" w14:textId="55D82897" w:rsidR="00941D29" w:rsidRPr="007A67FE" w:rsidRDefault="00941D29" w:rsidP="00941D29">
            <w:pPr>
              <w:spacing w:after="0" w:line="240" w:lineRule="auto"/>
              <w:jc w:val="center"/>
              <w:rPr>
                <w:color w:val="000000" w:themeColor="text1"/>
                <w:lang w:val="en-GB"/>
              </w:rPr>
            </w:pPr>
          </w:p>
        </w:tc>
        <w:tc>
          <w:tcPr>
            <w:tcW w:w="2302" w:type="dxa"/>
            <w:vMerge/>
            <w:shd w:val="clear" w:color="auto" w:fill="auto"/>
          </w:tcPr>
          <w:p w14:paraId="62BE7A9E" w14:textId="77777777" w:rsidR="00941D29" w:rsidRPr="007A67FE" w:rsidRDefault="00941D29" w:rsidP="00941D29">
            <w:pPr>
              <w:spacing w:after="0" w:line="240" w:lineRule="auto"/>
              <w:rPr>
                <w:color w:val="000000" w:themeColor="text1"/>
                <w:lang w:val="en-GB"/>
              </w:rPr>
            </w:pPr>
          </w:p>
        </w:tc>
      </w:tr>
      <w:tr w:rsidR="007A67FE" w:rsidRPr="007A67FE" w14:paraId="7240DA76" w14:textId="77777777" w:rsidTr="001659EC">
        <w:tc>
          <w:tcPr>
            <w:tcW w:w="2405" w:type="dxa"/>
            <w:shd w:val="clear" w:color="auto" w:fill="auto"/>
          </w:tcPr>
          <w:p w14:paraId="15B374E8"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introductory seminar</w:t>
            </w:r>
          </w:p>
        </w:tc>
        <w:tc>
          <w:tcPr>
            <w:tcW w:w="2201" w:type="dxa"/>
            <w:shd w:val="clear" w:color="auto" w:fill="auto"/>
          </w:tcPr>
          <w:p w14:paraId="2098A32D" w14:textId="77777777" w:rsidR="00941D29" w:rsidRPr="007A67FE" w:rsidRDefault="00941D29" w:rsidP="00941D29">
            <w:pPr>
              <w:spacing w:after="0" w:line="240" w:lineRule="auto"/>
              <w:rPr>
                <w:color w:val="000000" w:themeColor="text1"/>
                <w:lang w:val="en-GB"/>
              </w:rPr>
            </w:pPr>
          </w:p>
        </w:tc>
        <w:tc>
          <w:tcPr>
            <w:tcW w:w="2303" w:type="dxa"/>
            <w:shd w:val="clear" w:color="auto" w:fill="auto"/>
          </w:tcPr>
          <w:p w14:paraId="1AB8C659" w14:textId="77777777" w:rsidR="00941D29" w:rsidRPr="007A67FE" w:rsidRDefault="00941D29" w:rsidP="00941D29">
            <w:pPr>
              <w:spacing w:after="0" w:line="240" w:lineRule="auto"/>
              <w:rPr>
                <w:color w:val="000000" w:themeColor="text1"/>
                <w:lang w:val="en-GB"/>
              </w:rPr>
            </w:pPr>
          </w:p>
        </w:tc>
        <w:tc>
          <w:tcPr>
            <w:tcW w:w="2302" w:type="dxa"/>
            <w:vMerge/>
            <w:shd w:val="clear" w:color="auto" w:fill="auto"/>
          </w:tcPr>
          <w:p w14:paraId="3D9E055F" w14:textId="77777777" w:rsidR="00941D29" w:rsidRPr="007A67FE" w:rsidRDefault="00941D29" w:rsidP="00941D29">
            <w:pPr>
              <w:spacing w:after="0" w:line="240" w:lineRule="auto"/>
              <w:rPr>
                <w:color w:val="000000" w:themeColor="text1"/>
                <w:lang w:val="en-GB"/>
              </w:rPr>
            </w:pPr>
          </w:p>
        </w:tc>
      </w:tr>
      <w:tr w:rsidR="007A67FE" w:rsidRPr="007A67FE" w14:paraId="4867E7E6" w14:textId="77777777" w:rsidTr="001659EC">
        <w:tc>
          <w:tcPr>
            <w:tcW w:w="2405" w:type="dxa"/>
            <w:shd w:val="clear" w:color="auto" w:fill="auto"/>
          </w:tcPr>
          <w:p w14:paraId="3D09CF9D"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foreign language classes</w:t>
            </w:r>
          </w:p>
        </w:tc>
        <w:tc>
          <w:tcPr>
            <w:tcW w:w="2201" w:type="dxa"/>
            <w:shd w:val="clear" w:color="auto" w:fill="auto"/>
          </w:tcPr>
          <w:p w14:paraId="3C6E7F7F" w14:textId="77777777" w:rsidR="00941D29" w:rsidRPr="007A67FE" w:rsidRDefault="00941D29" w:rsidP="00941D29">
            <w:pPr>
              <w:spacing w:after="0" w:line="240" w:lineRule="auto"/>
              <w:rPr>
                <w:color w:val="000000" w:themeColor="text1"/>
                <w:lang w:val="en-GB"/>
              </w:rPr>
            </w:pPr>
          </w:p>
        </w:tc>
        <w:tc>
          <w:tcPr>
            <w:tcW w:w="2303" w:type="dxa"/>
            <w:shd w:val="clear" w:color="auto" w:fill="auto"/>
          </w:tcPr>
          <w:p w14:paraId="761DED38" w14:textId="77777777" w:rsidR="00941D29" w:rsidRPr="007A67FE" w:rsidRDefault="00941D29" w:rsidP="00941D29">
            <w:pPr>
              <w:spacing w:after="0" w:line="240" w:lineRule="auto"/>
              <w:rPr>
                <w:color w:val="000000" w:themeColor="text1"/>
                <w:lang w:val="en-GB"/>
              </w:rPr>
            </w:pPr>
          </w:p>
        </w:tc>
        <w:tc>
          <w:tcPr>
            <w:tcW w:w="2302" w:type="dxa"/>
            <w:vMerge/>
            <w:shd w:val="clear" w:color="auto" w:fill="auto"/>
          </w:tcPr>
          <w:p w14:paraId="7522857C" w14:textId="77777777" w:rsidR="00941D29" w:rsidRPr="007A67FE" w:rsidRDefault="00941D29" w:rsidP="00941D29">
            <w:pPr>
              <w:spacing w:after="0" w:line="240" w:lineRule="auto"/>
              <w:rPr>
                <w:color w:val="000000" w:themeColor="text1"/>
                <w:lang w:val="en-GB"/>
              </w:rPr>
            </w:pPr>
          </w:p>
        </w:tc>
      </w:tr>
      <w:tr w:rsidR="007A67FE" w:rsidRPr="007A67FE" w14:paraId="318DB591" w14:textId="77777777" w:rsidTr="001659EC">
        <w:tc>
          <w:tcPr>
            <w:tcW w:w="2405" w:type="dxa"/>
            <w:shd w:val="clear" w:color="auto" w:fill="auto"/>
          </w:tcPr>
          <w:p w14:paraId="55383427"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practical placement</w:t>
            </w:r>
          </w:p>
        </w:tc>
        <w:tc>
          <w:tcPr>
            <w:tcW w:w="2201" w:type="dxa"/>
            <w:shd w:val="clear" w:color="auto" w:fill="auto"/>
          </w:tcPr>
          <w:p w14:paraId="68358E96" w14:textId="77777777" w:rsidR="00941D29" w:rsidRPr="007A67FE" w:rsidRDefault="00941D29" w:rsidP="00941D29">
            <w:pPr>
              <w:spacing w:after="0" w:line="240" w:lineRule="auto"/>
              <w:rPr>
                <w:color w:val="000000" w:themeColor="text1"/>
                <w:lang w:val="en-GB"/>
              </w:rPr>
            </w:pPr>
          </w:p>
        </w:tc>
        <w:tc>
          <w:tcPr>
            <w:tcW w:w="2303" w:type="dxa"/>
            <w:shd w:val="clear" w:color="auto" w:fill="auto"/>
          </w:tcPr>
          <w:p w14:paraId="69AC0933" w14:textId="77777777" w:rsidR="00941D29" w:rsidRPr="007A67FE" w:rsidRDefault="00941D29" w:rsidP="00941D29">
            <w:pPr>
              <w:spacing w:after="0" w:line="240" w:lineRule="auto"/>
              <w:rPr>
                <w:color w:val="000000" w:themeColor="text1"/>
                <w:lang w:val="en-GB"/>
              </w:rPr>
            </w:pPr>
          </w:p>
        </w:tc>
        <w:tc>
          <w:tcPr>
            <w:tcW w:w="2302" w:type="dxa"/>
            <w:vMerge/>
            <w:shd w:val="clear" w:color="auto" w:fill="auto"/>
          </w:tcPr>
          <w:p w14:paraId="07E9DB46" w14:textId="77777777" w:rsidR="00941D29" w:rsidRPr="007A67FE" w:rsidRDefault="00941D29" w:rsidP="00941D29">
            <w:pPr>
              <w:spacing w:after="0" w:line="240" w:lineRule="auto"/>
              <w:rPr>
                <w:color w:val="000000" w:themeColor="text1"/>
                <w:lang w:val="en-GB"/>
              </w:rPr>
            </w:pPr>
          </w:p>
        </w:tc>
      </w:tr>
      <w:tr w:rsidR="007A67FE" w:rsidRPr="007A67FE" w14:paraId="2714EDB3" w14:textId="77777777" w:rsidTr="001659EC">
        <w:tc>
          <w:tcPr>
            <w:tcW w:w="2405" w:type="dxa"/>
            <w:shd w:val="clear" w:color="auto" w:fill="auto"/>
          </w:tcPr>
          <w:p w14:paraId="247B4ACD"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field work</w:t>
            </w:r>
          </w:p>
        </w:tc>
        <w:tc>
          <w:tcPr>
            <w:tcW w:w="2201" w:type="dxa"/>
            <w:shd w:val="clear" w:color="auto" w:fill="auto"/>
          </w:tcPr>
          <w:p w14:paraId="28F16D1F" w14:textId="77777777" w:rsidR="00941D29" w:rsidRPr="007A67FE" w:rsidRDefault="00941D29" w:rsidP="00941D29">
            <w:pPr>
              <w:spacing w:after="0" w:line="240" w:lineRule="auto"/>
              <w:rPr>
                <w:color w:val="000000" w:themeColor="text1"/>
                <w:lang w:val="en-GB"/>
              </w:rPr>
            </w:pPr>
          </w:p>
        </w:tc>
        <w:tc>
          <w:tcPr>
            <w:tcW w:w="2303" w:type="dxa"/>
            <w:shd w:val="clear" w:color="auto" w:fill="auto"/>
          </w:tcPr>
          <w:p w14:paraId="50F3FF26" w14:textId="77777777" w:rsidR="00941D29" w:rsidRPr="007A67FE" w:rsidRDefault="00941D29" w:rsidP="00941D29">
            <w:pPr>
              <w:spacing w:after="0" w:line="240" w:lineRule="auto"/>
              <w:rPr>
                <w:color w:val="000000" w:themeColor="text1"/>
                <w:lang w:val="en-GB"/>
              </w:rPr>
            </w:pPr>
          </w:p>
        </w:tc>
        <w:tc>
          <w:tcPr>
            <w:tcW w:w="2302" w:type="dxa"/>
            <w:vMerge/>
            <w:shd w:val="clear" w:color="auto" w:fill="auto"/>
          </w:tcPr>
          <w:p w14:paraId="3B903A2F" w14:textId="77777777" w:rsidR="00941D29" w:rsidRPr="007A67FE" w:rsidRDefault="00941D29" w:rsidP="00941D29">
            <w:pPr>
              <w:spacing w:after="0" w:line="240" w:lineRule="auto"/>
              <w:rPr>
                <w:color w:val="000000" w:themeColor="text1"/>
                <w:lang w:val="en-GB"/>
              </w:rPr>
            </w:pPr>
          </w:p>
        </w:tc>
      </w:tr>
      <w:tr w:rsidR="007A67FE" w:rsidRPr="007A67FE" w14:paraId="65023E25" w14:textId="77777777" w:rsidTr="001659EC">
        <w:tc>
          <w:tcPr>
            <w:tcW w:w="2405" w:type="dxa"/>
            <w:shd w:val="clear" w:color="auto" w:fill="auto"/>
          </w:tcPr>
          <w:p w14:paraId="68EFB096"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diploma laboratory</w:t>
            </w:r>
          </w:p>
        </w:tc>
        <w:tc>
          <w:tcPr>
            <w:tcW w:w="2201" w:type="dxa"/>
            <w:shd w:val="clear" w:color="auto" w:fill="auto"/>
          </w:tcPr>
          <w:p w14:paraId="4E564C0C" w14:textId="77777777" w:rsidR="00941D29" w:rsidRPr="007A67FE" w:rsidRDefault="00941D29" w:rsidP="00941D29">
            <w:pPr>
              <w:spacing w:after="0" w:line="240" w:lineRule="auto"/>
              <w:rPr>
                <w:color w:val="000000" w:themeColor="text1"/>
                <w:lang w:val="en-GB"/>
              </w:rPr>
            </w:pPr>
          </w:p>
        </w:tc>
        <w:tc>
          <w:tcPr>
            <w:tcW w:w="2303" w:type="dxa"/>
            <w:shd w:val="clear" w:color="auto" w:fill="auto"/>
          </w:tcPr>
          <w:p w14:paraId="5FB0553B" w14:textId="77777777" w:rsidR="00941D29" w:rsidRPr="007A67FE" w:rsidRDefault="00941D29" w:rsidP="00941D29">
            <w:pPr>
              <w:spacing w:after="0" w:line="240" w:lineRule="auto"/>
              <w:rPr>
                <w:color w:val="000000" w:themeColor="text1"/>
                <w:lang w:val="en-GB"/>
              </w:rPr>
            </w:pPr>
          </w:p>
        </w:tc>
        <w:tc>
          <w:tcPr>
            <w:tcW w:w="2302" w:type="dxa"/>
            <w:vMerge/>
            <w:shd w:val="clear" w:color="auto" w:fill="auto"/>
          </w:tcPr>
          <w:p w14:paraId="0AC28F5B" w14:textId="77777777" w:rsidR="00941D29" w:rsidRPr="007A67FE" w:rsidRDefault="00941D29" w:rsidP="00941D29">
            <w:pPr>
              <w:spacing w:after="0" w:line="240" w:lineRule="auto"/>
              <w:rPr>
                <w:color w:val="000000" w:themeColor="text1"/>
                <w:lang w:val="en-GB"/>
              </w:rPr>
            </w:pPr>
          </w:p>
        </w:tc>
      </w:tr>
      <w:tr w:rsidR="007A67FE" w:rsidRPr="007A67FE" w14:paraId="55E0EB0F" w14:textId="77777777" w:rsidTr="001659EC">
        <w:tc>
          <w:tcPr>
            <w:tcW w:w="2405" w:type="dxa"/>
            <w:shd w:val="clear" w:color="auto" w:fill="auto"/>
          </w:tcPr>
          <w:p w14:paraId="2216F21A"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translation classes</w:t>
            </w:r>
          </w:p>
        </w:tc>
        <w:tc>
          <w:tcPr>
            <w:tcW w:w="2201" w:type="dxa"/>
            <w:shd w:val="clear" w:color="auto" w:fill="auto"/>
          </w:tcPr>
          <w:p w14:paraId="65528F0F" w14:textId="77777777" w:rsidR="00941D29" w:rsidRPr="007A67FE" w:rsidRDefault="00941D29" w:rsidP="00941D29">
            <w:pPr>
              <w:spacing w:after="0" w:line="240" w:lineRule="auto"/>
              <w:rPr>
                <w:color w:val="000000" w:themeColor="text1"/>
                <w:lang w:val="en-GB"/>
              </w:rPr>
            </w:pPr>
          </w:p>
        </w:tc>
        <w:tc>
          <w:tcPr>
            <w:tcW w:w="2303" w:type="dxa"/>
            <w:shd w:val="clear" w:color="auto" w:fill="auto"/>
          </w:tcPr>
          <w:p w14:paraId="2B471475" w14:textId="77777777" w:rsidR="00941D29" w:rsidRPr="007A67FE" w:rsidRDefault="00941D29" w:rsidP="00941D29">
            <w:pPr>
              <w:spacing w:after="0" w:line="240" w:lineRule="auto"/>
              <w:rPr>
                <w:color w:val="000000" w:themeColor="text1"/>
                <w:lang w:val="en-GB"/>
              </w:rPr>
            </w:pPr>
          </w:p>
        </w:tc>
        <w:tc>
          <w:tcPr>
            <w:tcW w:w="2302" w:type="dxa"/>
            <w:vMerge/>
            <w:shd w:val="clear" w:color="auto" w:fill="auto"/>
          </w:tcPr>
          <w:p w14:paraId="60E89675" w14:textId="77777777" w:rsidR="00941D29" w:rsidRPr="007A67FE" w:rsidRDefault="00941D29" w:rsidP="00941D29">
            <w:pPr>
              <w:spacing w:after="0" w:line="240" w:lineRule="auto"/>
              <w:rPr>
                <w:color w:val="000000" w:themeColor="text1"/>
                <w:lang w:val="en-GB"/>
              </w:rPr>
            </w:pPr>
          </w:p>
        </w:tc>
      </w:tr>
      <w:tr w:rsidR="007A67FE" w:rsidRPr="007A67FE" w14:paraId="483E85F7" w14:textId="77777777" w:rsidTr="001659EC">
        <w:tc>
          <w:tcPr>
            <w:tcW w:w="2405" w:type="dxa"/>
            <w:shd w:val="clear" w:color="auto" w:fill="auto"/>
          </w:tcPr>
          <w:p w14:paraId="30A66F26" w14:textId="77777777" w:rsidR="00941D29" w:rsidRPr="007A67FE" w:rsidRDefault="00941D29" w:rsidP="00941D29">
            <w:pPr>
              <w:spacing w:after="0" w:line="240" w:lineRule="auto"/>
              <w:rPr>
                <w:color w:val="000000" w:themeColor="text1"/>
                <w:lang w:val="en-GB"/>
              </w:rPr>
            </w:pPr>
            <w:r w:rsidRPr="007A67FE">
              <w:rPr>
                <w:color w:val="000000" w:themeColor="text1"/>
                <w:lang w:val="en-GB"/>
              </w:rPr>
              <w:t>study visit</w:t>
            </w:r>
          </w:p>
        </w:tc>
        <w:tc>
          <w:tcPr>
            <w:tcW w:w="2201" w:type="dxa"/>
            <w:shd w:val="clear" w:color="auto" w:fill="auto"/>
          </w:tcPr>
          <w:p w14:paraId="7C02D054" w14:textId="77777777" w:rsidR="00941D29" w:rsidRPr="007A67FE" w:rsidRDefault="00941D29" w:rsidP="00941D29">
            <w:pPr>
              <w:spacing w:after="0" w:line="240" w:lineRule="auto"/>
              <w:rPr>
                <w:color w:val="000000" w:themeColor="text1"/>
                <w:lang w:val="en-GB"/>
              </w:rPr>
            </w:pPr>
          </w:p>
        </w:tc>
        <w:tc>
          <w:tcPr>
            <w:tcW w:w="2303" w:type="dxa"/>
            <w:shd w:val="clear" w:color="auto" w:fill="auto"/>
          </w:tcPr>
          <w:p w14:paraId="12FF2A51" w14:textId="77777777" w:rsidR="00941D29" w:rsidRPr="007A67FE" w:rsidRDefault="00941D29" w:rsidP="00941D29">
            <w:pPr>
              <w:spacing w:after="0" w:line="240" w:lineRule="auto"/>
              <w:rPr>
                <w:color w:val="000000" w:themeColor="text1"/>
                <w:lang w:val="en-GB"/>
              </w:rPr>
            </w:pPr>
          </w:p>
        </w:tc>
        <w:tc>
          <w:tcPr>
            <w:tcW w:w="2302" w:type="dxa"/>
            <w:vMerge/>
            <w:shd w:val="clear" w:color="auto" w:fill="auto"/>
          </w:tcPr>
          <w:p w14:paraId="62072C62" w14:textId="77777777" w:rsidR="00941D29" w:rsidRPr="007A67FE" w:rsidRDefault="00941D29" w:rsidP="00941D29">
            <w:pPr>
              <w:spacing w:after="0" w:line="240" w:lineRule="auto"/>
              <w:rPr>
                <w:color w:val="000000" w:themeColor="text1"/>
                <w:lang w:val="en-GB"/>
              </w:rPr>
            </w:pPr>
          </w:p>
        </w:tc>
      </w:tr>
    </w:tbl>
    <w:p w14:paraId="21A630D2" w14:textId="77777777" w:rsidR="001856FB" w:rsidRPr="007A67FE" w:rsidRDefault="001856FB">
      <w:pPr>
        <w:spacing w:after="0"/>
        <w:rPr>
          <w:color w:val="000000" w:themeColor="text1"/>
          <w:lang w:val="en-GB"/>
        </w:rPr>
      </w:pPr>
    </w:p>
    <w:tbl>
      <w:tblPr>
        <w:tblStyle w:val="Tabela-Siatka"/>
        <w:tblW w:w="9212" w:type="dxa"/>
        <w:tblLook w:val="04A0" w:firstRow="1" w:lastRow="0" w:firstColumn="1" w:lastColumn="0" w:noHBand="0" w:noVBand="1"/>
      </w:tblPr>
      <w:tblGrid>
        <w:gridCol w:w="2234"/>
        <w:gridCol w:w="6978"/>
      </w:tblGrid>
      <w:tr w:rsidR="001856FB" w:rsidRPr="00525593" w14:paraId="70159A9B" w14:textId="77777777" w:rsidTr="00D94473">
        <w:trPr>
          <w:trHeight w:val="292"/>
        </w:trPr>
        <w:tc>
          <w:tcPr>
            <w:tcW w:w="2234" w:type="dxa"/>
            <w:shd w:val="clear" w:color="auto" w:fill="auto"/>
          </w:tcPr>
          <w:p w14:paraId="7FABA4D4" w14:textId="77777777" w:rsidR="001856FB" w:rsidRPr="007A67FE" w:rsidRDefault="00C43722">
            <w:pPr>
              <w:spacing w:after="0" w:line="240" w:lineRule="auto"/>
              <w:rPr>
                <w:color w:val="000000" w:themeColor="text1"/>
                <w:lang w:val="en-GB"/>
              </w:rPr>
            </w:pPr>
            <w:r w:rsidRPr="007A67FE">
              <w:rPr>
                <w:color w:val="000000" w:themeColor="text1"/>
                <w:lang w:val="en-GB"/>
              </w:rPr>
              <w:t>Course pre-requisites</w:t>
            </w:r>
          </w:p>
        </w:tc>
        <w:tc>
          <w:tcPr>
            <w:tcW w:w="6977" w:type="dxa"/>
            <w:shd w:val="clear" w:color="auto" w:fill="auto"/>
          </w:tcPr>
          <w:p w14:paraId="76DF5039" w14:textId="0FA8D8FD" w:rsidR="001856FB" w:rsidRPr="007A67FE" w:rsidRDefault="00E4242E">
            <w:pPr>
              <w:spacing w:after="0" w:line="240" w:lineRule="auto"/>
              <w:rPr>
                <w:color w:val="000000" w:themeColor="text1"/>
                <w:lang w:val="en-GB"/>
              </w:rPr>
            </w:pPr>
            <w:r>
              <w:rPr>
                <w:color w:val="000000" w:themeColor="text1"/>
                <w:lang w:val="en-GB"/>
              </w:rPr>
              <w:t>K</w:t>
            </w:r>
            <w:r w:rsidRPr="00D8164A">
              <w:rPr>
                <w:color w:val="000000" w:themeColor="text1"/>
                <w:lang w:val="en-GB"/>
              </w:rPr>
              <w:t>nowledge of basic journalistic terms</w:t>
            </w:r>
            <w:r>
              <w:rPr>
                <w:color w:val="000000" w:themeColor="text1"/>
                <w:lang w:val="en-GB"/>
              </w:rPr>
              <w:t>,</w:t>
            </w:r>
            <w:r w:rsidRPr="00D8164A">
              <w:rPr>
                <w:color w:val="000000" w:themeColor="text1"/>
                <w:lang w:val="en-GB"/>
              </w:rPr>
              <w:t xml:space="preserve"> </w:t>
            </w:r>
            <w:r>
              <w:rPr>
                <w:color w:val="000000" w:themeColor="text1"/>
                <w:lang w:val="en-GB"/>
              </w:rPr>
              <w:t>k</w:t>
            </w:r>
            <w:r w:rsidR="00D8164A" w:rsidRPr="00D8164A">
              <w:rPr>
                <w:color w:val="000000" w:themeColor="text1"/>
                <w:lang w:val="en-GB"/>
              </w:rPr>
              <w:t xml:space="preserve">nowledge of media history, </w:t>
            </w:r>
            <w:r>
              <w:rPr>
                <w:color w:val="000000" w:themeColor="text1"/>
                <w:lang w:val="en-GB"/>
              </w:rPr>
              <w:br/>
            </w:r>
            <w:r w:rsidR="00D8164A" w:rsidRPr="00D8164A">
              <w:rPr>
                <w:color w:val="000000" w:themeColor="text1"/>
                <w:lang w:val="en-GB"/>
              </w:rPr>
              <w:t xml:space="preserve">the ability to express yourself through writing </w:t>
            </w:r>
          </w:p>
        </w:tc>
      </w:tr>
    </w:tbl>
    <w:p w14:paraId="07D92EEA" w14:textId="77777777" w:rsidR="001856FB" w:rsidRPr="007A67FE" w:rsidRDefault="001856FB">
      <w:pPr>
        <w:spacing w:after="0"/>
        <w:rPr>
          <w:color w:val="000000" w:themeColor="text1"/>
          <w:lang w:val="en-GB"/>
        </w:rPr>
      </w:pPr>
    </w:p>
    <w:p w14:paraId="31E96B33" w14:textId="77777777" w:rsidR="001856FB" w:rsidRPr="007A67FE" w:rsidRDefault="001856FB">
      <w:pPr>
        <w:spacing w:after="0"/>
        <w:rPr>
          <w:color w:val="000000" w:themeColor="text1"/>
          <w:lang w:val="en-GB"/>
        </w:rPr>
      </w:pPr>
    </w:p>
    <w:p w14:paraId="62C25319" w14:textId="77777777" w:rsidR="001856FB" w:rsidRPr="007A67FE" w:rsidRDefault="00C43722">
      <w:pPr>
        <w:pStyle w:val="Akapitzlist"/>
        <w:numPr>
          <w:ilvl w:val="0"/>
          <w:numId w:val="1"/>
        </w:numPr>
        <w:rPr>
          <w:b/>
          <w:color w:val="000000" w:themeColor="text1"/>
          <w:lang w:val="en-GB"/>
        </w:rPr>
      </w:pPr>
      <w:r w:rsidRPr="007A67FE">
        <w:rPr>
          <w:b/>
          <w:color w:val="000000" w:themeColor="text1"/>
          <w:lang w:val="en-GB"/>
        </w:rPr>
        <w:t>Course Objectives</w:t>
      </w:r>
    </w:p>
    <w:tbl>
      <w:tblPr>
        <w:tblStyle w:val="Tabela-Siatka"/>
        <w:tblW w:w="9212" w:type="dxa"/>
        <w:tblLook w:val="04A0" w:firstRow="1" w:lastRow="0" w:firstColumn="1" w:lastColumn="0" w:noHBand="0" w:noVBand="1"/>
      </w:tblPr>
      <w:tblGrid>
        <w:gridCol w:w="9212"/>
      </w:tblGrid>
      <w:tr w:rsidR="007A67FE" w:rsidRPr="00525593" w14:paraId="5AD196A8" w14:textId="77777777">
        <w:tc>
          <w:tcPr>
            <w:tcW w:w="9212" w:type="dxa"/>
            <w:shd w:val="clear" w:color="auto" w:fill="auto"/>
          </w:tcPr>
          <w:p w14:paraId="53FAE289" w14:textId="622AE181" w:rsidR="001856FB" w:rsidRPr="007A67FE" w:rsidRDefault="00931C31" w:rsidP="00024C85">
            <w:pPr>
              <w:spacing w:after="0" w:line="240" w:lineRule="auto"/>
              <w:rPr>
                <w:color w:val="000000" w:themeColor="text1"/>
                <w:lang w:val="en-GB"/>
              </w:rPr>
            </w:pPr>
            <w:r w:rsidRPr="007A67FE">
              <w:rPr>
                <w:color w:val="000000" w:themeColor="text1"/>
                <w:lang w:val="en-GB"/>
              </w:rPr>
              <w:t xml:space="preserve">O1 </w:t>
            </w:r>
            <w:r w:rsidR="00024C85" w:rsidRPr="007A67FE">
              <w:rPr>
                <w:color w:val="000000" w:themeColor="text1"/>
                <w:lang w:val="en-GB"/>
              </w:rPr>
              <w:t>–</w:t>
            </w:r>
            <w:r w:rsidRPr="007A67FE">
              <w:rPr>
                <w:color w:val="000000" w:themeColor="text1"/>
                <w:lang w:val="en-GB"/>
              </w:rPr>
              <w:t xml:space="preserve"> </w:t>
            </w:r>
            <w:r w:rsidR="004E1829" w:rsidRPr="00931C31">
              <w:rPr>
                <w:lang w:val="en-GB"/>
              </w:rPr>
              <w:t xml:space="preserve">students acquire </w:t>
            </w:r>
            <w:r w:rsidR="00606A67" w:rsidRPr="00606A67">
              <w:rPr>
                <w:lang w:val="en-GB"/>
              </w:rPr>
              <w:t xml:space="preserve">knowledge </w:t>
            </w:r>
            <w:r w:rsidR="00D8164A" w:rsidRPr="00D8164A">
              <w:rPr>
                <w:lang w:val="en-GB"/>
              </w:rPr>
              <w:t>of the press as a genre, including in-depth knowledge of its basic features, means of expression and</w:t>
            </w:r>
            <w:r w:rsidR="00446D5C" w:rsidRPr="00446D5C">
              <w:rPr>
                <w:lang w:val="en-GB"/>
              </w:rPr>
              <w:t xml:space="preserve"> its correlation</w:t>
            </w:r>
            <w:r w:rsidR="00446D5C">
              <w:rPr>
                <w:lang w:val="en-GB"/>
              </w:rPr>
              <w:t>s</w:t>
            </w:r>
            <w:r w:rsidR="00446D5C" w:rsidRPr="00446D5C">
              <w:rPr>
                <w:lang w:val="en-GB"/>
              </w:rPr>
              <w:t xml:space="preserve"> with </w:t>
            </w:r>
            <w:r w:rsidR="00B51D4D" w:rsidRPr="00B51D4D">
              <w:rPr>
                <w:lang w:val="en-GB"/>
              </w:rPr>
              <w:t xml:space="preserve">readers' </w:t>
            </w:r>
            <w:r w:rsidR="00B51D4D">
              <w:rPr>
                <w:lang w:val="en-GB"/>
              </w:rPr>
              <w:t xml:space="preserve">and newsrooms’ </w:t>
            </w:r>
            <w:r w:rsidR="00B51D4D" w:rsidRPr="00B51D4D">
              <w:rPr>
                <w:lang w:val="en-GB"/>
              </w:rPr>
              <w:t xml:space="preserve">expectations </w:t>
            </w:r>
          </w:p>
        </w:tc>
      </w:tr>
      <w:tr w:rsidR="007A67FE" w:rsidRPr="00525593" w14:paraId="134018E4" w14:textId="77777777">
        <w:tc>
          <w:tcPr>
            <w:tcW w:w="9212" w:type="dxa"/>
            <w:shd w:val="clear" w:color="auto" w:fill="auto"/>
          </w:tcPr>
          <w:p w14:paraId="358D92A8" w14:textId="229D0F12" w:rsidR="001856FB" w:rsidRPr="007A67FE" w:rsidRDefault="00931C31">
            <w:pPr>
              <w:spacing w:after="0" w:line="240" w:lineRule="auto"/>
              <w:rPr>
                <w:color w:val="000000" w:themeColor="text1"/>
                <w:lang w:val="en-GB"/>
              </w:rPr>
            </w:pPr>
            <w:r w:rsidRPr="007A67FE">
              <w:rPr>
                <w:color w:val="000000" w:themeColor="text1"/>
                <w:lang w:val="en-GB"/>
              </w:rPr>
              <w:t xml:space="preserve">O2 – </w:t>
            </w:r>
            <w:r w:rsidR="00275FF5">
              <w:rPr>
                <w:lang w:val="en-GB"/>
              </w:rPr>
              <w:t xml:space="preserve">students learn </w:t>
            </w:r>
            <w:r w:rsidR="00275FF5" w:rsidRPr="00931C31">
              <w:rPr>
                <w:lang w:val="en-GB"/>
              </w:rPr>
              <w:t xml:space="preserve">basic skills </w:t>
            </w:r>
            <w:r w:rsidR="00275FF5">
              <w:rPr>
                <w:lang w:val="en-GB"/>
              </w:rPr>
              <w:t xml:space="preserve">in </w:t>
            </w:r>
            <w:r w:rsidR="00446D5C" w:rsidRPr="00446D5C">
              <w:rPr>
                <w:color w:val="000000" w:themeColor="text1"/>
                <w:lang w:val="en-GB"/>
              </w:rPr>
              <w:t xml:space="preserve">in assessing the quality of articles, their genre consistency </w:t>
            </w:r>
            <w:r w:rsidR="0060645D">
              <w:rPr>
                <w:color w:val="000000" w:themeColor="text1"/>
                <w:lang w:val="en-GB"/>
              </w:rPr>
              <w:br/>
            </w:r>
            <w:r w:rsidR="00446D5C" w:rsidRPr="00446D5C">
              <w:rPr>
                <w:color w:val="000000" w:themeColor="text1"/>
                <w:lang w:val="en-GB"/>
              </w:rPr>
              <w:t>and would be able to prepare valuable articles</w:t>
            </w:r>
          </w:p>
        </w:tc>
      </w:tr>
      <w:tr w:rsidR="007A67FE" w:rsidRPr="00525593" w14:paraId="4865B144" w14:textId="77777777">
        <w:tc>
          <w:tcPr>
            <w:tcW w:w="9212" w:type="dxa"/>
            <w:shd w:val="clear" w:color="auto" w:fill="auto"/>
          </w:tcPr>
          <w:p w14:paraId="1D079ED9" w14:textId="7E57EFB7" w:rsidR="001856FB" w:rsidRPr="007A67FE" w:rsidRDefault="00931C31">
            <w:pPr>
              <w:spacing w:after="0" w:line="240" w:lineRule="auto"/>
              <w:rPr>
                <w:color w:val="000000" w:themeColor="text1"/>
                <w:lang w:val="en-GB"/>
              </w:rPr>
            </w:pPr>
            <w:r w:rsidRPr="007A67FE">
              <w:rPr>
                <w:color w:val="000000" w:themeColor="text1"/>
                <w:lang w:val="en-GB"/>
              </w:rPr>
              <w:t xml:space="preserve">O3 – </w:t>
            </w:r>
            <w:r w:rsidR="007161C4">
              <w:rPr>
                <w:lang w:val="en-GB"/>
              </w:rPr>
              <w:t xml:space="preserve">students understand </w:t>
            </w:r>
            <w:r w:rsidR="00446D5C" w:rsidRPr="00446D5C">
              <w:rPr>
                <w:color w:val="000000" w:themeColor="text1"/>
                <w:lang w:val="en-GB"/>
              </w:rPr>
              <w:t xml:space="preserve">differences between journalistic genres as well as the importance </w:t>
            </w:r>
            <w:r w:rsidR="0060645D">
              <w:rPr>
                <w:color w:val="000000" w:themeColor="text1"/>
                <w:lang w:val="en-GB"/>
              </w:rPr>
              <w:br/>
            </w:r>
            <w:r w:rsidR="00446D5C" w:rsidRPr="00446D5C">
              <w:rPr>
                <w:color w:val="000000" w:themeColor="text1"/>
                <w:lang w:val="en-GB"/>
              </w:rPr>
              <w:t>of writing skills in contemporary journalism</w:t>
            </w:r>
          </w:p>
        </w:tc>
      </w:tr>
    </w:tbl>
    <w:p w14:paraId="004E4DA8" w14:textId="77777777" w:rsidR="001856FB" w:rsidRPr="007A67FE" w:rsidRDefault="001856FB">
      <w:pPr>
        <w:spacing w:after="0"/>
        <w:rPr>
          <w:color w:val="000000" w:themeColor="text1"/>
          <w:lang w:val="en-GB"/>
        </w:rPr>
      </w:pPr>
    </w:p>
    <w:p w14:paraId="155F4E73" w14:textId="2C36BD1D" w:rsidR="001856FB" w:rsidRPr="007A67FE" w:rsidRDefault="00C43722" w:rsidP="007D0352">
      <w:pPr>
        <w:rPr>
          <w:color w:val="000000" w:themeColor="text1"/>
          <w:lang w:val="en-GB"/>
        </w:rPr>
      </w:pPr>
      <w:r w:rsidRPr="007A67FE">
        <w:rPr>
          <w:color w:val="000000" w:themeColor="text1"/>
          <w:lang w:val="en-GB"/>
        </w:rPr>
        <w:br w:type="page"/>
      </w:r>
    </w:p>
    <w:p w14:paraId="04513CF1" w14:textId="77777777" w:rsidR="001856FB" w:rsidRPr="007A67FE" w:rsidRDefault="00C43722">
      <w:pPr>
        <w:pStyle w:val="Akapitzlist"/>
        <w:numPr>
          <w:ilvl w:val="0"/>
          <w:numId w:val="1"/>
        </w:numPr>
        <w:rPr>
          <w:b/>
          <w:color w:val="000000" w:themeColor="text1"/>
          <w:lang w:val="en-GB"/>
        </w:rPr>
      </w:pPr>
      <w:r w:rsidRPr="007A67FE">
        <w:rPr>
          <w:b/>
          <w:color w:val="000000" w:themeColor="text1"/>
          <w:lang w:val="en-GB"/>
        </w:rPr>
        <w:lastRenderedPageBreak/>
        <w:t>Course learning outcomes with reference to programme learning outcomes</w:t>
      </w:r>
    </w:p>
    <w:tbl>
      <w:tblPr>
        <w:tblStyle w:val="Tabela-Siatka"/>
        <w:tblW w:w="9211" w:type="dxa"/>
        <w:tblLook w:val="04A0" w:firstRow="1" w:lastRow="0" w:firstColumn="1" w:lastColumn="0" w:noHBand="0" w:noVBand="1"/>
      </w:tblPr>
      <w:tblGrid>
        <w:gridCol w:w="1100"/>
        <w:gridCol w:w="5952"/>
        <w:gridCol w:w="2159"/>
      </w:tblGrid>
      <w:tr w:rsidR="007A67FE" w:rsidRPr="00525593" w14:paraId="3A4BCB91" w14:textId="77777777">
        <w:tc>
          <w:tcPr>
            <w:tcW w:w="1100" w:type="dxa"/>
            <w:shd w:val="clear" w:color="auto" w:fill="auto"/>
            <w:vAlign w:val="center"/>
          </w:tcPr>
          <w:p w14:paraId="3B9B8EA4" w14:textId="77777777" w:rsidR="001856FB" w:rsidRPr="007A67FE" w:rsidRDefault="00C43722">
            <w:pPr>
              <w:spacing w:after="0" w:line="24" w:lineRule="atLeast"/>
              <w:ind w:firstLine="33"/>
              <w:jc w:val="center"/>
              <w:rPr>
                <w:rFonts w:ascii="Arial" w:hAnsi="Arial" w:cs="Arial"/>
                <w:color w:val="000000" w:themeColor="text1"/>
                <w:sz w:val="18"/>
                <w:szCs w:val="18"/>
                <w:lang w:val="en-GB"/>
              </w:rPr>
            </w:pPr>
            <w:r w:rsidRPr="007A67FE">
              <w:rPr>
                <w:rFonts w:ascii="Arial" w:hAnsi="Arial" w:cs="Arial"/>
                <w:color w:val="000000" w:themeColor="text1"/>
                <w:sz w:val="18"/>
                <w:szCs w:val="18"/>
                <w:lang w:val="en-GB"/>
              </w:rPr>
              <w:t>Symbol</w:t>
            </w:r>
          </w:p>
          <w:p w14:paraId="59BC000B" w14:textId="77777777" w:rsidR="001856FB" w:rsidRPr="007A67FE" w:rsidRDefault="001856FB">
            <w:pPr>
              <w:spacing w:after="0" w:line="24" w:lineRule="atLeast"/>
              <w:ind w:firstLine="33"/>
              <w:jc w:val="center"/>
              <w:rPr>
                <w:color w:val="000000" w:themeColor="text1"/>
                <w:lang w:val="en-GB"/>
              </w:rPr>
            </w:pPr>
          </w:p>
        </w:tc>
        <w:tc>
          <w:tcPr>
            <w:tcW w:w="5952" w:type="dxa"/>
            <w:shd w:val="clear" w:color="auto" w:fill="auto"/>
            <w:vAlign w:val="center"/>
          </w:tcPr>
          <w:p w14:paraId="1C5A975D"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Description of course learning outcome</w:t>
            </w:r>
          </w:p>
        </w:tc>
        <w:tc>
          <w:tcPr>
            <w:tcW w:w="2159" w:type="dxa"/>
            <w:shd w:val="clear" w:color="auto" w:fill="auto"/>
            <w:vAlign w:val="center"/>
          </w:tcPr>
          <w:p w14:paraId="5A6D9DCE"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Reference to programme learning outcome</w:t>
            </w:r>
          </w:p>
        </w:tc>
      </w:tr>
      <w:tr w:rsidR="007A67FE" w:rsidRPr="007A67FE" w14:paraId="46ADF046" w14:textId="77777777">
        <w:tc>
          <w:tcPr>
            <w:tcW w:w="9211" w:type="dxa"/>
            <w:gridSpan w:val="3"/>
            <w:shd w:val="clear" w:color="auto" w:fill="auto"/>
          </w:tcPr>
          <w:p w14:paraId="08CD4A74"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KNOWLEDGE</w:t>
            </w:r>
          </w:p>
        </w:tc>
      </w:tr>
      <w:tr w:rsidR="007A67FE" w:rsidRPr="007A67FE" w14:paraId="5C299687" w14:textId="77777777" w:rsidTr="001B0F48">
        <w:tc>
          <w:tcPr>
            <w:tcW w:w="1100" w:type="dxa"/>
            <w:shd w:val="clear" w:color="auto" w:fill="auto"/>
            <w:vAlign w:val="center"/>
          </w:tcPr>
          <w:p w14:paraId="19E786BF" w14:textId="47512011" w:rsidR="004161B2" w:rsidRPr="007A67FE" w:rsidRDefault="004161B2" w:rsidP="004161B2">
            <w:pPr>
              <w:spacing w:after="0" w:line="240" w:lineRule="auto"/>
              <w:rPr>
                <w:color w:val="000000" w:themeColor="text1"/>
                <w:lang w:val="en-GB"/>
              </w:rPr>
            </w:pPr>
            <w:r w:rsidRPr="007A67FE">
              <w:rPr>
                <w:rFonts w:cs="Calibri"/>
                <w:color w:val="000000" w:themeColor="text1"/>
                <w:sz w:val="20"/>
                <w:szCs w:val="20"/>
                <w:lang w:val="en-GB"/>
              </w:rPr>
              <w:t>K_W0</w:t>
            </w:r>
            <w:r w:rsidR="0060645D">
              <w:rPr>
                <w:rFonts w:cs="Calibri"/>
                <w:color w:val="000000" w:themeColor="text1"/>
                <w:sz w:val="20"/>
                <w:szCs w:val="20"/>
                <w:lang w:val="en-GB"/>
              </w:rPr>
              <w:t>6</w:t>
            </w:r>
          </w:p>
        </w:tc>
        <w:tc>
          <w:tcPr>
            <w:tcW w:w="5952" w:type="dxa"/>
            <w:shd w:val="clear" w:color="auto" w:fill="auto"/>
          </w:tcPr>
          <w:p w14:paraId="622914A4" w14:textId="549B0889" w:rsidR="004161B2" w:rsidRPr="007A67FE" w:rsidRDefault="0060645D" w:rsidP="004161B2">
            <w:pPr>
              <w:spacing w:after="0" w:line="240" w:lineRule="auto"/>
              <w:rPr>
                <w:color w:val="000000" w:themeColor="text1"/>
                <w:lang w:val="en-GB"/>
              </w:rPr>
            </w:pPr>
            <w:r w:rsidRPr="0060645D">
              <w:rPr>
                <w:rFonts w:cs="Calibri"/>
                <w:sz w:val="20"/>
                <w:szCs w:val="20"/>
                <w:lang w:val="en-US" w:eastAsia="pl-PL"/>
              </w:rPr>
              <w:t>At an advanced level, types and forms of media production, genre characteristics and the principles of their interpretation and functioning in various types of media and communication channels</w:t>
            </w:r>
          </w:p>
        </w:tc>
        <w:tc>
          <w:tcPr>
            <w:tcW w:w="2159" w:type="dxa"/>
            <w:shd w:val="clear" w:color="auto" w:fill="auto"/>
            <w:vAlign w:val="center"/>
          </w:tcPr>
          <w:p w14:paraId="5D09CDD0" w14:textId="240AFAAD" w:rsidR="004161B2" w:rsidRPr="007A67FE" w:rsidRDefault="004161B2" w:rsidP="00FC3B0F">
            <w:pPr>
              <w:spacing w:after="0" w:line="240" w:lineRule="auto"/>
              <w:jc w:val="center"/>
              <w:rPr>
                <w:color w:val="000000" w:themeColor="text1"/>
                <w:lang w:val="en-GB"/>
              </w:rPr>
            </w:pPr>
            <w:r w:rsidRPr="007A67FE">
              <w:rPr>
                <w:rFonts w:cs="Calibri"/>
                <w:color w:val="000000" w:themeColor="text1"/>
                <w:sz w:val="20"/>
                <w:szCs w:val="20"/>
                <w:lang w:val="en-GB"/>
              </w:rPr>
              <w:t>P6U_W1</w:t>
            </w:r>
          </w:p>
        </w:tc>
      </w:tr>
      <w:tr w:rsidR="007A67FE" w:rsidRPr="007A67FE" w14:paraId="0EBED69C" w14:textId="77777777" w:rsidTr="001B0F48">
        <w:tc>
          <w:tcPr>
            <w:tcW w:w="1100" w:type="dxa"/>
            <w:shd w:val="clear" w:color="auto" w:fill="auto"/>
            <w:vAlign w:val="center"/>
          </w:tcPr>
          <w:p w14:paraId="42809D72" w14:textId="19032231" w:rsidR="00A93635" w:rsidRPr="007A67FE" w:rsidRDefault="00A93635" w:rsidP="00A93635">
            <w:pPr>
              <w:spacing w:after="0" w:line="240" w:lineRule="auto"/>
              <w:rPr>
                <w:color w:val="000000" w:themeColor="text1"/>
                <w:lang w:val="en-GB"/>
              </w:rPr>
            </w:pPr>
            <w:r w:rsidRPr="007A67FE">
              <w:rPr>
                <w:rFonts w:cs="Calibri"/>
                <w:color w:val="000000" w:themeColor="text1"/>
                <w:sz w:val="20"/>
                <w:szCs w:val="20"/>
                <w:lang w:val="en-GB"/>
              </w:rPr>
              <w:t>K_W0</w:t>
            </w:r>
            <w:r w:rsidR="0060645D">
              <w:rPr>
                <w:rFonts w:cs="Calibri"/>
                <w:color w:val="000000" w:themeColor="text1"/>
                <w:sz w:val="20"/>
                <w:szCs w:val="20"/>
                <w:lang w:val="en-GB"/>
              </w:rPr>
              <w:t>1</w:t>
            </w:r>
          </w:p>
        </w:tc>
        <w:tc>
          <w:tcPr>
            <w:tcW w:w="5952" w:type="dxa"/>
            <w:shd w:val="clear" w:color="auto" w:fill="auto"/>
            <w:vAlign w:val="center"/>
          </w:tcPr>
          <w:p w14:paraId="5B25078A" w14:textId="0D9F584F" w:rsidR="00A93635" w:rsidRPr="007A67FE" w:rsidRDefault="0060645D" w:rsidP="00A93635">
            <w:pPr>
              <w:spacing w:after="0" w:line="240" w:lineRule="auto"/>
              <w:rPr>
                <w:color w:val="000000" w:themeColor="text1"/>
                <w:lang w:val="en-GB"/>
              </w:rPr>
            </w:pPr>
            <w:r w:rsidRPr="0060645D">
              <w:rPr>
                <w:rFonts w:cs="Calibri"/>
                <w:color w:val="000000" w:themeColor="text1"/>
                <w:sz w:val="20"/>
                <w:szCs w:val="20"/>
                <w:lang w:val="en-US" w:eastAsia="pl-PL"/>
              </w:rPr>
              <w:t>At an advanced level selected facts, objects and phenomena as well as selected detailed issues in the field of social communication and media studies</w:t>
            </w:r>
          </w:p>
        </w:tc>
        <w:tc>
          <w:tcPr>
            <w:tcW w:w="2159" w:type="dxa"/>
            <w:shd w:val="clear" w:color="auto" w:fill="auto"/>
            <w:vAlign w:val="center"/>
          </w:tcPr>
          <w:p w14:paraId="369F0CE7" w14:textId="5782475F" w:rsidR="00A93635" w:rsidRPr="007A67FE" w:rsidRDefault="00A93635" w:rsidP="00A93635">
            <w:pPr>
              <w:spacing w:after="0" w:line="240" w:lineRule="auto"/>
              <w:jc w:val="center"/>
              <w:rPr>
                <w:color w:val="000000" w:themeColor="text1"/>
                <w:lang w:val="en-GB"/>
              </w:rPr>
            </w:pPr>
            <w:r w:rsidRPr="007A67FE">
              <w:rPr>
                <w:rFonts w:cs="Calibri"/>
                <w:color w:val="000000" w:themeColor="text1"/>
                <w:sz w:val="20"/>
                <w:szCs w:val="20"/>
                <w:lang w:val="en-GB"/>
              </w:rPr>
              <w:t>P6U_W1</w:t>
            </w:r>
          </w:p>
        </w:tc>
      </w:tr>
      <w:tr w:rsidR="007A67FE" w:rsidRPr="007A67FE" w14:paraId="65EEAFFD" w14:textId="77777777">
        <w:tc>
          <w:tcPr>
            <w:tcW w:w="9211" w:type="dxa"/>
            <w:gridSpan w:val="3"/>
            <w:shd w:val="clear" w:color="auto" w:fill="auto"/>
          </w:tcPr>
          <w:p w14:paraId="169825CC" w14:textId="77777777" w:rsidR="009C3ED3" w:rsidRPr="007A67FE" w:rsidRDefault="009C3ED3" w:rsidP="009C3ED3">
            <w:pPr>
              <w:spacing w:after="0" w:line="240" w:lineRule="auto"/>
              <w:jc w:val="center"/>
              <w:rPr>
                <w:color w:val="000000" w:themeColor="text1"/>
                <w:lang w:val="en-GB"/>
              </w:rPr>
            </w:pPr>
            <w:r w:rsidRPr="007A67FE">
              <w:rPr>
                <w:color w:val="000000" w:themeColor="text1"/>
                <w:lang w:val="en-GB"/>
              </w:rPr>
              <w:t>SKILLS</w:t>
            </w:r>
          </w:p>
        </w:tc>
      </w:tr>
      <w:tr w:rsidR="007A67FE" w:rsidRPr="007A67FE" w14:paraId="37712A8D" w14:textId="77777777" w:rsidTr="00CF1CD8">
        <w:tc>
          <w:tcPr>
            <w:tcW w:w="1100" w:type="dxa"/>
            <w:shd w:val="clear" w:color="auto" w:fill="auto"/>
            <w:vAlign w:val="center"/>
          </w:tcPr>
          <w:p w14:paraId="563E261B" w14:textId="7401B7E8" w:rsidR="002A5604" w:rsidRPr="007A67FE" w:rsidRDefault="002A5604" w:rsidP="002A5604">
            <w:pPr>
              <w:spacing w:after="0" w:line="240" w:lineRule="auto"/>
              <w:rPr>
                <w:color w:val="000000" w:themeColor="text1"/>
                <w:lang w:val="en-GB"/>
              </w:rPr>
            </w:pPr>
            <w:r w:rsidRPr="007A67FE">
              <w:rPr>
                <w:rFonts w:cs="Calibri"/>
                <w:color w:val="000000" w:themeColor="text1"/>
                <w:sz w:val="20"/>
                <w:szCs w:val="20"/>
                <w:lang w:val="en-GB" w:eastAsia="pl-PL"/>
              </w:rPr>
              <w:t>K_U04</w:t>
            </w:r>
          </w:p>
        </w:tc>
        <w:tc>
          <w:tcPr>
            <w:tcW w:w="5952" w:type="dxa"/>
            <w:shd w:val="clear" w:color="auto" w:fill="auto"/>
            <w:vAlign w:val="center"/>
          </w:tcPr>
          <w:p w14:paraId="2948AF4E" w14:textId="1E9CBDF6" w:rsidR="002A5604" w:rsidRPr="007A67FE" w:rsidRDefault="002A5604" w:rsidP="002A5604">
            <w:pPr>
              <w:spacing w:after="0" w:line="240" w:lineRule="auto"/>
              <w:rPr>
                <w:color w:val="000000" w:themeColor="text1"/>
                <w:lang w:val="en-GB"/>
              </w:rPr>
            </w:pPr>
            <w:r w:rsidRPr="007A67FE">
              <w:rPr>
                <w:rFonts w:cs="Calibri"/>
                <w:color w:val="000000" w:themeColor="text1"/>
                <w:sz w:val="20"/>
                <w:szCs w:val="20"/>
                <w:lang w:val="en-US" w:eastAsia="pl-PL"/>
              </w:rPr>
              <w:t xml:space="preserve">Use the theoretical knowledge to describe selected social, political, economic, </w:t>
            </w:r>
            <w:r w:rsidR="009B73D1" w:rsidRPr="007A67FE">
              <w:rPr>
                <w:rFonts w:cs="Calibri"/>
                <w:color w:val="000000" w:themeColor="text1"/>
                <w:sz w:val="20"/>
                <w:szCs w:val="20"/>
                <w:lang w:val="en-US" w:eastAsia="pl-PL"/>
              </w:rPr>
              <w:t>cultural,</w:t>
            </w:r>
            <w:r w:rsidRPr="007A67FE">
              <w:rPr>
                <w:rFonts w:cs="Calibri"/>
                <w:color w:val="000000" w:themeColor="text1"/>
                <w:sz w:val="20"/>
                <w:szCs w:val="20"/>
                <w:lang w:val="en-US" w:eastAsia="pl-PL"/>
              </w:rPr>
              <w:t xml:space="preserve"> and legal phenomena and processes of interest</w:t>
            </w:r>
            <w:r w:rsidR="009B73D1" w:rsidRPr="007A67FE">
              <w:rPr>
                <w:rFonts w:cs="Calibri"/>
                <w:color w:val="000000" w:themeColor="text1"/>
                <w:sz w:val="20"/>
                <w:szCs w:val="20"/>
                <w:lang w:val="en-US" w:eastAsia="pl-PL"/>
              </w:rPr>
              <w:br/>
            </w:r>
            <w:r w:rsidRPr="007A67FE">
              <w:rPr>
                <w:rFonts w:cs="Calibri"/>
                <w:color w:val="000000" w:themeColor="text1"/>
                <w:sz w:val="20"/>
                <w:szCs w:val="20"/>
                <w:lang w:val="en-US" w:eastAsia="pl-PL"/>
              </w:rPr>
              <w:t xml:space="preserve"> to journalism and social communication</w:t>
            </w:r>
          </w:p>
        </w:tc>
        <w:tc>
          <w:tcPr>
            <w:tcW w:w="2159" w:type="dxa"/>
            <w:shd w:val="clear" w:color="auto" w:fill="auto"/>
            <w:vAlign w:val="center"/>
          </w:tcPr>
          <w:p w14:paraId="647A007A" w14:textId="3194D61F" w:rsidR="002A5604" w:rsidRPr="007A67FE" w:rsidRDefault="002A5604" w:rsidP="002A5604">
            <w:pPr>
              <w:ind w:firstLine="708"/>
              <w:rPr>
                <w:color w:val="000000" w:themeColor="text1"/>
                <w:lang w:val="en-GB"/>
              </w:rPr>
            </w:pPr>
            <w:r w:rsidRPr="007A67FE">
              <w:rPr>
                <w:rFonts w:cs="Calibri"/>
                <w:color w:val="000000" w:themeColor="text1"/>
                <w:sz w:val="20"/>
                <w:szCs w:val="20"/>
                <w:lang w:val="en-GB" w:eastAsia="pl-PL"/>
              </w:rPr>
              <w:t>P6U_U</w:t>
            </w:r>
            <w:r w:rsidR="001645EB">
              <w:rPr>
                <w:rFonts w:cs="Calibri"/>
                <w:color w:val="000000" w:themeColor="text1"/>
                <w:sz w:val="20"/>
                <w:szCs w:val="20"/>
                <w:lang w:val="en-GB" w:eastAsia="pl-PL"/>
              </w:rPr>
              <w:t>1</w:t>
            </w:r>
          </w:p>
        </w:tc>
      </w:tr>
      <w:tr w:rsidR="00220F6C" w:rsidRPr="007A67FE" w14:paraId="4B11D6D8" w14:textId="77777777" w:rsidTr="00CF1CD8">
        <w:tc>
          <w:tcPr>
            <w:tcW w:w="1100" w:type="dxa"/>
            <w:shd w:val="clear" w:color="auto" w:fill="auto"/>
            <w:vAlign w:val="center"/>
          </w:tcPr>
          <w:p w14:paraId="1D34F1CD" w14:textId="46817774" w:rsidR="00220F6C" w:rsidRPr="007A67FE" w:rsidRDefault="00220F6C" w:rsidP="00220F6C">
            <w:pPr>
              <w:spacing w:after="0" w:line="240" w:lineRule="auto"/>
              <w:rPr>
                <w:rFonts w:cs="Calibri"/>
                <w:color w:val="000000" w:themeColor="text1"/>
                <w:sz w:val="20"/>
                <w:szCs w:val="20"/>
                <w:lang w:val="en-GB" w:eastAsia="pl-PL"/>
              </w:rPr>
            </w:pPr>
            <w:r w:rsidRPr="007A67FE">
              <w:rPr>
                <w:rFonts w:cs="Calibri"/>
                <w:color w:val="000000" w:themeColor="text1"/>
                <w:sz w:val="20"/>
                <w:szCs w:val="20"/>
                <w:lang w:val="en-GB" w:eastAsia="pl-PL"/>
              </w:rPr>
              <w:t>K_U05</w:t>
            </w:r>
          </w:p>
        </w:tc>
        <w:tc>
          <w:tcPr>
            <w:tcW w:w="5952" w:type="dxa"/>
            <w:shd w:val="clear" w:color="auto" w:fill="auto"/>
            <w:vAlign w:val="center"/>
          </w:tcPr>
          <w:p w14:paraId="132D052A" w14:textId="4A3226FC" w:rsidR="00220F6C" w:rsidRPr="007A67FE" w:rsidRDefault="00220F6C" w:rsidP="00220F6C">
            <w:pPr>
              <w:spacing w:after="0" w:line="240" w:lineRule="auto"/>
              <w:rPr>
                <w:rFonts w:cs="Calibri"/>
                <w:color w:val="000000" w:themeColor="text1"/>
                <w:sz w:val="20"/>
                <w:szCs w:val="20"/>
                <w:lang w:val="en-US" w:eastAsia="pl-PL"/>
              </w:rPr>
            </w:pPr>
            <w:r w:rsidRPr="007A67FE">
              <w:rPr>
                <w:rFonts w:cs="Calibri"/>
                <w:color w:val="000000" w:themeColor="text1"/>
                <w:sz w:val="20"/>
                <w:szCs w:val="20"/>
                <w:lang w:val="en-US" w:eastAsia="pl-PL"/>
              </w:rPr>
              <w:t xml:space="preserve">Communicate using basic specialized terminology characteristic </w:t>
            </w:r>
            <w:r w:rsidR="009B73D1" w:rsidRPr="007A67FE">
              <w:rPr>
                <w:rFonts w:cs="Calibri"/>
                <w:color w:val="000000" w:themeColor="text1"/>
                <w:sz w:val="20"/>
                <w:szCs w:val="20"/>
                <w:lang w:val="en-US" w:eastAsia="pl-PL"/>
              </w:rPr>
              <w:br/>
            </w:r>
            <w:r w:rsidRPr="007A67FE">
              <w:rPr>
                <w:rFonts w:cs="Calibri"/>
                <w:color w:val="000000" w:themeColor="text1"/>
                <w:sz w:val="20"/>
                <w:szCs w:val="20"/>
                <w:lang w:val="en-US" w:eastAsia="pl-PL"/>
              </w:rPr>
              <w:t xml:space="preserve">of journalism and media studies, correctly use this terminology </w:t>
            </w:r>
            <w:r w:rsidR="009B73D1" w:rsidRPr="007A67FE">
              <w:rPr>
                <w:rFonts w:cs="Calibri"/>
                <w:color w:val="000000" w:themeColor="text1"/>
                <w:sz w:val="20"/>
                <w:szCs w:val="20"/>
                <w:lang w:val="en-US" w:eastAsia="pl-PL"/>
              </w:rPr>
              <w:br/>
            </w:r>
            <w:r w:rsidRPr="007A67FE">
              <w:rPr>
                <w:rFonts w:cs="Calibri"/>
                <w:color w:val="000000" w:themeColor="text1"/>
                <w:sz w:val="20"/>
                <w:szCs w:val="20"/>
                <w:lang w:val="en-US" w:eastAsia="pl-PL"/>
              </w:rPr>
              <w:t>in discussions, negotiations and written assignments</w:t>
            </w:r>
          </w:p>
        </w:tc>
        <w:tc>
          <w:tcPr>
            <w:tcW w:w="2159" w:type="dxa"/>
            <w:shd w:val="clear" w:color="auto" w:fill="auto"/>
            <w:vAlign w:val="center"/>
          </w:tcPr>
          <w:p w14:paraId="412BDEDF" w14:textId="4ED4E6E2" w:rsidR="00220F6C" w:rsidRPr="007A67FE" w:rsidRDefault="00220F6C" w:rsidP="00220F6C">
            <w:pPr>
              <w:ind w:firstLine="708"/>
              <w:rPr>
                <w:rFonts w:cs="Calibri"/>
                <w:color w:val="000000" w:themeColor="text1"/>
                <w:sz w:val="20"/>
                <w:szCs w:val="20"/>
                <w:lang w:val="en-GB" w:eastAsia="pl-PL"/>
              </w:rPr>
            </w:pPr>
            <w:r w:rsidRPr="007A67FE">
              <w:rPr>
                <w:rFonts w:cs="Calibri"/>
                <w:color w:val="000000" w:themeColor="text1"/>
                <w:sz w:val="20"/>
                <w:szCs w:val="20"/>
                <w:lang w:val="en-GB" w:eastAsia="pl-PL"/>
              </w:rPr>
              <w:t>P6U_U3</w:t>
            </w:r>
          </w:p>
        </w:tc>
      </w:tr>
      <w:tr w:rsidR="007A67FE" w:rsidRPr="007A67FE" w14:paraId="4601BF8D" w14:textId="77777777">
        <w:tc>
          <w:tcPr>
            <w:tcW w:w="9211" w:type="dxa"/>
            <w:gridSpan w:val="3"/>
            <w:shd w:val="clear" w:color="auto" w:fill="auto"/>
          </w:tcPr>
          <w:p w14:paraId="13C9F67C" w14:textId="77777777" w:rsidR="00220F6C" w:rsidRPr="007A67FE" w:rsidRDefault="00220F6C" w:rsidP="00220F6C">
            <w:pPr>
              <w:spacing w:after="0" w:line="240" w:lineRule="auto"/>
              <w:jc w:val="center"/>
              <w:rPr>
                <w:color w:val="000000" w:themeColor="text1"/>
                <w:lang w:val="en-GB"/>
              </w:rPr>
            </w:pPr>
            <w:r w:rsidRPr="007A67FE">
              <w:rPr>
                <w:color w:val="000000" w:themeColor="text1"/>
                <w:lang w:val="en-GB"/>
              </w:rPr>
              <w:t>SOCIAL COMPETENCIES</w:t>
            </w:r>
          </w:p>
        </w:tc>
      </w:tr>
      <w:tr w:rsidR="007A67FE" w:rsidRPr="007A67FE" w14:paraId="3E650B85" w14:textId="77777777" w:rsidTr="005B01DD">
        <w:tc>
          <w:tcPr>
            <w:tcW w:w="1100" w:type="dxa"/>
            <w:shd w:val="clear" w:color="auto" w:fill="auto"/>
            <w:vAlign w:val="center"/>
          </w:tcPr>
          <w:p w14:paraId="4C1E54A8" w14:textId="6DA8E75D" w:rsidR="00220F6C" w:rsidRPr="007A67FE" w:rsidRDefault="00220F6C" w:rsidP="00220F6C">
            <w:pPr>
              <w:spacing w:after="0" w:line="240" w:lineRule="auto"/>
              <w:rPr>
                <w:color w:val="000000" w:themeColor="text1"/>
                <w:lang w:val="en-GB"/>
              </w:rPr>
            </w:pPr>
            <w:r w:rsidRPr="007A67FE">
              <w:rPr>
                <w:rFonts w:cs="Calibri"/>
                <w:color w:val="000000" w:themeColor="text1"/>
                <w:sz w:val="20"/>
                <w:szCs w:val="20"/>
                <w:lang w:val="en-GB" w:eastAsia="pl-PL"/>
              </w:rPr>
              <w:t>K_K01</w:t>
            </w:r>
          </w:p>
        </w:tc>
        <w:tc>
          <w:tcPr>
            <w:tcW w:w="5952" w:type="dxa"/>
            <w:shd w:val="clear" w:color="auto" w:fill="auto"/>
            <w:vAlign w:val="center"/>
          </w:tcPr>
          <w:p w14:paraId="42A29DAD" w14:textId="7E304424" w:rsidR="00220F6C" w:rsidRPr="007A67FE" w:rsidRDefault="00220F6C" w:rsidP="00220F6C">
            <w:pPr>
              <w:spacing w:after="0" w:line="240" w:lineRule="auto"/>
              <w:rPr>
                <w:color w:val="000000" w:themeColor="text1"/>
                <w:lang w:val="en-GB"/>
              </w:rPr>
            </w:pPr>
            <w:r w:rsidRPr="007A67FE">
              <w:rPr>
                <w:rFonts w:cs="Calibri"/>
                <w:color w:val="000000" w:themeColor="text1"/>
                <w:sz w:val="20"/>
                <w:szCs w:val="20"/>
                <w:lang w:val="en-GB" w:eastAsia="pl-PL"/>
              </w:rPr>
              <w:t xml:space="preserve">Critically assess his/her knowledge and received content, </w:t>
            </w:r>
            <w:r w:rsidR="009B73D1" w:rsidRPr="007A67FE">
              <w:rPr>
                <w:rFonts w:cs="Calibri"/>
                <w:color w:val="000000" w:themeColor="text1"/>
                <w:sz w:val="20"/>
                <w:szCs w:val="20"/>
                <w:lang w:val="en-GB" w:eastAsia="pl-PL"/>
              </w:rPr>
              <w:br/>
            </w:r>
            <w:r w:rsidRPr="007A67FE">
              <w:rPr>
                <w:rFonts w:cs="Calibri"/>
                <w:color w:val="000000" w:themeColor="text1"/>
                <w:sz w:val="20"/>
                <w:szCs w:val="20"/>
                <w:lang w:val="en-GB" w:eastAsia="pl-PL"/>
              </w:rPr>
              <w:t>formulate and justify his/her own assessments</w:t>
            </w:r>
          </w:p>
        </w:tc>
        <w:tc>
          <w:tcPr>
            <w:tcW w:w="2159" w:type="dxa"/>
            <w:shd w:val="clear" w:color="auto" w:fill="auto"/>
            <w:vAlign w:val="center"/>
          </w:tcPr>
          <w:p w14:paraId="7387DE38" w14:textId="3B65F2EF" w:rsidR="00220F6C" w:rsidRPr="007A67FE" w:rsidRDefault="00220F6C" w:rsidP="00220F6C">
            <w:pPr>
              <w:spacing w:after="0" w:line="240" w:lineRule="auto"/>
              <w:jc w:val="center"/>
              <w:rPr>
                <w:color w:val="000000" w:themeColor="text1"/>
                <w:lang w:val="en-GB"/>
              </w:rPr>
            </w:pPr>
            <w:r w:rsidRPr="007A67FE">
              <w:rPr>
                <w:rFonts w:cs="Calibri"/>
                <w:color w:val="000000" w:themeColor="text1"/>
                <w:sz w:val="20"/>
                <w:szCs w:val="20"/>
                <w:lang w:val="en-GB" w:eastAsia="pl-PL"/>
              </w:rPr>
              <w:t>P6U_K2</w:t>
            </w:r>
          </w:p>
        </w:tc>
      </w:tr>
      <w:tr w:rsidR="001645EB" w:rsidRPr="001645EB" w14:paraId="56CE3CF7" w14:textId="77777777" w:rsidTr="005B01DD">
        <w:tc>
          <w:tcPr>
            <w:tcW w:w="1100" w:type="dxa"/>
            <w:shd w:val="clear" w:color="auto" w:fill="auto"/>
            <w:vAlign w:val="center"/>
          </w:tcPr>
          <w:p w14:paraId="14B545FD" w14:textId="4B095629" w:rsidR="001645EB" w:rsidRPr="007A67FE" w:rsidRDefault="001645EB" w:rsidP="00EB5B53">
            <w:pPr>
              <w:spacing w:after="0" w:line="240" w:lineRule="auto"/>
              <w:rPr>
                <w:rFonts w:cs="Calibri"/>
                <w:color w:val="000000" w:themeColor="text1"/>
                <w:sz w:val="20"/>
                <w:szCs w:val="20"/>
                <w:lang w:eastAsia="pl-PL"/>
              </w:rPr>
            </w:pPr>
            <w:r w:rsidRPr="007A67FE">
              <w:rPr>
                <w:rFonts w:cs="Calibri"/>
                <w:color w:val="000000" w:themeColor="text1"/>
                <w:sz w:val="20"/>
                <w:szCs w:val="20"/>
                <w:lang w:eastAsia="pl-PL"/>
              </w:rPr>
              <w:t>K_K0</w:t>
            </w:r>
            <w:r>
              <w:rPr>
                <w:rFonts w:cs="Calibri"/>
                <w:color w:val="000000" w:themeColor="text1"/>
                <w:sz w:val="20"/>
                <w:szCs w:val="20"/>
                <w:lang w:eastAsia="pl-PL"/>
              </w:rPr>
              <w:t>4</w:t>
            </w:r>
          </w:p>
        </w:tc>
        <w:tc>
          <w:tcPr>
            <w:tcW w:w="5952" w:type="dxa"/>
            <w:shd w:val="clear" w:color="auto" w:fill="auto"/>
            <w:vAlign w:val="center"/>
          </w:tcPr>
          <w:p w14:paraId="094AB44F" w14:textId="4FAFCCE6" w:rsidR="001645EB" w:rsidRPr="001645EB" w:rsidRDefault="001645EB" w:rsidP="00EB5B53">
            <w:pPr>
              <w:spacing w:after="0" w:line="240" w:lineRule="auto"/>
              <w:rPr>
                <w:rFonts w:cs="Calibri"/>
                <w:color w:val="000000" w:themeColor="text1"/>
                <w:sz w:val="20"/>
                <w:szCs w:val="20"/>
                <w:lang w:val="en-US" w:eastAsia="pl-PL"/>
              </w:rPr>
            </w:pPr>
            <w:r w:rsidRPr="001645EB">
              <w:rPr>
                <w:rFonts w:cs="Calibri"/>
                <w:color w:val="000000" w:themeColor="text1"/>
                <w:sz w:val="20"/>
                <w:szCs w:val="20"/>
                <w:lang w:val="en-US" w:eastAsia="pl-PL"/>
              </w:rPr>
              <w:t>Comply with the principles of professional ethics and legal regulations in professional work, public activities and communication</w:t>
            </w:r>
          </w:p>
        </w:tc>
        <w:tc>
          <w:tcPr>
            <w:tcW w:w="2159" w:type="dxa"/>
            <w:shd w:val="clear" w:color="auto" w:fill="auto"/>
            <w:vAlign w:val="center"/>
          </w:tcPr>
          <w:p w14:paraId="11F3F36C" w14:textId="664F18B6" w:rsidR="001645EB" w:rsidRPr="001645EB" w:rsidRDefault="001645EB" w:rsidP="00EB5B53">
            <w:pPr>
              <w:spacing w:after="0" w:line="240" w:lineRule="auto"/>
              <w:jc w:val="center"/>
              <w:rPr>
                <w:rFonts w:cs="Calibri"/>
                <w:color w:val="000000" w:themeColor="text1"/>
                <w:sz w:val="20"/>
                <w:szCs w:val="20"/>
                <w:lang w:val="en-US"/>
              </w:rPr>
            </w:pPr>
            <w:r w:rsidRPr="007A67FE">
              <w:rPr>
                <w:rFonts w:cs="Calibri"/>
                <w:color w:val="000000" w:themeColor="text1"/>
                <w:sz w:val="20"/>
                <w:szCs w:val="20"/>
              </w:rPr>
              <w:t>P6U_K</w:t>
            </w:r>
            <w:r>
              <w:rPr>
                <w:rFonts w:cs="Calibri"/>
                <w:color w:val="000000" w:themeColor="text1"/>
                <w:sz w:val="20"/>
                <w:szCs w:val="20"/>
              </w:rPr>
              <w:t>1</w:t>
            </w:r>
          </w:p>
        </w:tc>
      </w:tr>
      <w:tr w:rsidR="0060645D" w:rsidRPr="001645EB" w14:paraId="0A102C3B" w14:textId="77777777" w:rsidTr="005B01DD">
        <w:tc>
          <w:tcPr>
            <w:tcW w:w="1100" w:type="dxa"/>
            <w:shd w:val="clear" w:color="auto" w:fill="auto"/>
            <w:vAlign w:val="center"/>
          </w:tcPr>
          <w:p w14:paraId="3086418F" w14:textId="3C4170DB" w:rsidR="0060645D" w:rsidRPr="007A67FE" w:rsidRDefault="0060645D" w:rsidP="00EB5B53">
            <w:pPr>
              <w:spacing w:after="0" w:line="240" w:lineRule="auto"/>
              <w:rPr>
                <w:rFonts w:cs="Calibri"/>
                <w:color w:val="000000" w:themeColor="text1"/>
                <w:sz w:val="20"/>
                <w:szCs w:val="20"/>
                <w:lang w:eastAsia="pl-PL"/>
              </w:rPr>
            </w:pPr>
            <w:r w:rsidRPr="007A67FE">
              <w:rPr>
                <w:rFonts w:cs="Calibri"/>
                <w:color w:val="000000" w:themeColor="text1"/>
                <w:sz w:val="20"/>
                <w:szCs w:val="20"/>
                <w:lang w:eastAsia="pl-PL"/>
              </w:rPr>
              <w:t>K_K0</w:t>
            </w:r>
            <w:r>
              <w:rPr>
                <w:rFonts w:cs="Calibri"/>
                <w:color w:val="000000" w:themeColor="text1"/>
                <w:sz w:val="20"/>
                <w:szCs w:val="20"/>
                <w:lang w:eastAsia="pl-PL"/>
              </w:rPr>
              <w:t>5</w:t>
            </w:r>
          </w:p>
        </w:tc>
        <w:tc>
          <w:tcPr>
            <w:tcW w:w="5952" w:type="dxa"/>
            <w:shd w:val="clear" w:color="auto" w:fill="auto"/>
            <w:vAlign w:val="center"/>
          </w:tcPr>
          <w:p w14:paraId="298DE863" w14:textId="6835A785" w:rsidR="0060645D" w:rsidRPr="001645EB" w:rsidRDefault="0060645D" w:rsidP="00EB5B53">
            <w:pPr>
              <w:spacing w:after="0" w:line="240" w:lineRule="auto"/>
              <w:rPr>
                <w:rFonts w:cs="Calibri"/>
                <w:color w:val="000000" w:themeColor="text1"/>
                <w:sz w:val="20"/>
                <w:szCs w:val="20"/>
                <w:lang w:val="en-US" w:eastAsia="pl-PL"/>
              </w:rPr>
            </w:pPr>
            <w:r w:rsidRPr="007745A5">
              <w:rPr>
                <w:rFonts w:cs="Calibri"/>
                <w:sz w:val="20"/>
                <w:szCs w:val="20"/>
                <w:lang w:val="en-US" w:eastAsia="pl-PL"/>
              </w:rPr>
              <w:t>Solve practical problems independently and in justified cases with the help of an expert</w:t>
            </w:r>
          </w:p>
        </w:tc>
        <w:tc>
          <w:tcPr>
            <w:tcW w:w="2159" w:type="dxa"/>
            <w:shd w:val="clear" w:color="auto" w:fill="auto"/>
            <w:vAlign w:val="center"/>
          </w:tcPr>
          <w:p w14:paraId="4418E4D9" w14:textId="2907F792" w:rsidR="0060645D" w:rsidRPr="0060645D" w:rsidRDefault="0060645D" w:rsidP="00EB5B53">
            <w:pPr>
              <w:spacing w:after="0" w:line="240" w:lineRule="auto"/>
              <w:jc w:val="center"/>
              <w:rPr>
                <w:rFonts w:cs="Calibri"/>
                <w:color w:val="000000" w:themeColor="text1"/>
                <w:sz w:val="20"/>
                <w:szCs w:val="20"/>
                <w:lang w:val="en-US"/>
              </w:rPr>
            </w:pPr>
            <w:r w:rsidRPr="007745A5">
              <w:rPr>
                <w:rFonts w:cs="Calibri"/>
                <w:sz w:val="20"/>
                <w:szCs w:val="20"/>
                <w:lang w:eastAsia="pl-PL"/>
              </w:rPr>
              <w:t>P6U_K2</w:t>
            </w:r>
          </w:p>
        </w:tc>
      </w:tr>
    </w:tbl>
    <w:p w14:paraId="7EE4FD36" w14:textId="77777777" w:rsidR="001856FB" w:rsidRPr="007A67FE" w:rsidRDefault="001856FB">
      <w:pPr>
        <w:pStyle w:val="Akapitzlist"/>
        <w:ind w:left="1080"/>
        <w:rPr>
          <w:b/>
          <w:color w:val="000000" w:themeColor="text1"/>
          <w:lang w:val="en-GB"/>
        </w:rPr>
      </w:pPr>
    </w:p>
    <w:p w14:paraId="31D30757" w14:textId="77777777" w:rsidR="001856FB" w:rsidRPr="007A67FE" w:rsidRDefault="00C43722">
      <w:pPr>
        <w:pStyle w:val="Akapitzlist"/>
        <w:numPr>
          <w:ilvl w:val="0"/>
          <w:numId w:val="1"/>
        </w:numPr>
        <w:rPr>
          <w:b/>
          <w:color w:val="000000" w:themeColor="text1"/>
          <w:lang w:val="en-GB"/>
        </w:rPr>
      </w:pPr>
      <w:r w:rsidRPr="007A67FE">
        <w:rPr>
          <w:b/>
          <w:color w:val="000000" w:themeColor="text1"/>
          <w:lang w:val="en-GB"/>
        </w:rPr>
        <w:t>Course Content</w:t>
      </w:r>
    </w:p>
    <w:tbl>
      <w:tblPr>
        <w:tblStyle w:val="Tabela-Siatka"/>
        <w:tblW w:w="9212" w:type="dxa"/>
        <w:tblLook w:val="04A0" w:firstRow="1" w:lastRow="0" w:firstColumn="1" w:lastColumn="0" w:noHBand="0" w:noVBand="1"/>
      </w:tblPr>
      <w:tblGrid>
        <w:gridCol w:w="9212"/>
      </w:tblGrid>
      <w:tr w:rsidR="007A67FE" w:rsidRPr="00525593" w14:paraId="6CBCF7FC" w14:textId="77777777">
        <w:tc>
          <w:tcPr>
            <w:tcW w:w="9212" w:type="dxa"/>
            <w:shd w:val="clear" w:color="auto" w:fill="auto"/>
          </w:tcPr>
          <w:p w14:paraId="07CD5EDD" w14:textId="2291459F" w:rsidR="009D3C9E" w:rsidRPr="007A67FE" w:rsidRDefault="00D8164A" w:rsidP="009B73D1">
            <w:pPr>
              <w:spacing w:after="0" w:line="240" w:lineRule="auto"/>
              <w:jc w:val="both"/>
              <w:rPr>
                <w:bCs/>
                <w:color w:val="000000" w:themeColor="text1"/>
                <w:lang w:val="en-GB"/>
              </w:rPr>
            </w:pPr>
            <w:r w:rsidRPr="00D8164A">
              <w:rPr>
                <w:bCs/>
                <w:color w:val="000000" w:themeColor="text1"/>
                <w:lang w:val="en-GB"/>
              </w:rPr>
              <w:t>Features of the press as a genre. History and specifics of the press. Technical and social conditions for creating articles. What is currently expected of journalistic texts. How to write to interest the reader. The relationship between the press and readers.</w:t>
            </w:r>
          </w:p>
        </w:tc>
      </w:tr>
    </w:tbl>
    <w:p w14:paraId="28826520" w14:textId="77777777" w:rsidR="001856FB" w:rsidRPr="007A67FE" w:rsidRDefault="001856FB" w:rsidP="007D0352">
      <w:pPr>
        <w:spacing w:after="0"/>
        <w:rPr>
          <w:b/>
          <w:color w:val="000000" w:themeColor="text1"/>
          <w:lang w:val="en-GB"/>
        </w:rPr>
      </w:pPr>
    </w:p>
    <w:p w14:paraId="2D6E49BA" w14:textId="77777777" w:rsidR="001856FB" w:rsidRPr="007A67FE" w:rsidRDefault="00C43722">
      <w:pPr>
        <w:pStyle w:val="Akapitzlist"/>
        <w:numPr>
          <w:ilvl w:val="0"/>
          <w:numId w:val="1"/>
        </w:numPr>
        <w:rPr>
          <w:b/>
          <w:color w:val="000000" w:themeColor="text1"/>
          <w:lang w:val="en-GB"/>
        </w:rPr>
      </w:pPr>
      <w:r w:rsidRPr="007A67FE">
        <w:rPr>
          <w:b/>
          <w:color w:val="000000" w:themeColor="text1"/>
          <w:lang w:val="en-GB"/>
        </w:rPr>
        <w:t>Didactic methods used and forms of assessment of learning outcomes</w:t>
      </w:r>
    </w:p>
    <w:tbl>
      <w:tblPr>
        <w:tblStyle w:val="Tabela-Siatka"/>
        <w:tblW w:w="9212" w:type="dxa"/>
        <w:tblLook w:val="04A0" w:firstRow="1" w:lastRow="0" w:firstColumn="1" w:lastColumn="0" w:noHBand="0" w:noVBand="1"/>
      </w:tblPr>
      <w:tblGrid>
        <w:gridCol w:w="1101"/>
        <w:gridCol w:w="2693"/>
        <w:gridCol w:w="2835"/>
        <w:gridCol w:w="2583"/>
      </w:tblGrid>
      <w:tr w:rsidR="007A67FE" w:rsidRPr="00525593" w14:paraId="1AD12C1E" w14:textId="77777777" w:rsidTr="000E7D55">
        <w:tc>
          <w:tcPr>
            <w:tcW w:w="1101" w:type="dxa"/>
            <w:shd w:val="clear" w:color="auto" w:fill="auto"/>
            <w:vAlign w:val="center"/>
          </w:tcPr>
          <w:p w14:paraId="7B0F3AE2" w14:textId="77777777" w:rsidR="001856FB" w:rsidRPr="007A67FE" w:rsidRDefault="00C43722">
            <w:pPr>
              <w:spacing w:after="0" w:line="24" w:lineRule="atLeast"/>
              <w:ind w:firstLine="33"/>
              <w:jc w:val="center"/>
              <w:rPr>
                <w:rFonts w:ascii="Arial" w:hAnsi="Arial" w:cs="Arial"/>
                <w:color w:val="000000" w:themeColor="text1"/>
                <w:sz w:val="18"/>
                <w:szCs w:val="18"/>
                <w:lang w:val="en-GB"/>
              </w:rPr>
            </w:pPr>
            <w:r w:rsidRPr="007A67FE">
              <w:rPr>
                <w:rFonts w:ascii="Arial" w:hAnsi="Arial" w:cs="Arial"/>
                <w:color w:val="000000" w:themeColor="text1"/>
                <w:sz w:val="18"/>
                <w:szCs w:val="18"/>
                <w:lang w:val="en-GB"/>
              </w:rPr>
              <w:t>Symbol</w:t>
            </w:r>
          </w:p>
          <w:p w14:paraId="1252F9E6" w14:textId="77777777" w:rsidR="001856FB" w:rsidRPr="007A67FE" w:rsidRDefault="001856FB">
            <w:pPr>
              <w:spacing w:after="0"/>
              <w:jc w:val="center"/>
              <w:rPr>
                <w:color w:val="000000" w:themeColor="text1"/>
                <w:lang w:val="en-GB"/>
              </w:rPr>
            </w:pPr>
          </w:p>
        </w:tc>
        <w:tc>
          <w:tcPr>
            <w:tcW w:w="2693" w:type="dxa"/>
            <w:shd w:val="clear" w:color="auto" w:fill="auto"/>
            <w:vAlign w:val="center"/>
          </w:tcPr>
          <w:p w14:paraId="1449A188"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Didactic methods</w:t>
            </w:r>
          </w:p>
          <w:p w14:paraId="67C6A1FD" w14:textId="77777777" w:rsidR="001856FB" w:rsidRPr="007A67FE" w:rsidRDefault="00C43722">
            <w:pPr>
              <w:spacing w:after="0" w:line="240" w:lineRule="auto"/>
              <w:jc w:val="center"/>
              <w:rPr>
                <w:color w:val="000000" w:themeColor="text1"/>
                <w:lang w:val="en-GB"/>
              </w:rPr>
            </w:pPr>
            <w:r w:rsidRPr="007A67FE">
              <w:rPr>
                <w:i/>
                <w:color w:val="000000" w:themeColor="text1"/>
                <w:sz w:val="18"/>
                <w:szCs w:val="18"/>
                <w:lang w:val="en-GB"/>
              </w:rPr>
              <w:t>(choose from the list)</w:t>
            </w:r>
          </w:p>
        </w:tc>
        <w:tc>
          <w:tcPr>
            <w:tcW w:w="2835" w:type="dxa"/>
            <w:shd w:val="clear" w:color="auto" w:fill="auto"/>
            <w:vAlign w:val="center"/>
          </w:tcPr>
          <w:p w14:paraId="4A4160F8"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Forms of assessment</w:t>
            </w:r>
          </w:p>
          <w:p w14:paraId="4931DFD0" w14:textId="77777777" w:rsidR="001856FB" w:rsidRPr="007A67FE" w:rsidRDefault="00C43722">
            <w:pPr>
              <w:spacing w:after="0" w:line="240" w:lineRule="auto"/>
              <w:jc w:val="center"/>
              <w:rPr>
                <w:color w:val="000000" w:themeColor="text1"/>
                <w:lang w:val="en-GB"/>
              </w:rPr>
            </w:pPr>
            <w:r w:rsidRPr="007A67FE">
              <w:rPr>
                <w:i/>
                <w:color w:val="000000" w:themeColor="text1"/>
                <w:sz w:val="18"/>
                <w:szCs w:val="18"/>
                <w:lang w:val="en-GB"/>
              </w:rPr>
              <w:t>(choose from the list)</w:t>
            </w:r>
          </w:p>
        </w:tc>
        <w:tc>
          <w:tcPr>
            <w:tcW w:w="2583" w:type="dxa"/>
            <w:shd w:val="clear" w:color="auto" w:fill="auto"/>
            <w:vAlign w:val="center"/>
          </w:tcPr>
          <w:p w14:paraId="1964009D"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Documentation type</w:t>
            </w:r>
          </w:p>
          <w:p w14:paraId="2C78368B" w14:textId="77777777" w:rsidR="001856FB" w:rsidRPr="007A67FE" w:rsidRDefault="00C43722">
            <w:pPr>
              <w:spacing w:after="0" w:line="240" w:lineRule="auto"/>
              <w:jc w:val="center"/>
              <w:rPr>
                <w:color w:val="000000" w:themeColor="text1"/>
                <w:lang w:val="en-GB"/>
              </w:rPr>
            </w:pPr>
            <w:r w:rsidRPr="007A67FE">
              <w:rPr>
                <w:i/>
                <w:color w:val="000000" w:themeColor="text1"/>
                <w:sz w:val="18"/>
                <w:szCs w:val="18"/>
                <w:lang w:val="en-GB"/>
              </w:rPr>
              <w:t>(choose from the list)</w:t>
            </w:r>
          </w:p>
        </w:tc>
      </w:tr>
      <w:tr w:rsidR="007A67FE" w:rsidRPr="007A67FE" w14:paraId="51691D69" w14:textId="77777777" w:rsidTr="000E7D55">
        <w:tc>
          <w:tcPr>
            <w:tcW w:w="9212" w:type="dxa"/>
            <w:gridSpan w:val="4"/>
            <w:shd w:val="clear" w:color="auto" w:fill="auto"/>
            <w:vAlign w:val="center"/>
          </w:tcPr>
          <w:p w14:paraId="65964886" w14:textId="77777777" w:rsidR="001856FB" w:rsidRPr="007A67FE" w:rsidRDefault="00C43722">
            <w:pPr>
              <w:spacing w:after="0" w:line="240" w:lineRule="auto"/>
              <w:jc w:val="center"/>
              <w:rPr>
                <w:color w:val="000000" w:themeColor="text1"/>
                <w:lang w:val="en-GB"/>
              </w:rPr>
            </w:pPr>
            <w:r w:rsidRPr="007A67FE">
              <w:rPr>
                <w:color w:val="000000" w:themeColor="text1"/>
                <w:lang w:val="en-GB"/>
              </w:rPr>
              <w:t>KNOWLEDGE</w:t>
            </w:r>
          </w:p>
        </w:tc>
      </w:tr>
      <w:tr w:rsidR="007A67FE" w:rsidRPr="007A67FE" w14:paraId="00558588" w14:textId="77777777" w:rsidTr="000E7D55">
        <w:tc>
          <w:tcPr>
            <w:tcW w:w="1101" w:type="dxa"/>
            <w:shd w:val="clear" w:color="auto" w:fill="auto"/>
          </w:tcPr>
          <w:p w14:paraId="489A3217" w14:textId="77777777" w:rsidR="001856FB" w:rsidRPr="007A67FE" w:rsidRDefault="00C43722" w:rsidP="00675FCB">
            <w:pPr>
              <w:spacing w:after="0" w:line="240" w:lineRule="auto"/>
              <w:ind w:left="708" w:hanging="708"/>
              <w:rPr>
                <w:color w:val="000000" w:themeColor="text1"/>
                <w:lang w:val="en-GB"/>
              </w:rPr>
            </w:pPr>
            <w:r w:rsidRPr="007A67FE">
              <w:rPr>
                <w:color w:val="000000" w:themeColor="text1"/>
                <w:lang w:val="en-GB"/>
              </w:rPr>
              <w:t>W_01</w:t>
            </w:r>
          </w:p>
        </w:tc>
        <w:tc>
          <w:tcPr>
            <w:tcW w:w="2693" w:type="dxa"/>
            <w:shd w:val="clear" w:color="auto" w:fill="auto"/>
          </w:tcPr>
          <w:p w14:paraId="5E807A3D" w14:textId="32E55DF5" w:rsidR="001856FB" w:rsidRPr="007A67FE" w:rsidRDefault="007F13E7">
            <w:pPr>
              <w:spacing w:after="0" w:line="240" w:lineRule="auto"/>
              <w:rPr>
                <w:color w:val="000000" w:themeColor="text1"/>
                <w:lang w:val="en-GB"/>
              </w:rPr>
            </w:pPr>
            <w:r w:rsidRPr="007A67FE">
              <w:rPr>
                <w:color w:val="000000" w:themeColor="text1"/>
                <w:lang w:val="en-GB"/>
              </w:rPr>
              <w:t>traditional lecture</w:t>
            </w:r>
          </w:p>
        </w:tc>
        <w:tc>
          <w:tcPr>
            <w:tcW w:w="2835" w:type="dxa"/>
            <w:shd w:val="clear" w:color="auto" w:fill="auto"/>
          </w:tcPr>
          <w:p w14:paraId="01DE66DB" w14:textId="79A5C4A6" w:rsidR="001856FB" w:rsidRPr="007A67FE" w:rsidRDefault="008F5FE2">
            <w:pPr>
              <w:spacing w:after="0" w:line="240" w:lineRule="auto"/>
              <w:rPr>
                <w:color w:val="000000" w:themeColor="text1"/>
                <w:lang w:val="en-GB"/>
              </w:rPr>
            </w:pPr>
            <w:r w:rsidRPr="007A67FE">
              <w:rPr>
                <w:color w:val="000000" w:themeColor="text1"/>
                <w:lang w:val="en-GB"/>
              </w:rPr>
              <w:t>test</w:t>
            </w:r>
          </w:p>
        </w:tc>
        <w:tc>
          <w:tcPr>
            <w:tcW w:w="2583" w:type="dxa"/>
            <w:shd w:val="clear" w:color="auto" w:fill="auto"/>
          </w:tcPr>
          <w:p w14:paraId="4C1C9A3A" w14:textId="6786F343" w:rsidR="001856FB" w:rsidRPr="007A67FE" w:rsidRDefault="00627F20">
            <w:pPr>
              <w:spacing w:after="0" w:line="240" w:lineRule="auto"/>
              <w:rPr>
                <w:color w:val="000000" w:themeColor="text1"/>
                <w:lang w:val="en-GB"/>
              </w:rPr>
            </w:pPr>
            <w:r w:rsidRPr="007A67FE">
              <w:rPr>
                <w:color w:val="000000" w:themeColor="text1"/>
                <w:lang w:val="en-GB"/>
              </w:rPr>
              <w:t>assessment sheet</w:t>
            </w:r>
          </w:p>
        </w:tc>
      </w:tr>
      <w:tr w:rsidR="007A67FE" w:rsidRPr="007A67FE" w14:paraId="1F81F523" w14:textId="77777777" w:rsidTr="000E7D55">
        <w:tc>
          <w:tcPr>
            <w:tcW w:w="1101" w:type="dxa"/>
            <w:shd w:val="clear" w:color="auto" w:fill="auto"/>
          </w:tcPr>
          <w:p w14:paraId="6BF07072" w14:textId="0F549F15" w:rsidR="00176ED7" w:rsidRPr="007A67FE" w:rsidRDefault="00176ED7" w:rsidP="00176ED7">
            <w:pPr>
              <w:spacing w:after="0" w:line="240" w:lineRule="auto"/>
              <w:rPr>
                <w:color w:val="000000" w:themeColor="text1"/>
                <w:lang w:val="en-GB"/>
              </w:rPr>
            </w:pPr>
            <w:r w:rsidRPr="007A67FE">
              <w:rPr>
                <w:color w:val="000000" w:themeColor="text1"/>
                <w:lang w:val="en-GB"/>
              </w:rPr>
              <w:t>W_02</w:t>
            </w:r>
          </w:p>
        </w:tc>
        <w:tc>
          <w:tcPr>
            <w:tcW w:w="2693" w:type="dxa"/>
            <w:shd w:val="clear" w:color="auto" w:fill="auto"/>
          </w:tcPr>
          <w:p w14:paraId="0216AE8B" w14:textId="4F0E90C8" w:rsidR="00176ED7" w:rsidRPr="007A67FE" w:rsidRDefault="004E0BD0" w:rsidP="00176ED7">
            <w:pPr>
              <w:spacing w:after="0" w:line="240" w:lineRule="auto"/>
              <w:rPr>
                <w:color w:val="000000" w:themeColor="text1"/>
                <w:lang w:val="en-GB"/>
              </w:rPr>
            </w:pPr>
            <w:r w:rsidRPr="007A67FE">
              <w:rPr>
                <w:color w:val="000000" w:themeColor="text1"/>
                <w:lang w:val="en-GB"/>
              </w:rPr>
              <w:t>discussion</w:t>
            </w:r>
          </w:p>
        </w:tc>
        <w:tc>
          <w:tcPr>
            <w:tcW w:w="2835" w:type="dxa"/>
            <w:shd w:val="clear" w:color="auto" w:fill="auto"/>
          </w:tcPr>
          <w:p w14:paraId="3B32C65D" w14:textId="236F95DC" w:rsidR="00176ED7" w:rsidRPr="007A67FE" w:rsidRDefault="008B1AA6" w:rsidP="00176ED7">
            <w:pPr>
              <w:spacing w:after="0" w:line="240" w:lineRule="auto"/>
              <w:rPr>
                <w:color w:val="000000" w:themeColor="text1"/>
                <w:lang w:val="en-GB"/>
              </w:rPr>
            </w:pPr>
            <w:r w:rsidRPr="008B1AA6">
              <w:rPr>
                <w:color w:val="000000" w:themeColor="text1"/>
                <w:lang w:val="en-GB"/>
              </w:rPr>
              <w:t>writing assignment</w:t>
            </w:r>
          </w:p>
        </w:tc>
        <w:tc>
          <w:tcPr>
            <w:tcW w:w="2583" w:type="dxa"/>
            <w:shd w:val="clear" w:color="auto" w:fill="auto"/>
          </w:tcPr>
          <w:p w14:paraId="25F0BCA6" w14:textId="3F2F37B1" w:rsidR="00176ED7" w:rsidRPr="007A67FE" w:rsidRDefault="00627F20" w:rsidP="00176ED7">
            <w:pPr>
              <w:spacing w:after="0" w:line="240" w:lineRule="auto"/>
              <w:rPr>
                <w:color w:val="000000" w:themeColor="text1"/>
                <w:lang w:val="en-GB"/>
              </w:rPr>
            </w:pPr>
            <w:r w:rsidRPr="007A67FE">
              <w:rPr>
                <w:color w:val="000000" w:themeColor="text1"/>
                <w:lang w:val="en-GB"/>
              </w:rPr>
              <w:t>assessment sheet</w:t>
            </w:r>
          </w:p>
        </w:tc>
      </w:tr>
      <w:tr w:rsidR="007A67FE" w:rsidRPr="007A67FE" w14:paraId="0019C3E7" w14:textId="77777777" w:rsidTr="000E7D55">
        <w:tc>
          <w:tcPr>
            <w:tcW w:w="9212" w:type="dxa"/>
            <w:gridSpan w:val="4"/>
            <w:shd w:val="clear" w:color="auto" w:fill="auto"/>
            <w:vAlign w:val="center"/>
          </w:tcPr>
          <w:p w14:paraId="6E564ECB" w14:textId="77777777" w:rsidR="00176ED7" w:rsidRPr="007A67FE" w:rsidRDefault="00176ED7" w:rsidP="00176ED7">
            <w:pPr>
              <w:spacing w:after="0" w:line="240" w:lineRule="auto"/>
              <w:jc w:val="center"/>
              <w:rPr>
                <w:color w:val="000000" w:themeColor="text1"/>
                <w:lang w:val="en-GB"/>
              </w:rPr>
            </w:pPr>
            <w:r w:rsidRPr="007A67FE">
              <w:rPr>
                <w:color w:val="000000" w:themeColor="text1"/>
                <w:lang w:val="en-GB"/>
              </w:rPr>
              <w:t xml:space="preserve">SKILLS </w:t>
            </w:r>
          </w:p>
        </w:tc>
      </w:tr>
      <w:tr w:rsidR="007A67FE" w:rsidRPr="007A67FE" w14:paraId="096CB5F1" w14:textId="77777777" w:rsidTr="000E7D55">
        <w:tc>
          <w:tcPr>
            <w:tcW w:w="1101" w:type="dxa"/>
            <w:shd w:val="clear" w:color="auto" w:fill="auto"/>
          </w:tcPr>
          <w:p w14:paraId="777D15A9" w14:textId="77777777" w:rsidR="004749A4" w:rsidRPr="007A67FE" w:rsidRDefault="004749A4" w:rsidP="004749A4">
            <w:pPr>
              <w:spacing w:after="0" w:line="240" w:lineRule="auto"/>
              <w:rPr>
                <w:color w:val="000000" w:themeColor="text1"/>
                <w:lang w:val="en-GB"/>
              </w:rPr>
            </w:pPr>
            <w:r w:rsidRPr="007A67FE">
              <w:rPr>
                <w:color w:val="000000" w:themeColor="text1"/>
                <w:lang w:val="en-GB"/>
              </w:rPr>
              <w:t>U_01</w:t>
            </w:r>
          </w:p>
        </w:tc>
        <w:tc>
          <w:tcPr>
            <w:tcW w:w="2693" w:type="dxa"/>
            <w:shd w:val="clear" w:color="auto" w:fill="auto"/>
          </w:tcPr>
          <w:p w14:paraId="14B4DCB3" w14:textId="3F50D90C" w:rsidR="004749A4" w:rsidRPr="007A67FE" w:rsidRDefault="007F13E7" w:rsidP="004749A4">
            <w:pPr>
              <w:spacing w:after="0" w:line="240" w:lineRule="auto"/>
              <w:rPr>
                <w:color w:val="000000" w:themeColor="text1"/>
                <w:lang w:val="en-GB"/>
              </w:rPr>
            </w:pPr>
            <w:r w:rsidRPr="007A67FE">
              <w:rPr>
                <w:color w:val="000000" w:themeColor="text1"/>
                <w:lang w:val="en-GB"/>
              </w:rPr>
              <w:t>conversation lecture</w:t>
            </w:r>
          </w:p>
        </w:tc>
        <w:tc>
          <w:tcPr>
            <w:tcW w:w="2835" w:type="dxa"/>
            <w:shd w:val="clear" w:color="auto" w:fill="auto"/>
          </w:tcPr>
          <w:p w14:paraId="79837A4B" w14:textId="1E612A21" w:rsidR="004749A4" w:rsidRPr="007A67FE" w:rsidRDefault="008B1AA6" w:rsidP="004749A4">
            <w:pPr>
              <w:spacing w:after="0" w:line="240" w:lineRule="auto"/>
              <w:rPr>
                <w:color w:val="000000" w:themeColor="text1"/>
                <w:lang w:val="en-GB"/>
              </w:rPr>
            </w:pPr>
            <w:r w:rsidRPr="008B1AA6">
              <w:rPr>
                <w:color w:val="000000" w:themeColor="text1"/>
                <w:lang w:val="en-GB"/>
              </w:rPr>
              <w:t>writing assignment</w:t>
            </w:r>
          </w:p>
        </w:tc>
        <w:tc>
          <w:tcPr>
            <w:tcW w:w="2583" w:type="dxa"/>
            <w:shd w:val="clear" w:color="auto" w:fill="auto"/>
          </w:tcPr>
          <w:p w14:paraId="43F78316" w14:textId="11785FCA" w:rsidR="004749A4" w:rsidRPr="007A67FE" w:rsidRDefault="00627F20" w:rsidP="004749A4">
            <w:pPr>
              <w:spacing w:after="0" w:line="240" w:lineRule="auto"/>
              <w:rPr>
                <w:color w:val="000000" w:themeColor="text1"/>
                <w:lang w:val="en-GB"/>
              </w:rPr>
            </w:pPr>
            <w:r w:rsidRPr="007A67FE">
              <w:rPr>
                <w:color w:val="000000" w:themeColor="text1"/>
                <w:lang w:val="en-GB"/>
              </w:rPr>
              <w:t>assessment sheet</w:t>
            </w:r>
          </w:p>
        </w:tc>
      </w:tr>
      <w:tr w:rsidR="007A67FE" w:rsidRPr="007A67FE" w14:paraId="5AB926CD" w14:textId="77777777" w:rsidTr="000E7D55">
        <w:tc>
          <w:tcPr>
            <w:tcW w:w="1101" w:type="dxa"/>
            <w:shd w:val="clear" w:color="auto" w:fill="auto"/>
          </w:tcPr>
          <w:p w14:paraId="2A8C94F3" w14:textId="66750FBC" w:rsidR="004749A4" w:rsidRPr="007A67FE" w:rsidRDefault="004749A4" w:rsidP="004749A4">
            <w:pPr>
              <w:spacing w:after="0" w:line="240" w:lineRule="auto"/>
              <w:rPr>
                <w:color w:val="000000" w:themeColor="text1"/>
                <w:lang w:val="en-GB"/>
              </w:rPr>
            </w:pPr>
            <w:r w:rsidRPr="007A67FE">
              <w:rPr>
                <w:color w:val="000000" w:themeColor="text1"/>
                <w:lang w:val="en-GB"/>
              </w:rPr>
              <w:t>U_0</w:t>
            </w:r>
            <w:r w:rsidR="00DB65B1">
              <w:rPr>
                <w:color w:val="000000" w:themeColor="text1"/>
                <w:lang w:val="en-GB"/>
              </w:rPr>
              <w:t>4</w:t>
            </w:r>
          </w:p>
        </w:tc>
        <w:tc>
          <w:tcPr>
            <w:tcW w:w="2693" w:type="dxa"/>
            <w:shd w:val="clear" w:color="auto" w:fill="auto"/>
          </w:tcPr>
          <w:p w14:paraId="6E3B032B" w14:textId="13152B0F" w:rsidR="004749A4" w:rsidRPr="007A67FE" w:rsidRDefault="00356B22" w:rsidP="004749A4">
            <w:pPr>
              <w:spacing w:after="0" w:line="240" w:lineRule="auto"/>
              <w:rPr>
                <w:color w:val="000000" w:themeColor="text1"/>
                <w:lang w:val="en-GB"/>
              </w:rPr>
            </w:pPr>
            <w:r w:rsidRPr="007A67FE">
              <w:rPr>
                <w:color w:val="000000" w:themeColor="text1"/>
                <w:lang w:val="en-GB"/>
              </w:rPr>
              <w:t>case study</w:t>
            </w:r>
          </w:p>
        </w:tc>
        <w:tc>
          <w:tcPr>
            <w:tcW w:w="2835" w:type="dxa"/>
            <w:shd w:val="clear" w:color="auto" w:fill="auto"/>
          </w:tcPr>
          <w:p w14:paraId="68F5811B" w14:textId="7EE499A6" w:rsidR="004749A4" w:rsidRPr="007A67FE" w:rsidRDefault="003F13FA" w:rsidP="004749A4">
            <w:pPr>
              <w:spacing w:after="0" w:line="240" w:lineRule="auto"/>
              <w:rPr>
                <w:color w:val="000000" w:themeColor="text1"/>
                <w:lang w:val="en-GB"/>
              </w:rPr>
            </w:pPr>
            <w:r w:rsidRPr="007A67FE">
              <w:rPr>
                <w:color w:val="000000" w:themeColor="text1"/>
                <w:lang w:val="en-GB"/>
              </w:rPr>
              <w:t>essay</w:t>
            </w:r>
          </w:p>
        </w:tc>
        <w:tc>
          <w:tcPr>
            <w:tcW w:w="2583" w:type="dxa"/>
            <w:shd w:val="clear" w:color="auto" w:fill="auto"/>
          </w:tcPr>
          <w:p w14:paraId="2D66C5A5" w14:textId="51FF7DBB" w:rsidR="004749A4" w:rsidRPr="007A67FE" w:rsidRDefault="00627F20" w:rsidP="004749A4">
            <w:pPr>
              <w:spacing w:after="0" w:line="240" w:lineRule="auto"/>
              <w:rPr>
                <w:color w:val="000000" w:themeColor="text1"/>
                <w:lang w:val="en-GB"/>
              </w:rPr>
            </w:pPr>
            <w:r w:rsidRPr="007A67FE">
              <w:rPr>
                <w:color w:val="000000" w:themeColor="text1"/>
                <w:lang w:val="en-GB"/>
              </w:rPr>
              <w:t>assessment sheet</w:t>
            </w:r>
          </w:p>
        </w:tc>
      </w:tr>
      <w:tr w:rsidR="00DB65B1" w:rsidRPr="007A67FE" w14:paraId="0E8B9374" w14:textId="77777777" w:rsidTr="000E7D55">
        <w:tc>
          <w:tcPr>
            <w:tcW w:w="1101" w:type="dxa"/>
            <w:shd w:val="clear" w:color="auto" w:fill="auto"/>
          </w:tcPr>
          <w:p w14:paraId="5EC891EC" w14:textId="21B60469" w:rsidR="00DB65B1" w:rsidRPr="007A67FE" w:rsidRDefault="00DB65B1" w:rsidP="00DB65B1">
            <w:pPr>
              <w:spacing w:after="0" w:line="240" w:lineRule="auto"/>
              <w:rPr>
                <w:color w:val="000000" w:themeColor="text1"/>
                <w:lang w:val="en-GB"/>
              </w:rPr>
            </w:pPr>
            <w:r w:rsidRPr="007A67FE">
              <w:rPr>
                <w:color w:val="000000" w:themeColor="text1"/>
                <w:lang w:val="en-GB"/>
              </w:rPr>
              <w:t>U_0</w:t>
            </w:r>
            <w:r>
              <w:rPr>
                <w:color w:val="000000" w:themeColor="text1"/>
                <w:lang w:val="en-GB"/>
              </w:rPr>
              <w:t>5</w:t>
            </w:r>
          </w:p>
        </w:tc>
        <w:tc>
          <w:tcPr>
            <w:tcW w:w="2693" w:type="dxa"/>
            <w:shd w:val="clear" w:color="auto" w:fill="auto"/>
          </w:tcPr>
          <w:p w14:paraId="4F92F9A1" w14:textId="75A12B46" w:rsidR="00DB65B1" w:rsidRPr="007A67FE" w:rsidRDefault="00DB65B1" w:rsidP="00DB65B1">
            <w:pPr>
              <w:spacing w:after="0" w:line="240" w:lineRule="auto"/>
              <w:rPr>
                <w:color w:val="000000" w:themeColor="text1"/>
                <w:lang w:val="en-GB"/>
              </w:rPr>
            </w:pPr>
            <w:r w:rsidRPr="007A67FE">
              <w:rPr>
                <w:color w:val="000000" w:themeColor="text1"/>
                <w:lang w:val="en-GB"/>
              </w:rPr>
              <w:t>discussion</w:t>
            </w:r>
          </w:p>
        </w:tc>
        <w:tc>
          <w:tcPr>
            <w:tcW w:w="2835" w:type="dxa"/>
            <w:shd w:val="clear" w:color="auto" w:fill="auto"/>
          </w:tcPr>
          <w:p w14:paraId="547F68BC" w14:textId="74133ADD" w:rsidR="00DB65B1" w:rsidRPr="007A67FE" w:rsidRDefault="00952DC3" w:rsidP="00DB65B1">
            <w:pPr>
              <w:spacing w:after="0" w:line="240" w:lineRule="auto"/>
              <w:rPr>
                <w:color w:val="000000" w:themeColor="text1"/>
                <w:lang w:val="en-GB"/>
              </w:rPr>
            </w:pPr>
            <w:r w:rsidRPr="007A67FE">
              <w:rPr>
                <w:color w:val="000000" w:themeColor="text1"/>
                <w:lang w:val="en-GB"/>
              </w:rPr>
              <w:t>essay</w:t>
            </w:r>
          </w:p>
        </w:tc>
        <w:tc>
          <w:tcPr>
            <w:tcW w:w="2583" w:type="dxa"/>
            <w:shd w:val="clear" w:color="auto" w:fill="auto"/>
          </w:tcPr>
          <w:p w14:paraId="36E1C692" w14:textId="5AB0B99A" w:rsidR="00DB65B1" w:rsidRPr="007A67FE" w:rsidRDefault="00DB65B1" w:rsidP="00DB65B1">
            <w:pPr>
              <w:spacing w:after="0" w:line="240" w:lineRule="auto"/>
              <w:rPr>
                <w:color w:val="000000" w:themeColor="text1"/>
                <w:lang w:val="en-GB"/>
              </w:rPr>
            </w:pPr>
            <w:r w:rsidRPr="007A67FE">
              <w:rPr>
                <w:color w:val="000000" w:themeColor="text1"/>
                <w:lang w:val="en-GB"/>
              </w:rPr>
              <w:t>assessment sheet</w:t>
            </w:r>
          </w:p>
        </w:tc>
      </w:tr>
      <w:tr w:rsidR="00DB65B1" w:rsidRPr="007A67FE" w14:paraId="442126BC" w14:textId="77777777" w:rsidTr="000E7D55">
        <w:tc>
          <w:tcPr>
            <w:tcW w:w="9212" w:type="dxa"/>
            <w:gridSpan w:val="4"/>
            <w:shd w:val="clear" w:color="auto" w:fill="auto"/>
            <w:vAlign w:val="center"/>
          </w:tcPr>
          <w:p w14:paraId="6CE263F2" w14:textId="77777777" w:rsidR="00DB65B1" w:rsidRPr="007A67FE" w:rsidRDefault="00DB65B1" w:rsidP="00DB65B1">
            <w:pPr>
              <w:spacing w:after="0" w:line="240" w:lineRule="auto"/>
              <w:jc w:val="center"/>
              <w:rPr>
                <w:color w:val="000000" w:themeColor="text1"/>
                <w:lang w:val="en-GB"/>
              </w:rPr>
            </w:pPr>
            <w:r w:rsidRPr="007A67FE">
              <w:rPr>
                <w:color w:val="000000" w:themeColor="text1"/>
                <w:lang w:val="en-GB"/>
              </w:rPr>
              <w:t>SOCIAL COMPETENCIES</w:t>
            </w:r>
          </w:p>
        </w:tc>
      </w:tr>
      <w:tr w:rsidR="00DB65B1" w:rsidRPr="007A67FE" w14:paraId="3DE77898" w14:textId="77777777" w:rsidTr="000E7D55">
        <w:tc>
          <w:tcPr>
            <w:tcW w:w="1101" w:type="dxa"/>
            <w:shd w:val="clear" w:color="auto" w:fill="auto"/>
          </w:tcPr>
          <w:p w14:paraId="46D7E2D2" w14:textId="77777777" w:rsidR="00DB65B1" w:rsidRPr="007A67FE" w:rsidRDefault="00DB65B1" w:rsidP="00DB65B1">
            <w:pPr>
              <w:spacing w:after="0" w:line="240" w:lineRule="auto"/>
              <w:rPr>
                <w:color w:val="000000" w:themeColor="text1"/>
                <w:lang w:val="en-GB"/>
              </w:rPr>
            </w:pPr>
            <w:r w:rsidRPr="007A67FE">
              <w:rPr>
                <w:color w:val="000000" w:themeColor="text1"/>
                <w:lang w:val="en-GB"/>
              </w:rPr>
              <w:t>K_01</w:t>
            </w:r>
          </w:p>
        </w:tc>
        <w:tc>
          <w:tcPr>
            <w:tcW w:w="2693" w:type="dxa"/>
            <w:shd w:val="clear" w:color="auto" w:fill="auto"/>
          </w:tcPr>
          <w:p w14:paraId="63257B09" w14:textId="20323530" w:rsidR="00DB65B1" w:rsidRPr="007A67FE" w:rsidRDefault="00DB65B1" w:rsidP="00DB65B1">
            <w:pPr>
              <w:spacing w:after="0" w:line="240" w:lineRule="auto"/>
              <w:rPr>
                <w:color w:val="000000" w:themeColor="text1"/>
                <w:lang w:val="en-GB"/>
              </w:rPr>
            </w:pPr>
            <w:r w:rsidRPr="007A67FE">
              <w:rPr>
                <w:color w:val="000000" w:themeColor="text1"/>
                <w:lang w:val="en-GB"/>
              </w:rPr>
              <w:t>conversation lecture</w:t>
            </w:r>
          </w:p>
        </w:tc>
        <w:tc>
          <w:tcPr>
            <w:tcW w:w="2835" w:type="dxa"/>
            <w:shd w:val="clear" w:color="auto" w:fill="auto"/>
          </w:tcPr>
          <w:p w14:paraId="2FEE05ED" w14:textId="33AB7AE7" w:rsidR="00DB65B1" w:rsidRPr="007A67FE" w:rsidRDefault="008B1AA6" w:rsidP="00DB65B1">
            <w:pPr>
              <w:spacing w:after="0" w:line="240" w:lineRule="auto"/>
              <w:rPr>
                <w:color w:val="000000" w:themeColor="text1"/>
                <w:lang w:val="en-GB"/>
              </w:rPr>
            </w:pPr>
            <w:r w:rsidRPr="008B1AA6">
              <w:rPr>
                <w:color w:val="000000" w:themeColor="text1"/>
                <w:lang w:val="en-GB"/>
              </w:rPr>
              <w:t>writing assignment</w:t>
            </w:r>
          </w:p>
        </w:tc>
        <w:tc>
          <w:tcPr>
            <w:tcW w:w="2583" w:type="dxa"/>
            <w:shd w:val="clear" w:color="auto" w:fill="auto"/>
          </w:tcPr>
          <w:p w14:paraId="59662006" w14:textId="5187555C" w:rsidR="00DB65B1" w:rsidRPr="007A67FE" w:rsidRDefault="00DB65B1" w:rsidP="00DB65B1">
            <w:pPr>
              <w:spacing w:after="0" w:line="240" w:lineRule="auto"/>
              <w:rPr>
                <w:color w:val="000000" w:themeColor="text1"/>
                <w:lang w:val="en-GB"/>
              </w:rPr>
            </w:pPr>
            <w:r w:rsidRPr="007A67FE">
              <w:rPr>
                <w:color w:val="000000" w:themeColor="text1"/>
                <w:lang w:val="en-GB"/>
              </w:rPr>
              <w:t>assessment sheet</w:t>
            </w:r>
          </w:p>
        </w:tc>
      </w:tr>
      <w:tr w:rsidR="00DB65B1" w:rsidRPr="007A67FE" w14:paraId="50C5A8D6" w14:textId="77777777" w:rsidTr="000E7D55">
        <w:tc>
          <w:tcPr>
            <w:tcW w:w="1101" w:type="dxa"/>
            <w:shd w:val="clear" w:color="auto" w:fill="auto"/>
          </w:tcPr>
          <w:p w14:paraId="740A4711" w14:textId="77777777" w:rsidR="00DB65B1" w:rsidRPr="007A67FE" w:rsidRDefault="00DB65B1" w:rsidP="00DB65B1">
            <w:pPr>
              <w:spacing w:after="0" w:line="240" w:lineRule="auto"/>
              <w:rPr>
                <w:color w:val="000000" w:themeColor="text1"/>
                <w:lang w:val="en-GB"/>
              </w:rPr>
            </w:pPr>
            <w:r w:rsidRPr="007A67FE">
              <w:rPr>
                <w:color w:val="000000" w:themeColor="text1"/>
                <w:lang w:val="en-GB"/>
              </w:rPr>
              <w:t>K_02</w:t>
            </w:r>
          </w:p>
        </w:tc>
        <w:tc>
          <w:tcPr>
            <w:tcW w:w="2693" w:type="dxa"/>
            <w:shd w:val="clear" w:color="auto" w:fill="auto"/>
          </w:tcPr>
          <w:p w14:paraId="49554DF0" w14:textId="257DC259" w:rsidR="00DB65B1" w:rsidRPr="007A67FE" w:rsidRDefault="00DB65B1" w:rsidP="00DB65B1">
            <w:pPr>
              <w:spacing w:after="0" w:line="240" w:lineRule="auto"/>
              <w:rPr>
                <w:color w:val="000000" w:themeColor="text1"/>
                <w:lang w:val="en-GB"/>
              </w:rPr>
            </w:pPr>
            <w:r w:rsidRPr="007A67FE">
              <w:rPr>
                <w:color w:val="000000" w:themeColor="text1"/>
                <w:lang w:val="en-GB"/>
              </w:rPr>
              <w:t>discussion</w:t>
            </w:r>
          </w:p>
        </w:tc>
        <w:tc>
          <w:tcPr>
            <w:tcW w:w="2835" w:type="dxa"/>
            <w:shd w:val="clear" w:color="auto" w:fill="auto"/>
          </w:tcPr>
          <w:p w14:paraId="689BC647" w14:textId="60D65F0A" w:rsidR="00DB65B1" w:rsidRPr="007A67FE" w:rsidRDefault="00DB65B1" w:rsidP="00DB65B1">
            <w:pPr>
              <w:spacing w:after="0" w:line="240" w:lineRule="auto"/>
              <w:rPr>
                <w:color w:val="000000" w:themeColor="text1"/>
                <w:lang w:val="en-GB"/>
              </w:rPr>
            </w:pPr>
            <w:r w:rsidRPr="007A67FE">
              <w:rPr>
                <w:color w:val="000000" w:themeColor="text1"/>
                <w:lang w:val="en-GB"/>
              </w:rPr>
              <w:t>essay</w:t>
            </w:r>
          </w:p>
        </w:tc>
        <w:tc>
          <w:tcPr>
            <w:tcW w:w="2583" w:type="dxa"/>
            <w:shd w:val="clear" w:color="auto" w:fill="auto"/>
          </w:tcPr>
          <w:p w14:paraId="3B1286AF" w14:textId="4FE28FE0" w:rsidR="00DB65B1" w:rsidRPr="007A67FE" w:rsidRDefault="00DB65B1" w:rsidP="00DB65B1">
            <w:pPr>
              <w:spacing w:after="0" w:line="240" w:lineRule="auto"/>
              <w:rPr>
                <w:color w:val="000000" w:themeColor="text1"/>
                <w:lang w:val="en-GB"/>
              </w:rPr>
            </w:pPr>
            <w:r w:rsidRPr="007A67FE">
              <w:rPr>
                <w:color w:val="000000" w:themeColor="text1"/>
                <w:lang w:val="en-GB"/>
              </w:rPr>
              <w:t>assessment sheet</w:t>
            </w:r>
          </w:p>
        </w:tc>
      </w:tr>
    </w:tbl>
    <w:p w14:paraId="5284A5BC" w14:textId="77777777" w:rsidR="005623F1" w:rsidRDefault="005623F1" w:rsidP="0057290A">
      <w:pPr>
        <w:spacing w:after="0"/>
        <w:rPr>
          <w:color w:val="000000" w:themeColor="text1"/>
          <w:lang w:val="en-GB"/>
        </w:rPr>
      </w:pPr>
    </w:p>
    <w:p w14:paraId="6AB40A65" w14:textId="77777777" w:rsidR="00FB48C3" w:rsidRDefault="00FB48C3" w:rsidP="0057290A">
      <w:pPr>
        <w:spacing w:after="0"/>
        <w:rPr>
          <w:color w:val="000000" w:themeColor="text1"/>
          <w:lang w:val="en-GB"/>
        </w:rPr>
      </w:pPr>
    </w:p>
    <w:p w14:paraId="4A5F54CB" w14:textId="77777777" w:rsidR="00FB48C3" w:rsidRDefault="00FB48C3" w:rsidP="0057290A">
      <w:pPr>
        <w:spacing w:after="0"/>
        <w:rPr>
          <w:color w:val="000000" w:themeColor="text1"/>
          <w:lang w:val="en-GB"/>
        </w:rPr>
      </w:pPr>
    </w:p>
    <w:p w14:paraId="5982FF51" w14:textId="77777777" w:rsidR="00FB48C3" w:rsidRDefault="00FB48C3" w:rsidP="0057290A">
      <w:pPr>
        <w:spacing w:after="0"/>
        <w:rPr>
          <w:color w:val="000000" w:themeColor="text1"/>
          <w:lang w:val="en-GB"/>
        </w:rPr>
      </w:pPr>
    </w:p>
    <w:p w14:paraId="68C79782" w14:textId="77777777" w:rsidR="00FB48C3" w:rsidRPr="007A67FE" w:rsidRDefault="00FB48C3" w:rsidP="0057290A">
      <w:pPr>
        <w:spacing w:after="0"/>
        <w:rPr>
          <w:color w:val="000000" w:themeColor="text1"/>
          <w:lang w:val="en-GB"/>
        </w:rPr>
      </w:pPr>
    </w:p>
    <w:p w14:paraId="0DD2A64D" w14:textId="77777777" w:rsidR="00D41A8E" w:rsidRPr="007A67FE" w:rsidRDefault="00C43722" w:rsidP="00FB48C3">
      <w:pPr>
        <w:pStyle w:val="Akapitzlist"/>
        <w:numPr>
          <w:ilvl w:val="0"/>
          <w:numId w:val="1"/>
        </w:numPr>
        <w:spacing w:line="240" w:lineRule="exact"/>
        <w:rPr>
          <w:b/>
          <w:color w:val="000000" w:themeColor="text1"/>
          <w:lang w:val="en-GB"/>
        </w:rPr>
      </w:pPr>
      <w:r w:rsidRPr="007A67FE">
        <w:rPr>
          <w:b/>
          <w:color w:val="000000" w:themeColor="text1"/>
          <w:lang w:val="en-GB"/>
        </w:rPr>
        <w:lastRenderedPageBreak/>
        <w:t>Grading criteria, weighting factors</w:t>
      </w:r>
    </w:p>
    <w:p w14:paraId="099B45C8" w14:textId="1BCBAE3E" w:rsidR="00FF1149" w:rsidRPr="007A67FE" w:rsidRDefault="00FF1149" w:rsidP="00FB48C3">
      <w:pPr>
        <w:spacing w:after="0" w:line="240" w:lineRule="exact"/>
        <w:rPr>
          <w:color w:val="000000" w:themeColor="text1"/>
          <w:lang w:val="en-GB"/>
        </w:rPr>
      </w:pPr>
      <w:r w:rsidRPr="007A67FE">
        <w:rPr>
          <w:color w:val="000000" w:themeColor="text1"/>
          <w:lang w:val="en-GB"/>
        </w:rPr>
        <w:t xml:space="preserve">Assessment consists of </w:t>
      </w:r>
      <w:r w:rsidR="00BC5FAB">
        <w:rPr>
          <w:color w:val="000000" w:themeColor="text1"/>
          <w:lang w:val="en-GB"/>
        </w:rPr>
        <w:t>2</w:t>
      </w:r>
      <w:r w:rsidRPr="007A67FE">
        <w:rPr>
          <w:color w:val="000000" w:themeColor="text1"/>
          <w:lang w:val="en-GB"/>
        </w:rPr>
        <w:t xml:space="preserve"> factors: student grades</w:t>
      </w:r>
      <w:r w:rsidR="00D90BB8">
        <w:rPr>
          <w:color w:val="000000" w:themeColor="text1"/>
          <w:lang w:val="en-GB"/>
        </w:rPr>
        <w:t xml:space="preserve"> and</w:t>
      </w:r>
      <w:r w:rsidR="00D771EB">
        <w:rPr>
          <w:color w:val="000000" w:themeColor="text1"/>
          <w:lang w:val="en-GB"/>
        </w:rPr>
        <w:t xml:space="preserve"> </w:t>
      </w:r>
      <w:r w:rsidRPr="007A67FE">
        <w:rPr>
          <w:color w:val="000000" w:themeColor="text1"/>
          <w:lang w:val="en-GB"/>
        </w:rPr>
        <w:t xml:space="preserve">class attendance. A student may be absent for 30% classes and this factor is 30% of assessment. </w:t>
      </w:r>
      <w:r w:rsidR="00D90BB8">
        <w:rPr>
          <w:color w:val="000000" w:themeColor="text1"/>
          <w:lang w:val="en-GB"/>
        </w:rPr>
        <w:t>75</w:t>
      </w:r>
      <w:r w:rsidR="00AC4A5D" w:rsidRPr="007A67FE">
        <w:rPr>
          <w:color w:val="000000" w:themeColor="text1"/>
          <w:lang w:val="en-GB"/>
        </w:rPr>
        <w:t>%</w:t>
      </w:r>
      <w:r w:rsidRPr="007A67FE">
        <w:rPr>
          <w:color w:val="000000" w:themeColor="text1"/>
          <w:lang w:val="en-GB"/>
        </w:rPr>
        <w:t xml:space="preserve"> is a factor in the grades they get for their work.</w:t>
      </w:r>
      <w:r w:rsidR="00B614AF">
        <w:rPr>
          <w:color w:val="000000" w:themeColor="text1"/>
          <w:lang w:val="en-GB"/>
        </w:rPr>
        <w:t xml:space="preserve"> </w:t>
      </w:r>
    </w:p>
    <w:p w14:paraId="76FD32A2" w14:textId="77777777" w:rsidR="00FF1149" w:rsidRPr="007A67FE" w:rsidRDefault="00FF1149" w:rsidP="00FB48C3">
      <w:pPr>
        <w:spacing w:after="0" w:line="240" w:lineRule="exact"/>
        <w:rPr>
          <w:color w:val="000000" w:themeColor="text1"/>
          <w:lang w:val="en-GB"/>
        </w:rPr>
      </w:pPr>
    </w:p>
    <w:p w14:paraId="5E575975" w14:textId="77777777" w:rsidR="00DF2F81" w:rsidRPr="007A67FE" w:rsidRDefault="00DF2F81" w:rsidP="00FB48C3">
      <w:pPr>
        <w:spacing w:after="0" w:line="240" w:lineRule="exact"/>
        <w:rPr>
          <w:color w:val="000000" w:themeColor="text1"/>
          <w:lang w:val="en-GB"/>
        </w:rPr>
      </w:pPr>
      <w:r w:rsidRPr="007A67FE">
        <w:rPr>
          <w:color w:val="000000" w:themeColor="text1"/>
          <w:lang w:val="en-GB"/>
        </w:rPr>
        <w:t>Very good</w:t>
      </w:r>
    </w:p>
    <w:p w14:paraId="580FD743" w14:textId="130245B5" w:rsidR="00DF2F81" w:rsidRPr="007A67FE" w:rsidRDefault="002C0D77" w:rsidP="00FB48C3">
      <w:pPr>
        <w:spacing w:after="0" w:line="240" w:lineRule="exact"/>
        <w:rPr>
          <w:color w:val="000000" w:themeColor="text1"/>
          <w:lang w:val="en-GB"/>
        </w:rPr>
      </w:pPr>
      <w:r w:rsidRPr="007A67FE">
        <w:rPr>
          <w:color w:val="000000" w:themeColor="text1"/>
          <w:lang w:val="en-GB"/>
        </w:rPr>
        <w:t>S</w:t>
      </w:r>
      <w:r w:rsidR="00DF2F81" w:rsidRPr="007A67FE">
        <w:rPr>
          <w:color w:val="000000" w:themeColor="text1"/>
          <w:lang w:val="en-GB"/>
        </w:rPr>
        <w:t>tudent</w:t>
      </w:r>
      <w:r w:rsidRPr="007A67FE">
        <w:rPr>
          <w:color w:val="000000" w:themeColor="text1"/>
          <w:lang w:val="en-GB"/>
        </w:rPr>
        <w:t>s</w:t>
      </w:r>
      <w:r w:rsidR="00DF2F81" w:rsidRPr="007A67FE">
        <w:rPr>
          <w:color w:val="000000" w:themeColor="text1"/>
          <w:lang w:val="en-GB"/>
        </w:rPr>
        <w:t xml:space="preserve"> know the features of the news sources mentioned in the lectures. </w:t>
      </w:r>
      <w:r w:rsidRPr="007A67FE">
        <w:rPr>
          <w:color w:val="000000" w:themeColor="text1"/>
          <w:lang w:val="en-GB"/>
        </w:rPr>
        <w:t>They</w:t>
      </w:r>
      <w:r w:rsidR="00DF2F81" w:rsidRPr="007A67FE">
        <w:rPr>
          <w:color w:val="000000" w:themeColor="text1"/>
          <w:lang w:val="en-GB"/>
        </w:rPr>
        <w:t xml:space="preserve"> </w:t>
      </w:r>
      <w:r w:rsidRPr="007A67FE">
        <w:rPr>
          <w:color w:val="000000" w:themeColor="text1"/>
          <w:lang w:val="en-GB"/>
        </w:rPr>
        <w:t>are</w:t>
      </w:r>
      <w:r w:rsidR="00DF2F81" w:rsidRPr="007A67FE">
        <w:rPr>
          <w:color w:val="000000" w:themeColor="text1"/>
          <w:lang w:val="en-GB"/>
        </w:rPr>
        <w:t xml:space="preserve"> able to explain their specificity and usefulness for a journalist. </w:t>
      </w:r>
      <w:r w:rsidRPr="007A67FE">
        <w:rPr>
          <w:color w:val="000000" w:themeColor="text1"/>
          <w:lang w:val="en-GB"/>
        </w:rPr>
        <w:t xml:space="preserve">They </w:t>
      </w:r>
      <w:r w:rsidR="00DF2F81" w:rsidRPr="007A67FE">
        <w:rPr>
          <w:color w:val="000000" w:themeColor="text1"/>
          <w:lang w:val="en-GB"/>
        </w:rPr>
        <w:t xml:space="preserve">can discuss the use of various sources of news, providing examples and methods of use. </w:t>
      </w:r>
      <w:r w:rsidRPr="007A67FE">
        <w:rPr>
          <w:color w:val="000000" w:themeColor="text1"/>
          <w:lang w:val="en-GB"/>
        </w:rPr>
        <w:t>They are</w:t>
      </w:r>
      <w:r w:rsidR="00DF2F81" w:rsidRPr="007A67FE">
        <w:rPr>
          <w:color w:val="000000" w:themeColor="text1"/>
          <w:lang w:val="en-GB"/>
        </w:rPr>
        <w:t xml:space="preserve"> active during classes. </w:t>
      </w:r>
    </w:p>
    <w:p w14:paraId="72C2058C" w14:textId="77777777" w:rsidR="00DF2F81" w:rsidRPr="007A67FE" w:rsidRDefault="00DF2F81" w:rsidP="00FB48C3">
      <w:pPr>
        <w:spacing w:after="0" w:line="240" w:lineRule="exact"/>
        <w:rPr>
          <w:color w:val="000000" w:themeColor="text1"/>
          <w:lang w:val="en-GB"/>
        </w:rPr>
      </w:pPr>
    </w:p>
    <w:p w14:paraId="185BAE65" w14:textId="77777777" w:rsidR="00DF2F81" w:rsidRPr="007A67FE" w:rsidRDefault="00DF2F81" w:rsidP="00FB48C3">
      <w:pPr>
        <w:spacing w:after="0" w:line="240" w:lineRule="exact"/>
        <w:rPr>
          <w:color w:val="000000" w:themeColor="text1"/>
          <w:lang w:val="en-GB"/>
        </w:rPr>
      </w:pPr>
      <w:r w:rsidRPr="007A67FE">
        <w:rPr>
          <w:color w:val="000000" w:themeColor="text1"/>
          <w:lang w:val="en-GB"/>
        </w:rPr>
        <w:t>Good</w:t>
      </w:r>
    </w:p>
    <w:p w14:paraId="103E06C7" w14:textId="5938E521" w:rsidR="00DF2F81" w:rsidRPr="007A67FE" w:rsidRDefault="002C0D77" w:rsidP="00FB48C3">
      <w:pPr>
        <w:spacing w:after="0" w:line="240" w:lineRule="exact"/>
        <w:rPr>
          <w:color w:val="000000" w:themeColor="text1"/>
          <w:lang w:val="en-GB"/>
        </w:rPr>
      </w:pPr>
      <w:r w:rsidRPr="007A67FE">
        <w:rPr>
          <w:color w:val="000000" w:themeColor="text1"/>
          <w:lang w:val="en-GB"/>
        </w:rPr>
        <w:t>S</w:t>
      </w:r>
      <w:r w:rsidR="00DF2F81" w:rsidRPr="007A67FE">
        <w:rPr>
          <w:color w:val="000000" w:themeColor="text1"/>
          <w:lang w:val="en-GB"/>
        </w:rPr>
        <w:t>tudent</w:t>
      </w:r>
      <w:r w:rsidRPr="007A67FE">
        <w:rPr>
          <w:color w:val="000000" w:themeColor="text1"/>
          <w:lang w:val="en-GB"/>
        </w:rPr>
        <w:t xml:space="preserve">s </w:t>
      </w:r>
      <w:r w:rsidR="00DF2F81" w:rsidRPr="007A67FE">
        <w:rPr>
          <w:color w:val="000000" w:themeColor="text1"/>
          <w:lang w:val="en-GB"/>
        </w:rPr>
        <w:t xml:space="preserve">know the features of the news sources mentioned in the lectures. </w:t>
      </w:r>
      <w:r w:rsidRPr="007A67FE">
        <w:rPr>
          <w:color w:val="000000" w:themeColor="text1"/>
          <w:lang w:val="en-GB"/>
        </w:rPr>
        <w:t>They are</w:t>
      </w:r>
      <w:r w:rsidR="00DF2F81" w:rsidRPr="007A67FE">
        <w:rPr>
          <w:color w:val="000000" w:themeColor="text1"/>
          <w:lang w:val="en-GB"/>
        </w:rPr>
        <w:t xml:space="preserve"> able to explain their specificity and usefulness for a journalist. </w:t>
      </w:r>
      <w:r w:rsidRPr="007A67FE">
        <w:rPr>
          <w:color w:val="000000" w:themeColor="text1"/>
          <w:lang w:val="en-GB"/>
        </w:rPr>
        <w:t xml:space="preserve">They </w:t>
      </w:r>
      <w:r w:rsidR="00DF2F81" w:rsidRPr="007A67FE">
        <w:rPr>
          <w:color w:val="000000" w:themeColor="text1"/>
          <w:lang w:val="en-GB"/>
        </w:rPr>
        <w:t xml:space="preserve">can’t discuss the use of various sources of news, providing examples and methods of use. </w:t>
      </w:r>
      <w:r w:rsidR="00114A9C" w:rsidRPr="007A67FE">
        <w:rPr>
          <w:color w:val="000000" w:themeColor="text1"/>
          <w:lang w:val="en-GB"/>
        </w:rPr>
        <w:t>They are</w:t>
      </w:r>
      <w:r w:rsidR="00DF2F81" w:rsidRPr="007A67FE">
        <w:rPr>
          <w:color w:val="000000" w:themeColor="text1"/>
          <w:lang w:val="en-GB"/>
        </w:rPr>
        <w:t xml:space="preserve"> active during classes. </w:t>
      </w:r>
    </w:p>
    <w:p w14:paraId="3696A89B" w14:textId="77777777" w:rsidR="00DF2F81" w:rsidRPr="007A67FE" w:rsidRDefault="00DF2F81" w:rsidP="00FB48C3">
      <w:pPr>
        <w:spacing w:after="0" w:line="240" w:lineRule="exact"/>
        <w:rPr>
          <w:color w:val="000000" w:themeColor="text1"/>
          <w:lang w:val="en-GB"/>
        </w:rPr>
      </w:pPr>
    </w:p>
    <w:p w14:paraId="4CCF1182" w14:textId="77777777" w:rsidR="00DF2F81" w:rsidRPr="007A67FE" w:rsidRDefault="00DF2F81" w:rsidP="00FB48C3">
      <w:pPr>
        <w:spacing w:after="0" w:line="240" w:lineRule="exact"/>
        <w:rPr>
          <w:color w:val="000000" w:themeColor="text1"/>
          <w:lang w:val="en-GB"/>
        </w:rPr>
      </w:pPr>
      <w:r w:rsidRPr="007A67FE">
        <w:rPr>
          <w:color w:val="000000" w:themeColor="text1"/>
          <w:lang w:val="en-GB"/>
        </w:rPr>
        <w:t>Satisfactory</w:t>
      </w:r>
    </w:p>
    <w:p w14:paraId="1F84F83D" w14:textId="40B24DC6" w:rsidR="00DF2F81" w:rsidRDefault="00114A9C" w:rsidP="001F53A3">
      <w:pPr>
        <w:spacing w:after="0" w:line="240" w:lineRule="exact"/>
        <w:rPr>
          <w:color w:val="000000" w:themeColor="text1"/>
          <w:lang w:val="en-GB"/>
        </w:rPr>
      </w:pPr>
      <w:r w:rsidRPr="007A67FE">
        <w:rPr>
          <w:color w:val="000000" w:themeColor="text1"/>
          <w:lang w:val="en-GB"/>
        </w:rPr>
        <w:t>S</w:t>
      </w:r>
      <w:r w:rsidR="00DF2F81" w:rsidRPr="007A67FE">
        <w:rPr>
          <w:color w:val="000000" w:themeColor="text1"/>
          <w:lang w:val="en-GB"/>
        </w:rPr>
        <w:t>tudent</w:t>
      </w:r>
      <w:r w:rsidRPr="007A67FE">
        <w:rPr>
          <w:color w:val="000000" w:themeColor="text1"/>
          <w:lang w:val="en-GB"/>
        </w:rPr>
        <w:t xml:space="preserve">s </w:t>
      </w:r>
      <w:r w:rsidR="00DF2F81" w:rsidRPr="007A67FE">
        <w:rPr>
          <w:color w:val="000000" w:themeColor="text1"/>
          <w:lang w:val="en-GB"/>
        </w:rPr>
        <w:t xml:space="preserve">know the features of the news sources mentioned in the lectures. </w:t>
      </w:r>
      <w:r w:rsidRPr="007A67FE">
        <w:rPr>
          <w:color w:val="000000" w:themeColor="text1"/>
          <w:lang w:val="en-GB"/>
        </w:rPr>
        <w:t>They are</w:t>
      </w:r>
      <w:r w:rsidR="00DF2F81" w:rsidRPr="007A67FE">
        <w:rPr>
          <w:color w:val="000000" w:themeColor="text1"/>
          <w:lang w:val="en-GB"/>
        </w:rPr>
        <w:t xml:space="preserve"> not able </w:t>
      </w:r>
      <w:r w:rsidR="00D41236" w:rsidRPr="007A67FE">
        <w:rPr>
          <w:color w:val="000000" w:themeColor="text1"/>
          <w:lang w:val="en-GB"/>
        </w:rPr>
        <w:br/>
      </w:r>
      <w:r w:rsidR="00DF2F81" w:rsidRPr="007A67FE">
        <w:rPr>
          <w:color w:val="000000" w:themeColor="text1"/>
          <w:lang w:val="en-GB"/>
        </w:rPr>
        <w:t xml:space="preserve">to explain their specificity and usefulness for a journalist. </w:t>
      </w:r>
      <w:r w:rsidRPr="007A67FE">
        <w:rPr>
          <w:color w:val="000000" w:themeColor="text1"/>
          <w:lang w:val="en-GB"/>
        </w:rPr>
        <w:t>They</w:t>
      </w:r>
      <w:r w:rsidR="00DF2F81" w:rsidRPr="007A67FE">
        <w:rPr>
          <w:color w:val="000000" w:themeColor="text1"/>
          <w:lang w:val="en-GB"/>
        </w:rPr>
        <w:t xml:space="preserve"> can’t discuss the use of various sources of news, providing examples and methods of use. </w:t>
      </w:r>
      <w:r w:rsidRPr="007A67FE">
        <w:rPr>
          <w:color w:val="000000" w:themeColor="text1"/>
          <w:lang w:val="en-GB"/>
        </w:rPr>
        <w:t>They</w:t>
      </w:r>
      <w:r w:rsidR="00DF2F81" w:rsidRPr="007A67FE">
        <w:rPr>
          <w:color w:val="000000" w:themeColor="text1"/>
          <w:lang w:val="en-GB"/>
        </w:rPr>
        <w:t xml:space="preserve"> </w:t>
      </w:r>
      <w:r w:rsidRPr="007A67FE">
        <w:rPr>
          <w:color w:val="000000" w:themeColor="text1"/>
          <w:lang w:val="en-GB"/>
        </w:rPr>
        <w:t>are</w:t>
      </w:r>
      <w:r w:rsidR="00DF2F81" w:rsidRPr="007A67FE">
        <w:rPr>
          <w:color w:val="000000" w:themeColor="text1"/>
          <w:lang w:val="en-GB"/>
        </w:rPr>
        <w:t xml:space="preserve"> active during classes. </w:t>
      </w:r>
    </w:p>
    <w:p w14:paraId="2B269DC2" w14:textId="77777777" w:rsidR="001F53A3" w:rsidRPr="007A67FE" w:rsidRDefault="001F53A3" w:rsidP="001F53A3">
      <w:pPr>
        <w:spacing w:after="0" w:line="240" w:lineRule="exact"/>
        <w:rPr>
          <w:color w:val="000000" w:themeColor="text1"/>
          <w:lang w:val="en-GB"/>
        </w:rPr>
      </w:pPr>
    </w:p>
    <w:p w14:paraId="4B33FB8D" w14:textId="77777777" w:rsidR="00DF2F81" w:rsidRPr="007A67FE" w:rsidRDefault="00DF2F81" w:rsidP="00FB48C3">
      <w:pPr>
        <w:spacing w:after="0" w:line="240" w:lineRule="exact"/>
        <w:rPr>
          <w:color w:val="000000" w:themeColor="text1"/>
          <w:lang w:val="en-GB"/>
        </w:rPr>
      </w:pPr>
      <w:r w:rsidRPr="007A67FE">
        <w:rPr>
          <w:color w:val="000000" w:themeColor="text1"/>
          <w:lang w:val="en-GB"/>
        </w:rPr>
        <w:t>Poor</w:t>
      </w:r>
    </w:p>
    <w:p w14:paraId="7FAFEBFC" w14:textId="7E5144E2" w:rsidR="0057290A" w:rsidRPr="007A67FE" w:rsidRDefault="00114A9C" w:rsidP="00FB48C3">
      <w:pPr>
        <w:spacing w:after="0" w:line="240" w:lineRule="exact"/>
        <w:rPr>
          <w:color w:val="000000" w:themeColor="text1"/>
          <w:lang w:val="en-GB"/>
        </w:rPr>
      </w:pPr>
      <w:r w:rsidRPr="007A67FE">
        <w:rPr>
          <w:color w:val="000000" w:themeColor="text1"/>
          <w:lang w:val="en-GB"/>
        </w:rPr>
        <w:t>S</w:t>
      </w:r>
      <w:r w:rsidR="00DF2F81" w:rsidRPr="007A67FE">
        <w:rPr>
          <w:color w:val="000000" w:themeColor="text1"/>
          <w:lang w:val="en-GB"/>
        </w:rPr>
        <w:t>tudent</w:t>
      </w:r>
      <w:r w:rsidRPr="007A67FE">
        <w:rPr>
          <w:color w:val="000000" w:themeColor="text1"/>
          <w:lang w:val="en-GB"/>
        </w:rPr>
        <w:t>s</w:t>
      </w:r>
      <w:r w:rsidR="00DF2F81" w:rsidRPr="007A67FE">
        <w:rPr>
          <w:color w:val="000000" w:themeColor="text1"/>
          <w:lang w:val="en-GB"/>
        </w:rPr>
        <w:t xml:space="preserve"> </w:t>
      </w:r>
      <w:r w:rsidRPr="007A67FE">
        <w:rPr>
          <w:color w:val="000000" w:themeColor="text1"/>
          <w:lang w:val="en-GB"/>
        </w:rPr>
        <w:t>don’t</w:t>
      </w:r>
      <w:r w:rsidR="00DF2F81" w:rsidRPr="007A67FE">
        <w:rPr>
          <w:color w:val="000000" w:themeColor="text1"/>
          <w:lang w:val="en-GB"/>
        </w:rPr>
        <w:t xml:space="preserve"> know the features of the news sources mentioned in the lectures. </w:t>
      </w:r>
      <w:r w:rsidR="00EB1CB8" w:rsidRPr="007A67FE">
        <w:rPr>
          <w:color w:val="000000" w:themeColor="text1"/>
          <w:lang w:val="en-GB"/>
        </w:rPr>
        <w:t>They are</w:t>
      </w:r>
      <w:r w:rsidR="00DF2F81" w:rsidRPr="007A67FE">
        <w:rPr>
          <w:color w:val="000000" w:themeColor="text1"/>
          <w:lang w:val="en-GB"/>
        </w:rPr>
        <w:t xml:space="preserve"> not able to explain their specificity and usefulness for a journalist. </w:t>
      </w:r>
      <w:r w:rsidR="00EB1CB8" w:rsidRPr="007A67FE">
        <w:rPr>
          <w:color w:val="000000" w:themeColor="text1"/>
          <w:lang w:val="en-GB"/>
        </w:rPr>
        <w:t>They</w:t>
      </w:r>
      <w:r w:rsidR="00DF2F81" w:rsidRPr="007A67FE">
        <w:rPr>
          <w:color w:val="000000" w:themeColor="text1"/>
          <w:lang w:val="en-GB"/>
        </w:rPr>
        <w:t xml:space="preserve"> can’t discuss the use of various sources of news, providing examples and methods of use. </w:t>
      </w:r>
      <w:r w:rsidR="00EB1CB8" w:rsidRPr="007A67FE">
        <w:rPr>
          <w:color w:val="000000" w:themeColor="text1"/>
          <w:lang w:val="en-GB"/>
        </w:rPr>
        <w:t>They</w:t>
      </w:r>
      <w:r w:rsidR="00DF2F81" w:rsidRPr="007A67FE">
        <w:rPr>
          <w:color w:val="000000" w:themeColor="text1"/>
          <w:lang w:val="en-GB"/>
        </w:rPr>
        <w:t xml:space="preserve"> </w:t>
      </w:r>
      <w:r w:rsidR="00EB1CB8" w:rsidRPr="007A67FE">
        <w:rPr>
          <w:color w:val="000000" w:themeColor="text1"/>
          <w:lang w:val="en-GB"/>
        </w:rPr>
        <w:t>are</w:t>
      </w:r>
      <w:r w:rsidR="00DF2F81" w:rsidRPr="007A67FE">
        <w:rPr>
          <w:color w:val="000000" w:themeColor="text1"/>
          <w:lang w:val="en-GB"/>
        </w:rPr>
        <w:t xml:space="preserve"> passive during classes.</w:t>
      </w:r>
      <w:r w:rsidR="00B614AF">
        <w:rPr>
          <w:color w:val="000000" w:themeColor="text1"/>
          <w:lang w:val="en-GB"/>
        </w:rPr>
        <w:t xml:space="preserve"> </w:t>
      </w:r>
    </w:p>
    <w:p w14:paraId="7FAB12E9" w14:textId="77777777" w:rsidR="00DF2F81" w:rsidRPr="007A67FE" w:rsidRDefault="00DF2F81" w:rsidP="00DF2F81">
      <w:pPr>
        <w:spacing w:after="0"/>
        <w:rPr>
          <w:color w:val="000000" w:themeColor="text1"/>
          <w:lang w:val="en-GB"/>
        </w:rPr>
      </w:pPr>
    </w:p>
    <w:p w14:paraId="05D6A3AB" w14:textId="77777777" w:rsidR="001856FB" w:rsidRPr="007A67FE" w:rsidRDefault="00C43722">
      <w:pPr>
        <w:pStyle w:val="Akapitzlist"/>
        <w:numPr>
          <w:ilvl w:val="0"/>
          <w:numId w:val="1"/>
        </w:numPr>
        <w:rPr>
          <w:b/>
          <w:color w:val="000000" w:themeColor="text1"/>
          <w:lang w:val="en-GB"/>
        </w:rPr>
      </w:pPr>
      <w:r w:rsidRPr="007A67FE">
        <w:rPr>
          <w:b/>
          <w:color w:val="000000" w:themeColor="text1"/>
          <w:lang w:val="en-GB"/>
        </w:rPr>
        <w:t>Student workload</w:t>
      </w:r>
    </w:p>
    <w:tbl>
      <w:tblPr>
        <w:tblStyle w:val="Tabela-Siatka"/>
        <w:tblW w:w="9211" w:type="dxa"/>
        <w:tblLook w:val="04A0" w:firstRow="1" w:lastRow="0" w:firstColumn="1" w:lastColumn="0" w:noHBand="0" w:noVBand="1"/>
      </w:tblPr>
      <w:tblGrid>
        <w:gridCol w:w="4605"/>
        <w:gridCol w:w="4606"/>
      </w:tblGrid>
      <w:tr w:rsidR="007A67FE" w:rsidRPr="007A67FE" w14:paraId="40B11E6B" w14:textId="77777777">
        <w:tc>
          <w:tcPr>
            <w:tcW w:w="4605" w:type="dxa"/>
            <w:shd w:val="clear" w:color="auto" w:fill="auto"/>
          </w:tcPr>
          <w:p w14:paraId="16519C22" w14:textId="77777777" w:rsidR="001856FB" w:rsidRPr="007A67FE" w:rsidRDefault="00C43722">
            <w:pPr>
              <w:spacing w:after="0" w:line="240" w:lineRule="auto"/>
              <w:rPr>
                <w:color w:val="000000" w:themeColor="text1"/>
                <w:lang w:val="en-GB"/>
              </w:rPr>
            </w:pPr>
            <w:r w:rsidRPr="007A67FE">
              <w:rPr>
                <w:color w:val="000000" w:themeColor="text1"/>
                <w:lang w:val="en-GB"/>
              </w:rPr>
              <w:t>Form of activity</w:t>
            </w:r>
          </w:p>
        </w:tc>
        <w:tc>
          <w:tcPr>
            <w:tcW w:w="4605" w:type="dxa"/>
            <w:shd w:val="clear" w:color="auto" w:fill="auto"/>
          </w:tcPr>
          <w:p w14:paraId="53DF82FE" w14:textId="77777777" w:rsidR="001856FB" w:rsidRPr="007A67FE" w:rsidRDefault="00C43722">
            <w:pPr>
              <w:spacing w:after="0" w:line="240" w:lineRule="auto"/>
              <w:rPr>
                <w:color w:val="000000" w:themeColor="text1"/>
                <w:lang w:val="en-GB"/>
              </w:rPr>
            </w:pPr>
            <w:r w:rsidRPr="007A67FE">
              <w:rPr>
                <w:color w:val="000000" w:themeColor="text1"/>
                <w:lang w:val="en-GB"/>
              </w:rPr>
              <w:t>Number of hours</w:t>
            </w:r>
          </w:p>
        </w:tc>
      </w:tr>
      <w:tr w:rsidR="007A67FE" w:rsidRPr="007A67FE" w14:paraId="08DA8555" w14:textId="77777777">
        <w:tc>
          <w:tcPr>
            <w:tcW w:w="4605" w:type="dxa"/>
            <w:shd w:val="clear" w:color="auto" w:fill="auto"/>
          </w:tcPr>
          <w:p w14:paraId="2E4EE0F4" w14:textId="116777F3" w:rsidR="001856FB" w:rsidRPr="007A67FE" w:rsidRDefault="00C43722" w:rsidP="0033656B">
            <w:pPr>
              <w:spacing w:after="0" w:line="240" w:lineRule="auto"/>
              <w:rPr>
                <w:color w:val="000000" w:themeColor="text1"/>
                <w:lang w:val="en-GB"/>
              </w:rPr>
            </w:pPr>
            <w:r w:rsidRPr="007A67FE">
              <w:rPr>
                <w:color w:val="000000" w:themeColor="text1"/>
                <w:lang w:val="en-GB"/>
              </w:rPr>
              <w:t>Number of contact hours (with the teacher)</w:t>
            </w:r>
          </w:p>
        </w:tc>
        <w:tc>
          <w:tcPr>
            <w:tcW w:w="4605" w:type="dxa"/>
            <w:shd w:val="clear" w:color="auto" w:fill="auto"/>
          </w:tcPr>
          <w:p w14:paraId="2318C8C2" w14:textId="1B16FB86" w:rsidR="001856FB" w:rsidRPr="007A67FE" w:rsidRDefault="0057290A">
            <w:pPr>
              <w:spacing w:after="0" w:line="240" w:lineRule="auto"/>
              <w:rPr>
                <w:b/>
                <w:color w:val="000000" w:themeColor="text1"/>
                <w:lang w:val="en-GB"/>
              </w:rPr>
            </w:pPr>
            <w:r w:rsidRPr="007A67FE">
              <w:rPr>
                <w:b/>
                <w:color w:val="000000" w:themeColor="text1"/>
                <w:lang w:val="en-GB"/>
              </w:rPr>
              <w:t>15</w:t>
            </w:r>
          </w:p>
        </w:tc>
      </w:tr>
      <w:tr w:rsidR="001856FB" w:rsidRPr="007A67FE" w14:paraId="696BBA06" w14:textId="77777777">
        <w:tc>
          <w:tcPr>
            <w:tcW w:w="4605" w:type="dxa"/>
            <w:shd w:val="clear" w:color="auto" w:fill="auto"/>
          </w:tcPr>
          <w:p w14:paraId="3F5F1357" w14:textId="3E10C948" w:rsidR="001856FB" w:rsidRPr="007A67FE" w:rsidRDefault="00C43722" w:rsidP="0033656B">
            <w:pPr>
              <w:spacing w:after="0" w:line="240" w:lineRule="auto"/>
              <w:rPr>
                <w:color w:val="000000" w:themeColor="text1"/>
                <w:lang w:val="en-GB"/>
              </w:rPr>
            </w:pPr>
            <w:r w:rsidRPr="007A67FE">
              <w:rPr>
                <w:color w:val="000000" w:themeColor="text1"/>
                <w:lang w:val="en-GB"/>
              </w:rPr>
              <w:t>Number of hours of individual student work</w:t>
            </w:r>
          </w:p>
        </w:tc>
        <w:tc>
          <w:tcPr>
            <w:tcW w:w="4605" w:type="dxa"/>
            <w:shd w:val="clear" w:color="auto" w:fill="auto"/>
          </w:tcPr>
          <w:p w14:paraId="3D75C0A1" w14:textId="36262251" w:rsidR="001856FB" w:rsidRPr="007A67FE" w:rsidRDefault="00F07F22">
            <w:pPr>
              <w:spacing w:after="0" w:line="240" w:lineRule="auto"/>
              <w:rPr>
                <w:b/>
                <w:color w:val="000000" w:themeColor="text1"/>
                <w:lang w:val="en-GB"/>
              </w:rPr>
            </w:pPr>
            <w:r>
              <w:rPr>
                <w:b/>
                <w:color w:val="000000" w:themeColor="text1"/>
                <w:lang w:val="en-GB"/>
              </w:rPr>
              <w:t>25</w:t>
            </w:r>
          </w:p>
        </w:tc>
      </w:tr>
    </w:tbl>
    <w:p w14:paraId="64CC7AB4" w14:textId="77777777" w:rsidR="001856FB" w:rsidRPr="007A67FE" w:rsidRDefault="001856FB">
      <w:pPr>
        <w:spacing w:after="0"/>
        <w:rPr>
          <w:b/>
          <w:color w:val="000000" w:themeColor="text1"/>
          <w:lang w:val="en-GB"/>
        </w:rPr>
      </w:pPr>
    </w:p>
    <w:p w14:paraId="138C3544" w14:textId="77777777" w:rsidR="001856FB" w:rsidRPr="007A67FE" w:rsidRDefault="00C43722">
      <w:pPr>
        <w:pStyle w:val="Akapitzlist"/>
        <w:numPr>
          <w:ilvl w:val="0"/>
          <w:numId w:val="1"/>
        </w:numPr>
        <w:rPr>
          <w:b/>
          <w:color w:val="000000" w:themeColor="text1"/>
          <w:lang w:val="en-GB"/>
        </w:rPr>
      </w:pPr>
      <w:r w:rsidRPr="007A67FE">
        <w:rPr>
          <w:b/>
          <w:color w:val="000000" w:themeColor="text1"/>
          <w:lang w:val="en-GB"/>
        </w:rPr>
        <w:t>Literature</w:t>
      </w:r>
    </w:p>
    <w:tbl>
      <w:tblPr>
        <w:tblStyle w:val="Tabela-Siatka"/>
        <w:tblW w:w="9212" w:type="dxa"/>
        <w:tblLook w:val="04A0" w:firstRow="1" w:lastRow="0" w:firstColumn="1" w:lastColumn="0" w:noHBand="0" w:noVBand="1"/>
      </w:tblPr>
      <w:tblGrid>
        <w:gridCol w:w="9212"/>
      </w:tblGrid>
      <w:tr w:rsidR="007A67FE" w:rsidRPr="007A67FE" w14:paraId="433BDBCD" w14:textId="77777777">
        <w:tc>
          <w:tcPr>
            <w:tcW w:w="9212" w:type="dxa"/>
            <w:shd w:val="clear" w:color="auto" w:fill="auto"/>
          </w:tcPr>
          <w:p w14:paraId="04E43E6F" w14:textId="77777777" w:rsidR="001856FB" w:rsidRPr="00F36DCD" w:rsidRDefault="00C43722">
            <w:pPr>
              <w:spacing w:after="0" w:line="240" w:lineRule="auto"/>
              <w:rPr>
                <w:color w:val="000000" w:themeColor="text1"/>
                <w:lang w:val="en-GB"/>
              </w:rPr>
            </w:pPr>
            <w:r w:rsidRPr="00F36DCD">
              <w:rPr>
                <w:color w:val="000000" w:themeColor="text1"/>
                <w:lang w:val="en-GB"/>
              </w:rPr>
              <w:t>Basic literature</w:t>
            </w:r>
          </w:p>
        </w:tc>
      </w:tr>
      <w:tr w:rsidR="007A67FE" w:rsidRPr="0019396D" w14:paraId="500D79D5" w14:textId="77777777">
        <w:tc>
          <w:tcPr>
            <w:tcW w:w="9212" w:type="dxa"/>
            <w:shd w:val="clear" w:color="auto" w:fill="auto"/>
          </w:tcPr>
          <w:p w14:paraId="53F15E85" w14:textId="5F3DCF9C" w:rsidR="0019396D" w:rsidRPr="00F36DCD" w:rsidRDefault="0019396D" w:rsidP="005F00BF">
            <w:pPr>
              <w:spacing w:after="0" w:line="240" w:lineRule="auto"/>
              <w:rPr>
                <w:bCs/>
                <w:color w:val="000000" w:themeColor="text1"/>
                <w:lang w:val="en-GB"/>
              </w:rPr>
            </w:pPr>
            <w:r w:rsidRPr="00F36DCD">
              <w:rPr>
                <w:bCs/>
                <w:color w:val="000000" w:themeColor="text1"/>
                <w:lang w:val="en-GB"/>
              </w:rPr>
              <w:t xml:space="preserve">The Associated Press Guide to News Writing, 4th Edition Paperback (2019). </w:t>
            </w:r>
            <w:r w:rsidR="00211614">
              <w:rPr>
                <w:bCs/>
                <w:color w:val="000000" w:themeColor="text1"/>
                <w:lang w:val="en-GB"/>
              </w:rPr>
              <w:t xml:space="preserve">Denver: </w:t>
            </w:r>
            <w:r w:rsidRPr="00F36DCD">
              <w:rPr>
                <w:bCs/>
                <w:color w:val="000000" w:themeColor="text1"/>
                <w:lang w:val="en-GB"/>
              </w:rPr>
              <w:t xml:space="preserve">Peterson’s </w:t>
            </w:r>
          </w:p>
          <w:p w14:paraId="50E453EB" w14:textId="6A277D58" w:rsidR="00AA29A2" w:rsidRPr="00F36DCD" w:rsidRDefault="00165E8D" w:rsidP="005F00BF">
            <w:pPr>
              <w:spacing w:after="0" w:line="240" w:lineRule="auto"/>
              <w:rPr>
                <w:bCs/>
                <w:color w:val="000000" w:themeColor="text1"/>
                <w:lang w:val="en-GB"/>
              </w:rPr>
            </w:pPr>
            <w:r w:rsidRPr="00F36DCD">
              <w:rPr>
                <w:bCs/>
                <w:color w:val="000000" w:themeColor="text1"/>
                <w:lang w:val="en-GB"/>
              </w:rPr>
              <w:t>Filak V. (2018). Dynamics of News Reporting and Writing; Journalism in the Digital-First Age.</w:t>
            </w:r>
            <w:r w:rsidR="00060268">
              <w:rPr>
                <w:bCs/>
                <w:color w:val="000000" w:themeColor="text1"/>
                <w:lang w:val="en-GB"/>
              </w:rPr>
              <w:t xml:space="preserve"> Washington:</w:t>
            </w:r>
            <w:r w:rsidRPr="00F36DCD">
              <w:rPr>
                <w:bCs/>
                <w:color w:val="000000" w:themeColor="text1"/>
                <w:lang w:val="en-GB"/>
              </w:rPr>
              <w:t xml:space="preserve"> CQ Press</w:t>
            </w:r>
          </w:p>
          <w:p w14:paraId="6A6C1924" w14:textId="205370B6" w:rsidR="0016279E" w:rsidRPr="00F36DCD" w:rsidRDefault="0016279E" w:rsidP="005F00BF">
            <w:pPr>
              <w:spacing w:after="0" w:line="240" w:lineRule="auto"/>
              <w:rPr>
                <w:bCs/>
                <w:color w:val="000000" w:themeColor="text1"/>
                <w:lang w:val="en-GB"/>
              </w:rPr>
            </w:pPr>
            <w:r w:rsidRPr="00F36DCD">
              <w:rPr>
                <w:bCs/>
                <w:color w:val="000000" w:themeColor="text1"/>
                <w:lang w:val="en-GB"/>
              </w:rPr>
              <w:t xml:space="preserve">Rosenstiel T. (2021). The Elements of Journalism, Revised and Updated 4th Edition: What Newspeople Should Know and the Public Should Expect. </w:t>
            </w:r>
            <w:r w:rsidR="00440AD0">
              <w:rPr>
                <w:bCs/>
                <w:color w:val="000000" w:themeColor="text1"/>
                <w:lang w:val="en-GB"/>
              </w:rPr>
              <w:t xml:space="preserve">New York: </w:t>
            </w:r>
            <w:r w:rsidRPr="00F36DCD">
              <w:rPr>
                <w:bCs/>
                <w:color w:val="000000" w:themeColor="text1"/>
                <w:lang w:val="en-GB"/>
              </w:rPr>
              <w:t>Crown</w:t>
            </w:r>
          </w:p>
        </w:tc>
      </w:tr>
      <w:tr w:rsidR="007A67FE" w:rsidRPr="007A67FE" w14:paraId="31C23C10" w14:textId="77777777">
        <w:tc>
          <w:tcPr>
            <w:tcW w:w="9212" w:type="dxa"/>
            <w:shd w:val="clear" w:color="auto" w:fill="auto"/>
          </w:tcPr>
          <w:p w14:paraId="3007AE9B" w14:textId="77777777" w:rsidR="001856FB" w:rsidRPr="00F36DCD" w:rsidRDefault="00C43722">
            <w:pPr>
              <w:spacing w:after="0" w:line="240" w:lineRule="auto"/>
              <w:rPr>
                <w:color w:val="000000" w:themeColor="text1"/>
                <w:lang w:val="en-GB"/>
              </w:rPr>
            </w:pPr>
            <w:r w:rsidRPr="00F36DCD">
              <w:rPr>
                <w:color w:val="000000" w:themeColor="text1"/>
                <w:lang w:val="en-GB"/>
              </w:rPr>
              <w:t>Additional literature</w:t>
            </w:r>
          </w:p>
        </w:tc>
      </w:tr>
      <w:tr w:rsidR="007A67FE" w:rsidRPr="0019396D" w14:paraId="6CC30F43" w14:textId="77777777">
        <w:tc>
          <w:tcPr>
            <w:tcW w:w="9212" w:type="dxa"/>
            <w:shd w:val="clear" w:color="auto" w:fill="auto"/>
          </w:tcPr>
          <w:p w14:paraId="215D0941" w14:textId="77BEDA06" w:rsidR="00F36DCD" w:rsidRPr="00F36DCD" w:rsidRDefault="00F36DCD" w:rsidP="00F36DCD">
            <w:pPr>
              <w:spacing w:after="0" w:line="240" w:lineRule="auto"/>
              <w:rPr>
                <w:bCs/>
                <w:color w:val="000000" w:themeColor="text1"/>
                <w:lang w:val="en-GB"/>
              </w:rPr>
            </w:pPr>
            <w:r w:rsidRPr="00F36DCD">
              <w:rPr>
                <w:bCs/>
                <w:color w:val="000000" w:themeColor="text1"/>
                <w:lang w:val="en-GB"/>
              </w:rPr>
              <w:t xml:space="preserve">Conboy, M. (2002). The Press and Popular Culture. London: Sage. </w:t>
            </w:r>
          </w:p>
          <w:p w14:paraId="0938B5A5" w14:textId="77777777" w:rsidR="00F36DCD" w:rsidRPr="00F36DCD" w:rsidRDefault="00F36DCD" w:rsidP="00F36DCD">
            <w:pPr>
              <w:spacing w:after="0" w:line="240" w:lineRule="auto"/>
              <w:rPr>
                <w:bCs/>
                <w:color w:val="000000" w:themeColor="text1"/>
                <w:lang w:val="en-GB"/>
              </w:rPr>
            </w:pPr>
            <w:r w:rsidRPr="00F36DCD">
              <w:rPr>
                <w:bCs/>
                <w:color w:val="000000" w:themeColor="text1"/>
                <w:lang w:val="en-GB"/>
              </w:rPr>
              <w:t>Costera Meijer, I., and T. Groot Kormelink (2021). Changing News Use. Unchanged News Experiences? London, New York: Routledge.</w:t>
            </w:r>
          </w:p>
          <w:p w14:paraId="2A4D0497" w14:textId="77777777" w:rsidR="00F36DCD" w:rsidRPr="00F36DCD" w:rsidRDefault="00F36DCD" w:rsidP="00F36DCD">
            <w:pPr>
              <w:spacing w:after="0" w:line="240" w:lineRule="auto"/>
              <w:rPr>
                <w:bCs/>
                <w:color w:val="000000" w:themeColor="text1"/>
                <w:lang w:val="en-GB"/>
              </w:rPr>
            </w:pPr>
            <w:r w:rsidRPr="00F36DCD">
              <w:rPr>
                <w:bCs/>
                <w:color w:val="000000" w:themeColor="text1"/>
                <w:lang w:val="en-GB"/>
              </w:rPr>
              <w:t>Gil de Zúñiga, H., and Hinsley, A. (2013). The Press Versus the Public: What is “Good Journalism?” Journalism Studies 14 (6): 926–942. Taylor &amp; Francis Online</w:t>
            </w:r>
          </w:p>
          <w:p w14:paraId="2A3B0D8A" w14:textId="4FBC9497" w:rsidR="00F36DCD" w:rsidRPr="00F36DCD" w:rsidRDefault="00F36DCD" w:rsidP="000C4167">
            <w:pPr>
              <w:spacing w:after="0" w:line="240" w:lineRule="auto"/>
              <w:rPr>
                <w:bCs/>
                <w:color w:val="000000" w:themeColor="text1"/>
                <w:lang w:val="en-GB"/>
              </w:rPr>
            </w:pPr>
            <w:r w:rsidRPr="00F36DCD">
              <w:rPr>
                <w:bCs/>
                <w:color w:val="000000" w:themeColor="text1"/>
                <w:lang w:val="en-GB"/>
              </w:rPr>
              <w:t>Keeble R.</w:t>
            </w:r>
            <w:r w:rsidR="001A0638">
              <w:rPr>
                <w:bCs/>
                <w:color w:val="000000" w:themeColor="text1"/>
                <w:lang w:val="en-GB"/>
              </w:rPr>
              <w:t xml:space="preserve"> (2005).</w:t>
            </w:r>
            <w:r w:rsidRPr="00F36DCD">
              <w:rPr>
                <w:bCs/>
                <w:color w:val="000000" w:themeColor="text1"/>
                <w:lang w:val="en-GB"/>
              </w:rPr>
              <w:t xml:space="preserve"> The Newspapers Handbook 4th Edition</w:t>
            </w:r>
            <w:r w:rsidR="000C4167">
              <w:rPr>
                <w:bCs/>
                <w:color w:val="000000" w:themeColor="text1"/>
                <w:lang w:val="en-GB"/>
              </w:rPr>
              <w:t>.</w:t>
            </w:r>
            <w:r w:rsidR="001A0638" w:rsidRPr="001A0638">
              <w:rPr>
                <w:bCs/>
                <w:color w:val="000000" w:themeColor="text1"/>
                <w:lang w:val="en-GB"/>
              </w:rPr>
              <w:t xml:space="preserve"> </w:t>
            </w:r>
            <w:r w:rsidRPr="00F36DCD">
              <w:rPr>
                <w:bCs/>
                <w:color w:val="000000" w:themeColor="text1"/>
                <w:lang w:val="en-GB"/>
              </w:rPr>
              <w:t>London-New York</w:t>
            </w:r>
            <w:r w:rsidR="000C4167">
              <w:rPr>
                <w:bCs/>
                <w:color w:val="000000" w:themeColor="text1"/>
                <w:lang w:val="en-GB"/>
              </w:rPr>
              <w:t xml:space="preserve">: </w:t>
            </w:r>
            <w:r w:rsidR="000C4167" w:rsidRPr="001A0638">
              <w:rPr>
                <w:bCs/>
                <w:color w:val="000000" w:themeColor="text1"/>
                <w:lang w:val="en-GB"/>
              </w:rPr>
              <w:t>Routledge</w:t>
            </w:r>
          </w:p>
          <w:p w14:paraId="74D1DADB" w14:textId="36C781D7" w:rsidR="00F36DCD" w:rsidRPr="00F36DCD" w:rsidRDefault="00F36DCD" w:rsidP="001F53A3">
            <w:pPr>
              <w:spacing w:after="0" w:line="240" w:lineRule="auto"/>
              <w:rPr>
                <w:bCs/>
                <w:color w:val="000000" w:themeColor="text1"/>
                <w:lang w:val="en-GB"/>
              </w:rPr>
            </w:pPr>
            <w:r w:rsidRPr="00F36DCD">
              <w:rPr>
                <w:bCs/>
                <w:color w:val="000000" w:themeColor="text1"/>
                <w:lang w:val="en-GB"/>
              </w:rPr>
              <w:t xml:space="preserve">Peter J. Anderson, Michael Williams &amp; George Ogola (2014). The Future of Quality News Journalism: A Cross-Continental Analysis. </w:t>
            </w:r>
            <w:r w:rsidR="000C4167" w:rsidRPr="00F36DCD">
              <w:rPr>
                <w:bCs/>
                <w:color w:val="000000" w:themeColor="text1"/>
                <w:lang w:val="en-GB"/>
              </w:rPr>
              <w:t>London-New York</w:t>
            </w:r>
            <w:r w:rsidR="000C4167">
              <w:rPr>
                <w:bCs/>
                <w:color w:val="000000" w:themeColor="text1"/>
                <w:lang w:val="en-GB"/>
              </w:rPr>
              <w:t xml:space="preserve">: </w:t>
            </w:r>
            <w:r w:rsidRPr="00F36DCD">
              <w:rPr>
                <w:bCs/>
                <w:color w:val="000000" w:themeColor="text1"/>
                <w:lang w:val="en-GB"/>
              </w:rPr>
              <w:t>Routledge</w:t>
            </w:r>
          </w:p>
          <w:p w14:paraId="31C5FF91" w14:textId="60C0D519" w:rsidR="00F36DCD" w:rsidRPr="00F36DCD" w:rsidRDefault="00F36DCD" w:rsidP="00F36DCD">
            <w:pPr>
              <w:spacing w:after="0" w:line="240" w:lineRule="auto"/>
              <w:rPr>
                <w:bCs/>
                <w:color w:val="000000" w:themeColor="text1"/>
                <w:lang w:val="en-GB"/>
              </w:rPr>
            </w:pPr>
            <w:r w:rsidRPr="00F36DCD">
              <w:rPr>
                <w:bCs/>
                <w:color w:val="000000" w:themeColor="text1"/>
                <w:lang w:val="en-GB"/>
              </w:rPr>
              <w:t xml:space="preserve">Rich C. (2015). Writing and Reporting News: A Coaching Method. </w:t>
            </w:r>
            <w:r w:rsidR="0052702D">
              <w:rPr>
                <w:bCs/>
                <w:color w:val="000000" w:themeColor="text1"/>
                <w:lang w:val="en-GB"/>
              </w:rPr>
              <w:t xml:space="preserve">Boston: </w:t>
            </w:r>
            <w:r w:rsidRPr="00F36DCD">
              <w:rPr>
                <w:bCs/>
                <w:color w:val="000000" w:themeColor="text1"/>
                <w:lang w:val="en-GB"/>
              </w:rPr>
              <w:t>Cengage Learning</w:t>
            </w:r>
          </w:p>
          <w:p w14:paraId="192D2DFA" w14:textId="77777777" w:rsidR="00F36DCD" w:rsidRPr="00F36DCD" w:rsidRDefault="00F36DCD" w:rsidP="00F36DCD">
            <w:pPr>
              <w:spacing w:after="0" w:line="240" w:lineRule="auto"/>
              <w:rPr>
                <w:bCs/>
                <w:color w:val="000000" w:themeColor="text1"/>
                <w:lang w:val="en-GB"/>
              </w:rPr>
            </w:pPr>
            <w:r w:rsidRPr="00F36DCD">
              <w:rPr>
                <w:bCs/>
                <w:color w:val="000000" w:themeColor="text1"/>
                <w:lang w:val="en-GB"/>
              </w:rPr>
              <w:t>Schrøder, K. C. (2015). “News Media Old and New: Fluctuating Audiences, News Repertoires and Locations of Consumption. Journalism Studies.” Journalism Studies 16 (1): 60–78. Taylor &amp; Francis Online</w:t>
            </w:r>
          </w:p>
          <w:p w14:paraId="0386FDCB" w14:textId="19755A51" w:rsidR="00AF3820" w:rsidRPr="00F36DCD" w:rsidRDefault="00F36DCD" w:rsidP="00F36DCD">
            <w:pPr>
              <w:spacing w:after="0" w:line="240" w:lineRule="auto"/>
              <w:rPr>
                <w:bCs/>
                <w:color w:val="000000" w:themeColor="text1"/>
                <w:lang w:val="en-GB"/>
              </w:rPr>
            </w:pPr>
            <w:r w:rsidRPr="00F36DCD">
              <w:rPr>
                <w:bCs/>
                <w:color w:val="000000" w:themeColor="text1"/>
                <w:lang w:val="en-GB"/>
              </w:rPr>
              <w:t>The Associated Press Stylebook: 2020-2022 55th Edition</w:t>
            </w:r>
            <w:r w:rsidR="00EE6415">
              <w:rPr>
                <w:bCs/>
                <w:color w:val="000000" w:themeColor="text1"/>
                <w:lang w:val="en-GB"/>
              </w:rPr>
              <w:t xml:space="preserve">. </w:t>
            </w:r>
            <w:r w:rsidR="00FB48C3">
              <w:rPr>
                <w:bCs/>
                <w:color w:val="000000" w:themeColor="text1"/>
                <w:lang w:val="en-GB"/>
              </w:rPr>
              <w:t xml:space="preserve">New York: </w:t>
            </w:r>
            <w:r w:rsidR="00FB48C3" w:rsidRPr="00FB48C3">
              <w:rPr>
                <w:bCs/>
                <w:color w:val="000000" w:themeColor="text1"/>
                <w:lang w:val="en-GB"/>
              </w:rPr>
              <w:t>Basic Books</w:t>
            </w:r>
          </w:p>
        </w:tc>
      </w:tr>
    </w:tbl>
    <w:p w14:paraId="7569F859" w14:textId="1ECCDFF6" w:rsidR="001856FB" w:rsidRPr="007A67FE" w:rsidRDefault="001856FB" w:rsidP="005623F1">
      <w:pPr>
        <w:tabs>
          <w:tab w:val="left" w:pos="2880"/>
        </w:tabs>
        <w:rPr>
          <w:color w:val="000000" w:themeColor="text1"/>
          <w:lang w:val="en-GB"/>
        </w:rPr>
      </w:pPr>
    </w:p>
    <w:sectPr w:rsidR="001856FB" w:rsidRPr="007A67FE">
      <w:headerReference w:type="default" r:id="rId8"/>
      <w:pgSz w:w="11906" w:h="16838"/>
      <w:pgMar w:top="1417" w:right="1417" w:bottom="1417" w:left="1417"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16D5C" w14:textId="77777777" w:rsidR="004A4FAC" w:rsidRDefault="004A4FAC">
      <w:pPr>
        <w:spacing w:after="0" w:line="240" w:lineRule="auto"/>
      </w:pPr>
      <w:r>
        <w:separator/>
      </w:r>
    </w:p>
  </w:endnote>
  <w:endnote w:type="continuationSeparator" w:id="0">
    <w:p w14:paraId="0B2F3E42" w14:textId="77777777" w:rsidR="004A4FAC" w:rsidRDefault="004A4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5C21" w14:textId="77777777" w:rsidR="004A4FAC" w:rsidRDefault="004A4FAC">
      <w:pPr>
        <w:spacing w:after="0" w:line="240" w:lineRule="auto"/>
      </w:pPr>
      <w:r>
        <w:separator/>
      </w:r>
    </w:p>
  </w:footnote>
  <w:footnote w:type="continuationSeparator" w:id="0">
    <w:p w14:paraId="2DECEAD6" w14:textId="77777777" w:rsidR="004A4FAC" w:rsidRDefault="004A4F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1C80" w14:textId="77777777" w:rsidR="001856FB" w:rsidRDefault="00C43722">
    <w:pPr>
      <w:spacing w:after="0" w:line="240" w:lineRule="auto"/>
      <w:jc w:val="right"/>
      <w:rPr>
        <w:i/>
        <w:lang w:val="en-GB"/>
      </w:rPr>
    </w:pPr>
    <w:r>
      <w:rPr>
        <w:rFonts w:eastAsia="Times New Roman" w:cs="Calibri"/>
        <w:i/>
        <w:iCs/>
        <w:color w:val="000000"/>
        <w:lang w:val="en-GB" w:eastAsia="en-GB"/>
      </w:rPr>
      <w:t>annex 5 to programme documentation</w:t>
    </w:r>
  </w:p>
  <w:p w14:paraId="18EE1925" w14:textId="77777777" w:rsidR="001856FB" w:rsidRDefault="001856FB">
    <w:pPr>
      <w:pStyle w:val="Nagwek"/>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76438"/>
    <w:multiLevelType w:val="multilevel"/>
    <w:tmpl w:val="0D8E70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798388B"/>
    <w:multiLevelType w:val="multilevel"/>
    <w:tmpl w:val="E066549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365FAB"/>
    <w:multiLevelType w:val="multilevel"/>
    <w:tmpl w:val="0182164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2969892">
    <w:abstractNumId w:val="2"/>
  </w:num>
  <w:num w:numId="2" w16cid:durableId="1897811314">
    <w:abstractNumId w:val="0"/>
  </w:num>
  <w:num w:numId="3" w16cid:durableId="1531646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6FB"/>
    <w:rsid w:val="00024C85"/>
    <w:rsid w:val="0003760F"/>
    <w:rsid w:val="00060268"/>
    <w:rsid w:val="00082FA9"/>
    <w:rsid w:val="00086F4F"/>
    <w:rsid w:val="000C4167"/>
    <w:rsid w:val="000E7D55"/>
    <w:rsid w:val="000F1CFC"/>
    <w:rsid w:val="000F6264"/>
    <w:rsid w:val="00113114"/>
    <w:rsid w:val="00114A9C"/>
    <w:rsid w:val="00130946"/>
    <w:rsid w:val="001452DA"/>
    <w:rsid w:val="00160CDF"/>
    <w:rsid w:val="0016279E"/>
    <w:rsid w:val="001645EB"/>
    <w:rsid w:val="001659EC"/>
    <w:rsid w:val="00165E8D"/>
    <w:rsid w:val="00172FF8"/>
    <w:rsid w:val="00176ED7"/>
    <w:rsid w:val="001856FB"/>
    <w:rsid w:val="00191F90"/>
    <w:rsid w:val="0019396D"/>
    <w:rsid w:val="001A0638"/>
    <w:rsid w:val="001B0F48"/>
    <w:rsid w:val="001C2693"/>
    <w:rsid w:val="001C4EAB"/>
    <w:rsid w:val="001E4644"/>
    <w:rsid w:val="001F53A3"/>
    <w:rsid w:val="002034D6"/>
    <w:rsid w:val="00211614"/>
    <w:rsid w:val="00220F6C"/>
    <w:rsid w:val="00275FF5"/>
    <w:rsid w:val="00283FD0"/>
    <w:rsid w:val="002903AD"/>
    <w:rsid w:val="00291BBA"/>
    <w:rsid w:val="002A0C07"/>
    <w:rsid w:val="002A51E1"/>
    <w:rsid w:val="002A5604"/>
    <w:rsid w:val="002C0D77"/>
    <w:rsid w:val="002C69AE"/>
    <w:rsid w:val="002D4038"/>
    <w:rsid w:val="002F5DCA"/>
    <w:rsid w:val="00317C47"/>
    <w:rsid w:val="00334EB4"/>
    <w:rsid w:val="0033656B"/>
    <w:rsid w:val="00345E3E"/>
    <w:rsid w:val="00356B22"/>
    <w:rsid w:val="0039294D"/>
    <w:rsid w:val="003B7F42"/>
    <w:rsid w:val="003C3CD1"/>
    <w:rsid w:val="003E6EB7"/>
    <w:rsid w:val="003F13FA"/>
    <w:rsid w:val="00412344"/>
    <w:rsid w:val="0041606C"/>
    <w:rsid w:val="004161B2"/>
    <w:rsid w:val="00440AD0"/>
    <w:rsid w:val="00446D5C"/>
    <w:rsid w:val="004613FD"/>
    <w:rsid w:val="004749A4"/>
    <w:rsid w:val="00494F44"/>
    <w:rsid w:val="004A4FAC"/>
    <w:rsid w:val="004B764D"/>
    <w:rsid w:val="004E0BD0"/>
    <w:rsid w:val="004E1829"/>
    <w:rsid w:val="004E476A"/>
    <w:rsid w:val="004E6A58"/>
    <w:rsid w:val="00525593"/>
    <w:rsid w:val="0052702D"/>
    <w:rsid w:val="00544A4F"/>
    <w:rsid w:val="005547F0"/>
    <w:rsid w:val="005623F1"/>
    <w:rsid w:val="0057290A"/>
    <w:rsid w:val="0057591C"/>
    <w:rsid w:val="005963E3"/>
    <w:rsid w:val="005A1D79"/>
    <w:rsid w:val="005F00BF"/>
    <w:rsid w:val="00601412"/>
    <w:rsid w:val="0060645D"/>
    <w:rsid w:val="00606A67"/>
    <w:rsid w:val="006201B5"/>
    <w:rsid w:val="00627F20"/>
    <w:rsid w:val="006740A1"/>
    <w:rsid w:val="00675FCB"/>
    <w:rsid w:val="006B2CEC"/>
    <w:rsid w:val="006F2158"/>
    <w:rsid w:val="006F3EF4"/>
    <w:rsid w:val="00711BC8"/>
    <w:rsid w:val="00715ED7"/>
    <w:rsid w:val="007161C4"/>
    <w:rsid w:val="007A67FE"/>
    <w:rsid w:val="007D0352"/>
    <w:rsid w:val="007F13E7"/>
    <w:rsid w:val="0081118A"/>
    <w:rsid w:val="008741DB"/>
    <w:rsid w:val="00880446"/>
    <w:rsid w:val="00884CE5"/>
    <w:rsid w:val="008956DB"/>
    <w:rsid w:val="008B1AA6"/>
    <w:rsid w:val="008B373B"/>
    <w:rsid w:val="008C0B22"/>
    <w:rsid w:val="008C450D"/>
    <w:rsid w:val="008F5FE2"/>
    <w:rsid w:val="009239E3"/>
    <w:rsid w:val="00931C31"/>
    <w:rsid w:val="00941D29"/>
    <w:rsid w:val="00952DC3"/>
    <w:rsid w:val="0095682F"/>
    <w:rsid w:val="009B5276"/>
    <w:rsid w:val="009B73D1"/>
    <w:rsid w:val="009C3ED3"/>
    <w:rsid w:val="009C4571"/>
    <w:rsid w:val="009D2005"/>
    <w:rsid w:val="009D3C9E"/>
    <w:rsid w:val="009E75B7"/>
    <w:rsid w:val="00A3581E"/>
    <w:rsid w:val="00A374C8"/>
    <w:rsid w:val="00A51DBE"/>
    <w:rsid w:val="00A54776"/>
    <w:rsid w:val="00A76C4D"/>
    <w:rsid w:val="00A8083D"/>
    <w:rsid w:val="00A93635"/>
    <w:rsid w:val="00AA29A2"/>
    <w:rsid w:val="00AC4A5D"/>
    <w:rsid w:val="00AE5278"/>
    <w:rsid w:val="00AF3820"/>
    <w:rsid w:val="00B07F10"/>
    <w:rsid w:val="00B51D4D"/>
    <w:rsid w:val="00B614AF"/>
    <w:rsid w:val="00B77E29"/>
    <w:rsid w:val="00B80DDD"/>
    <w:rsid w:val="00BA64BB"/>
    <w:rsid w:val="00BB6489"/>
    <w:rsid w:val="00BC5FAB"/>
    <w:rsid w:val="00C24B9A"/>
    <w:rsid w:val="00C43722"/>
    <w:rsid w:val="00C945A7"/>
    <w:rsid w:val="00CA086F"/>
    <w:rsid w:val="00CB45A1"/>
    <w:rsid w:val="00CE1F87"/>
    <w:rsid w:val="00CE2706"/>
    <w:rsid w:val="00D05286"/>
    <w:rsid w:val="00D41236"/>
    <w:rsid w:val="00D41A8E"/>
    <w:rsid w:val="00D52B63"/>
    <w:rsid w:val="00D6537D"/>
    <w:rsid w:val="00D73D23"/>
    <w:rsid w:val="00D771EB"/>
    <w:rsid w:val="00D8164A"/>
    <w:rsid w:val="00D90BB8"/>
    <w:rsid w:val="00D94473"/>
    <w:rsid w:val="00D946CA"/>
    <w:rsid w:val="00DB3491"/>
    <w:rsid w:val="00DB65B1"/>
    <w:rsid w:val="00DE45DA"/>
    <w:rsid w:val="00DF2F81"/>
    <w:rsid w:val="00E20827"/>
    <w:rsid w:val="00E27CCA"/>
    <w:rsid w:val="00E4242E"/>
    <w:rsid w:val="00E43232"/>
    <w:rsid w:val="00E4396F"/>
    <w:rsid w:val="00E96CFF"/>
    <w:rsid w:val="00EA01FF"/>
    <w:rsid w:val="00EB1CB8"/>
    <w:rsid w:val="00EB5B53"/>
    <w:rsid w:val="00EC7DD7"/>
    <w:rsid w:val="00EE6415"/>
    <w:rsid w:val="00F07F22"/>
    <w:rsid w:val="00F27FF0"/>
    <w:rsid w:val="00F36DCD"/>
    <w:rsid w:val="00F467EC"/>
    <w:rsid w:val="00FB48C3"/>
    <w:rsid w:val="00FC24DC"/>
    <w:rsid w:val="00FC3B0F"/>
    <w:rsid w:val="00FE49F5"/>
    <w:rsid w:val="00FF114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AB348"/>
  <w15:docId w15:val="{90D9A337-562C-4025-894C-5255FCD0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12D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abulatory">
    <w:name w:val="tabulatory"/>
    <w:basedOn w:val="Domylnaczcionkaakapitu"/>
    <w:qFormat/>
    <w:rsid w:val="00D406F6"/>
  </w:style>
  <w:style w:type="character" w:customStyle="1" w:styleId="czeinternetowe">
    <w:name w:val="Łącze internetowe"/>
    <w:basedOn w:val="Domylnaczcionkaakapitu"/>
    <w:uiPriority w:val="99"/>
    <w:unhideWhenUsed/>
    <w:rsid w:val="00D406F6"/>
    <w:rPr>
      <w:color w:val="0000FF"/>
      <w:u w:val="single"/>
    </w:rPr>
  </w:style>
  <w:style w:type="character" w:customStyle="1" w:styleId="access">
    <w:name w:val="access"/>
    <w:basedOn w:val="Domylnaczcionkaakapitu"/>
    <w:qFormat/>
    <w:rsid w:val="003C65DA"/>
  </w:style>
  <w:style w:type="character" w:customStyle="1" w:styleId="luchili">
    <w:name w:val="luc_hili"/>
    <w:basedOn w:val="Domylnaczcionkaakapitu"/>
    <w:qFormat/>
    <w:rsid w:val="001A5D37"/>
  </w:style>
  <w:style w:type="character" w:customStyle="1" w:styleId="NagwekZnak">
    <w:name w:val="Nagłówek Znak"/>
    <w:basedOn w:val="Domylnaczcionkaakapitu"/>
    <w:link w:val="Nagwek"/>
    <w:uiPriority w:val="99"/>
    <w:qFormat/>
    <w:rsid w:val="00B04272"/>
  </w:style>
  <w:style w:type="character" w:customStyle="1" w:styleId="StopkaZnak">
    <w:name w:val="Stopka Znak"/>
    <w:basedOn w:val="Domylnaczcionkaakapitu"/>
    <w:link w:val="Stopka"/>
    <w:uiPriority w:val="99"/>
    <w:qFormat/>
    <w:rsid w:val="00B04272"/>
  </w:style>
  <w:style w:type="character" w:customStyle="1" w:styleId="TekstdymkaZnak">
    <w:name w:val="Tekst dymka Znak"/>
    <w:basedOn w:val="Domylnaczcionkaakapitu"/>
    <w:link w:val="Tekstdymka"/>
    <w:uiPriority w:val="99"/>
    <w:semiHidden/>
    <w:qFormat/>
    <w:rsid w:val="00B04272"/>
    <w:rPr>
      <w:rFonts w:ascii="Tahoma" w:hAnsi="Tahoma" w:cs="Tahoma"/>
      <w:sz w:val="16"/>
      <w:szCs w:val="1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paragraph" w:styleId="Nagwek">
    <w:name w:val="header"/>
    <w:basedOn w:val="Normalny"/>
    <w:next w:val="Tekstpodstawowy"/>
    <w:link w:val="NagwekZnak"/>
    <w:uiPriority w:val="99"/>
    <w:unhideWhenUsed/>
    <w:rsid w:val="00B0427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western">
    <w:name w:val="western"/>
    <w:basedOn w:val="Normalny"/>
    <w:qFormat/>
    <w:rsid w:val="007D0038"/>
    <w:pPr>
      <w:spacing w:beforeAutospacing="1" w:after="119" w:line="102" w:lineRule="atLeast"/>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7D0038"/>
    <w:pPr>
      <w:ind w:left="720"/>
      <w:contextualSpacing/>
    </w:pPr>
  </w:style>
  <w:style w:type="paragraph" w:styleId="NormalnyWeb">
    <w:name w:val="Normal (Web)"/>
    <w:basedOn w:val="Normalny"/>
    <w:uiPriority w:val="99"/>
    <w:semiHidden/>
    <w:unhideWhenUsed/>
    <w:qFormat/>
    <w:rsid w:val="00D27DDC"/>
    <w:pPr>
      <w:spacing w:beforeAutospacing="1" w:after="119" w:line="240" w:lineRule="auto"/>
    </w:pPr>
    <w:rPr>
      <w:rFonts w:ascii="Times New Roman" w:eastAsia="Times New Roman" w:hAnsi="Times New Roman" w:cs="Times New Roman"/>
      <w:sz w:val="24"/>
      <w:szCs w:val="24"/>
      <w:lang w:eastAsia="pl-PL"/>
    </w:rPr>
  </w:style>
  <w:style w:type="paragraph" w:customStyle="1" w:styleId="Default">
    <w:name w:val="Default"/>
    <w:qFormat/>
    <w:rsid w:val="007841B3"/>
    <w:rPr>
      <w:rFonts w:ascii="Arial" w:eastAsia="Calibri" w:hAnsi="Arial" w:cs="Arial"/>
      <w:color w:val="000000"/>
      <w:sz w:val="24"/>
      <w:szCs w:val="24"/>
    </w:rPr>
  </w:style>
  <w:style w:type="paragraph" w:styleId="Stopka">
    <w:name w:val="footer"/>
    <w:basedOn w:val="Normalny"/>
    <w:link w:val="StopkaZnak"/>
    <w:uiPriority w:val="99"/>
    <w:unhideWhenUsed/>
    <w:rsid w:val="00B04272"/>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04272"/>
    <w:pPr>
      <w:spacing w:after="0" w:line="240" w:lineRule="auto"/>
    </w:pPr>
    <w:rPr>
      <w:rFonts w:ascii="Tahoma" w:hAnsi="Tahoma" w:cs="Tahoma"/>
      <w:sz w:val="16"/>
      <w:szCs w:val="16"/>
    </w:rPr>
  </w:style>
  <w:style w:type="table" w:styleId="Tabela-Siatka">
    <w:name w:val="Table Grid"/>
    <w:basedOn w:val="Standardowy"/>
    <w:uiPriority w:val="59"/>
    <w:rsid w:val="00732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4205">
      <w:bodyDiv w:val="1"/>
      <w:marLeft w:val="0"/>
      <w:marRight w:val="0"/>
      <w:marTop w:val="0"/>
      <w:marBottom w:val="0"/>
      <w:divBdr>
        <w:top w:val="none" w:sz="0" w:space="0" w:color="auto"/>
        <w:left w:val="none" w:sz="0" w:space="0" w:color="auto"/>
        <w:bottom w:val="none" w:sz="0" w:space="0" w:color="auto"/>
        <w:right w:val="none" w:sz="0" w:space="0" w:color="auto"/>
      </w:divBdr>
    </w:div>
    <w:div w:id="770122075">
      <w:bodyDiv w:val="1"/>
      <w:marLeft w:val="0"/>
      <w:marRight w:val="0"/>
      <w:marTop w:val="0"/>
      <w:marBottom w:val="0"/>
      <w:divBdr>
        <w:top w:val="none" w:sz="0" w:space="0" w:color="auto"/>
        <w:left w:val="none" w:sz="0" w:space="0" w:color="auto"/>
        <w:bottom w:val="none" w:sz="0" w:space="0" w:color="auto"/>
        <w:right w:val="none" w:sz="0" w:space="0" w:color="auto"/>
      </w:divBdr>
    </w:div>
    <w:div w:id="880167460">
      <w:bodyDiv w:val="1"/>
      <w:marLeft w:val="0"/>
      <w:marRight w:val="0"/>
      <w:marTop w:val="0"/>
      <w:marBottom w:val="0"/>
      <w:divBdr>
        <w:top w:val="none" w:sz="0" w:space="0" w:color="auto"/>
        <w:left w:val="none" w:sz="0" w:space="0" w:color="auto"/>
        <w:bottom w:val="none" w:sz="0" w:space="0" w:color="auto"/>
        <w:right w:val="none" w:sz="0" w:space="0" w:color="auto"/>
      </w:divBdr>
    </w:div>
    <w:div w:id="897326685">
      <w:bodyDiv w:val="1"/>
      <w:marLeft w:val="0"/>
      <w:marRight w:val="0"/>
      <w:marTop w:val="0"/>
      <w:marBottom w:val="0"/>
      <w:divBdr>
        <w:top w:val="none" w:sz="0" w:space="0" w:color="auto"/>
        <w:left w:val="none" w:sz="0" w:space="0" w:color="auto"/>
        <w:bottom w:val="none" w:sz="0" w:space="0" w:color="auto"/>
        <w:right w:val="none" w:sz="0" w:space="0" w:color="auto"/>
      </w:divBdr>
    </w:div>
    <w:div w:id="1121263953">
      <w:bodyDiv w:val="1"/>
      <w:marLeft w:val="0"/>
      <w:marRight w:val="0"/>
      <w:marTop w:val="0"/>
      <w:marBottom w:val="0"/>
      <w:divBdr>
        <w:top w:val="none" w:sz="0" w:space="0" w:color="auto"/>
        <w:left w:val="none" w:sz="0" w:space="0" w:color="auto"/>
        <w:bottom w:val="none" w:sz="0" w:space="0" w:color="auto"/>
        <w:right w:val="none" w:sz="0" w:space="0" w:color="auto"/>
      </w:divBdr>
    </w:div>
    <w:div w:id="2088722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F6B74-15DD-4B4B-8A24-00F04436D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924</Words>
  <Characters>5547</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Łukasiewicz</dc:creator>
  <dc:description/>
  <cp:lastModifiedBy>Joanna Szegda</cp:lastModifiedBy>
  <cp:revision>24</cp:revision>
  <cp:lastPrinted>2019-01-23T11:10:00Z</cp:lastPrinted>
  <dcterms:created xsi:type="dcterms:W3CDTF">2022-02-03T14:04:00Z</dcterms:created>
  <dcterms:modified xsi:type="dcterms:W3CDTF">2023-02-26T12:14:00Z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