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3" w:before="0" w:after="0"/>
        <w:contextualSpacing/>
        <w:rPr>
          <w:rFonts w:cs="Calibri"/>
          <w:b/>
          <w:b/>
        </w:rPr>
      </w:pPr>
      <w:r>
        <w:rPr>
          <w:rFonts w:cs="Calibri"/>
          <w:b/>
        </w:rPr>
        <w:t>Załącznik nr 1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"/>
        <w:gridCol w:w="2129"/>
        <w:gridCol w:w="1140"/>
        <w:gridCol w:w="780"/>
        <w:gridCol w:w="1487"/>
        <w:gridCol w:w="1282"/>
        <w:gridCol w:w="708"/>
        <w:gridCol w:w="281"/>
        <w:gridCol w:w="713"/>
        <w:gridCol w:w="12"/>
        <w:gridCol w:w="1396"/>
      </w:tblGrid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I. Dane wnioskodawcy/kierownika projektu</w:t>
            </w:r>
          </w:p>
        </w:tc>
      </w:tr>
      <w:tr>
        <w:trPr>
          <w:trHeight w:val="560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2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139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Jedna najważniejsza publikacja z ostatnich 2 lat kalendarzowych poprzedzających rok, w którym składany jest wniosek (1N):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84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Dane wykonawcy/członka zespołu badawczego (oddzielnie dla każdego wykonawcy)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63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>
        <w:trPr>
          <w:trHeight w:val="71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412" w:hRule="atLeast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>
        <w:trPr>
          <w:trHeight w:val="418" w:hRule="atLeast"/>
        </w:trPr>
        <w:tc>
          <w:tcPr>
            <w:tcW w:w="35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1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rozpoczęcia  …………………… Planowana data zakończenia ………….......</w:t>
            </w:r>
          </w:p>
        </w:tc>
      </w:tr>
      <w:tr>
        <w:trPr>
          <w:trHeight w:val="1036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</w:tc>
      </w:tr>
      <w:tr>
        <w:trPr>
          <w:trHeight w:val="279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Artykuł(y) naukowy(e) w czasopiśmie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Monografia(e) w wydawnictwie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Rozdział(y) w monografii/ach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Redakcja monografii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81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</w:tr>
      <w:tr>
        <w:trPr>
          <w:trHeight w:val="843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(nie dotyczy grantu na czasopismo)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52" w:leader="none"/>
              </w:tabs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52" w:leader="none"/>
              </w:tabs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tbl>
            <w:tblPr>
              <w:tblW w:w="1020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209"/>
            </w:tblGrid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32" w:hRule="atLeast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3"/>
              <w:gridCol w:w="2078"/>
              <w:gridCol w:w="2764"/>
              <w:gridCol w:w="711"/>
              <w:gridCol w:w="985"/>
              <w:gridCol w:w="9"/>
              <w:gridCol w:w="1935"/>
            </w:tblGrid>
            <w:tr>
              <w:trPr>
                <w:trHeight w:val="325" w:hRule="atLeast"/>
              </w:trPr>
              <w:tc>
                <w:tcPr>
                  <w:tcW w:w="17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>
              <w:trPr>
                <w:trHeight w:val="509" w:hRule="atLeast"/>
              </w:trPr>
              <w:tc>
                <w:tcPr>
                  <w:tcW w:w="1703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078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b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11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21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Wingdings 2" w:hAnsi="Wingdings 2" w:eastAsia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953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85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294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publikację (w przypadku wydania monografii wstępna kalkulacja wydawnicza dołączona do wniosku, w przypadku publikacji art. w płatnym czasopiśmie 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696" w:hRule="atLeast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right"/>
                    <w:rPr>
                      <w:rFonts w:cs="Calibri"/>
                      <w:b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>
        <w:trPr>
          <w:trHeight w:val="325" w:hRule="atLeast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>
        <w:trPr>
          <w:trHeight w:val="509" w:hRule="atLeast"/>
        </w:trPr>
        <w:tc>
          <w:tcPr>
            <w:tcW w:w="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19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81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2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953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85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294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67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696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</w:tbl>
    <w:p>
      <w:pPr>
        <w:pStyle w:val="ListParagraph"/>
        <w:spacing w:lineRule="atLeast" w:line="23" w:before="0" w:after="0"/>
        <w:ind w:left="0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**pracownikami pomocniczymi nie mogą być członkowie zespołu projektowego, wybór pracowników nastąpi w trybie przepisów PZP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Standard"/>
        <w:spacing w:lineRule="atLeast" w:line="23" w:before="0" w:after="0"/>
        <w:contextualSpacing/>
        <w:rPr>
          <w:rFonts w:cs="Calibri"/>
          <w:b/>
          <w:b/>
          <w:bCs/>
          <w:sz w:val="24"/>
          <w:szCs w:val="24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b/>
          <w:sz w:val="16"/>
          <w:szCs w:val="16"/>
          <w:shd w:fill="FFFFFF" w:val="clear"/>
        </w:rPr>
      </w:pPr>
      <w:r>
        <w:rPr>
          <w:rFonts w:cs="Calibri"/>
          <w:b/>
          <w:sz w:val="16"/>
          <w:szCs w:val="16"/>
          <w:shd w:fill="FFFFFF" w:val="clear"/>
        </w:rPr>
        <w:t>KLAUZULA INFORMACYJNA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1. Administratorem jest Katolicki Uniwersytet Lubelski Jana Pawła II (adres: Al. Racławickie 14, 20 – 950 Lublin, adres e-mail: kul@kul.pl, numer telefonu: 81 445 41 01), reprezentowany przez Rektora.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2. Na Katolickim Uniwersytecie Lubelskim Jana Pawła II powołany został inspektor ochrony danych (dane kontaktowe: adres e-mail: iod@kul.pl, numer telefonu: 81 445 32 30).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3. Dane osobowe będą przetwarzane w związku z ubieganiem się o środki finansowe w systemie grantów wewnętrznych organizowanych w Uniwersytecie.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4. Dane osobowe będą przetwarzane przez okres niezbędny do realizacji ww. celu z uwzględnieniem okresu archiwizacji.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5. Podstawą prawną przetwarzania danych jest art. 6 ust. 1 lit. a) ww. Rozporządzenia (zgoda osoby, której dane dotyczą).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6. Dane osobowe mogą być ujawniane: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pracownikom posiadającym upoważnienia do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podmiotom przetwarzającym dane na zlecenie;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Ministerstwu Nauki i Szkolnictwa Wyższego.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7. Osoba, której dane dotyczą ma prawo do: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żądania dostępu do danych osobowych oraz ich sprostowania, usunięcia lub ograniczenia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cofnięcia zgody w dowolnym momencie bez wpływu na zgodność z prawem przetwarzania, którego dokonano na podstawie zgody przed jej cofnięciem;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wniesienia skargi do Prezesa Urzędu Ochrony Danych Osobowych.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Podanie danych osobowych jest konieczne. Konsekwencją niepodania danych osobowych jest brak możliwości wnioskowania o środki finansowe.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Normal"/>
        <w:spacing w:lineRule="atLeast" w:line="23" w:before="0" w:after="160"/>
        <w:contextualSpacing/>
        <w:rPr>
          <w:rFonts w:cs="Calibri"/>
          <w:shd w:fill="FFFFFF" w:val="clear"/>
        </w:rPr>
      </w:pPr>
      <w:r>
        <w:rPr/>
      </w:r>
    </w:p>
    <w:sectPr>
      <w:footerReference w:type="default" r:id="rId2"/>
      <w:type w:val="nextPage"/>
      <w:pgSz w:w="11906" w:h="16838"/>
      <w:pgMar w:left="1247" w:right="1416" w:gutter="0" w:header="0" w:top="1276" w:footer="708" w:bottom="1417"/>
      <w:pgNumType w:fmt="decimal"/>
      <w:formProt w:val="false"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40649519"/>
    </w:sdtPr>
    <w:sdtContent>
      <w:p>
        <w:pPr>
          <w:pStyle w:val="Stopka"/>
          <w:jc w:val="center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49448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9448e"/>
    <w:rPr/>
  </w:style>
  <w:style w:type="character" w:styleId="Znakinumeracji" w:customStyle="1">
    <w:name w:val="Znaki numeracji"/>
    <w:qFormat/>
    <w:rPr>
      <w:b w:val="false"/>
      <w:bCs w:val="false"/>
      <w:sz w:val="22"/>
      <w:szCs w:val="22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TekstprzypisudolnegoZnak" w:customStyle="1">
    <w:name w:val="Tekst przypisu dolnego Znak"/>
    <w:qFormat/>
    <w:rPr>
      <w:sz w:val="20"/>
    </w:rPr>
  </w:style>
  <w:style w:type="character" w:styleId="Hipercze1" w:customStyle="1">
    <w:name w:val="Hiperłącze1"/>
    <w:qFormat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uiPriority w:val="99"/>
    <w:unhideWhenUsed/>
    <w:rsid w:val="0049448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en-US" w:bidi="ar-SA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Stopka">
    <w:name w:val="Footer"/>
    <w:basedOn w:val="Normal"/>
    <w:link w:val="StopkaZnak"/>
    <w:uiPriority w:val="99"/>
    <w:unhideWhenUsed/>
    <w:rsid w:val="0049448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ONormal" w:customStyle="1">
    <w:name w:val="LO-Normal"/>
    <w:basedOn w:val="Normal"/>
    <w:qFormat/>
    <w:pPr>
      <w:widowControl/>
      <w:textAlignment w:val="auto"/>
    </w:pPr>
    <w:rPr>
      <w:rFonts w:ascii="Times New Roman" w:hAnsi="Times New Roman" w:eastAsia="Times New Roman"/>
      <w:color w:val="000000"/>
      <w:lang w:eastAsia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="119"/>
      <w:textAlignment w:val="auto"/>
    </w:pPr>
    <w:rPr>
      <w:rFonts w:ascii="Times New Roman" w:hAnsi="Times New Roman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3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0784800D-BEC3-46AB-8288-BDB6D2C1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099A7-3E68-40D7-978B-B44BECDC466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EA6813E-1DA5-4F90-8669-ECC50C4EB9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LibreOffice/7.2.6.2$Windows_X86_64 LibreOffice_project/b0ec3a565991f7569a5a7f5d24fed7f52653d754</Application>
  <AppVersion>15.0000</AppVersion>
  <Pages>4</Pages>
  <Words>800</Words>
  <Characters>5332</Characters>
  <CharactersWithSpaces>6025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2024-01-17T13:40:00Z</dcterms:created>
  <dc:creator>Bożena Żurek</dc:creator>
  <dc:description/>
  <dc:language>pl-PL</dc:language>
  <cp:lastModifiedBy/>
  <dcterms:modified xsi:type="dcterms:W3CDTF">2024-01-23T11:41:32Z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