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4836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002C2633" w14:textId="77777777" w:rsidR="003C473D" w:rsidRDefault="003C473D" w:rsidP="004F73CF">
      <w:pPr>
        <w:rPr>
          <w:b/>
        </w:rPr>
      </w:pPr>
    </w:p>
    <w:p w14:paraId="38C2193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2D1A52" w:rsidRPr="00F75CA8" w14:paraId="4CAA161E" w14:textId="77777777" w:rsidTr="0047354E">
        <w:tc>
          <w:tcPr>
            <w:tcW w:w="4606" w:type="dxa"/>
          </w:tcPr>
          <w:p w14:paraId="094D3C28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30973BD" w14:textId="1880C754" w:rsidR="002D1A52" w:rsidRPr="00B5407E" w:rsidRDefault="0077303B" w:rsidP="0047354E">
            <w:pPr>
              <w:rPr>
                <w:lang w:val="en-US"/>
              </w:rPr>
            </w:pPr>
            <w:r>
              <w:rPr>
                <w:lang w:val="en-US"/>
              </w:rPr>
              <w:t>Introduction to Economy</w:t>
            </w:r>
            <w:r w:rsidR="00B5407E" w:rsidRPr="00B5407E">
              <w:rPr>
                <w:lang w:val="en-US"/>
              </w:rPr>
              <w:t xml:space="preserve"> </w:t>
            </w:r>
          </w:p>
        </w:tc>
      </w:tr>
      <w:tr w:rsidR="002D1A52" w:rsidRPr="00F51EE8" w14:paraId="303A24AC" w14:textId="77777777" w:rsidTr="00AE43B8">
        <w:tc>
          <w:tcPr>
            <w:tcW w:w="4606" w:type="dxa"/>
          </w:tcPr>
          <w:p w14:paraId="341F4B80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2FA035BB" w14:textId="225E74CD" w:rsidR="002D1A52" w:rsidRPr="00B5407E" w:rsidRDefault="0077303B" w:rsidP="00AE43B8">
            <w:pPr>
              <w:rPr>
                <w:lang w:val="en-US"/>
              </w:rPr>
            </w:pPr>
            <w:r>
              <w:rPr>
                <w:lang w:val="en-US"/>
              </w:rPr>
              <w:t>Introduction to Economy</w:t>
            </w:r>
            <w:r w:rsidR="00B5407E" w:rsidRPr="00B5407E">
              <w:rPr>
                <w:lang w:val="en-US"/>
              </w:rPr>
              <w:t xml:space="preserve"> </w:t>
            </w:r>
          </w:p>
        </w:tc>
      </w:tr>
      <w:tr w:rsidR="002D1A52" w:rsidRPr="00280358" w14:paraId="279CDA03" w14:textId="77777777" w:rsidTr="00387F68">
        <w:tc>
          <w:tcPr>
            <w:tcW w:w="4606" w:type="dxa"/>
          </w:tcPr>
          <w:p w14:paraId="419D96E0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55B1F8A6" w14:textId="2DF46F60" w:rsidR="002D1A52" w:rsidRPr="0077303B" w:rsidRDefault="0077303B" w:rsidP="00F51EE8">
            <w:pPr>
              <w:rPr>
                <w:lang w:val="en-US"/>
              </w:rPr>
            </w:pPr>
            <w:r w:rsidRPr="0077303B">
              <w:rPr>
                <w:lang w:val="en-US"/>
              </w:rPr>
              <w:t>Ins</w:t>
            </w:r>
            <w:r>
              <w:rPr>
                <w:lang w:val="en-US"/>
              </w:rPr>
              <w:t>ti</w:t>
            </w:r>
            <w:r w:rsidRPr="0077303B">
              <w:rPr>
                <w:lang w:val="en-US"/>
              </w:rPr>
              <w:t>t</w:t>
            </w:r>
            <w:r>
              <w:rPr>
                <w:lang w:val="en-US"/>
              </w:rPr>
              <w:t xml:space="preserve">ute </w:t>
            </w:r>
            <w:r w:rsidRPr="0077303B">
              <w:rPr>
                <w:lang w:val="en-US"/>
              </w:rPr>
              <w:t>of J</w:t>
            </w:r>
            <w:r>
              <w:rPr>
                <w:lang w:val="en-US"/>
              </w:rPr>
              <w:t>o</w:t>
            </w:r>
            <w:r w:rsidRPr="0077303B">
              <w:rPr>
                <w:lang w:val="en-US"/>
              </w:rPr>
              <w:t>urnalism and M</w:t>
            </w:r>
            <w:r>
              <w:rPr>
                <w:lang w:val="en-US"/>
              </w:rPr>
              <w:t>anagement</w:t>
            </w:r>
          </w:p>
        </w:tc>
      </w:tr>
      <w:tr w:rsidR="001C0192" w14:paraId="6B36239C" w14:textId="77777777" w:rsidTr="004B6051">
        <w:tc>
          <w:tcPr>
            <w:tcW w:w="4606" w:type="dxa"/>
          </w:tcPr>
          <w:p w14:paraId="47647989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4974B71" w14:textId="40EA3B8B" w:rsidR="001C0192" w:rsidRDefault="00F51EE8" w:rsidP="004B6051">
            <w:r>
              <w:t>I</w:t>
            </w:r>
          </w:p>
        </w:tc>
      </w:tr>
      <w:tr w:rsidR="001C0192" w14:paraId="07E6B7D8" w14:textId="77777777" w:rsidTr="004B6051">
        <w:tc>
          <w:tcPr>
            <w:tcW w:w="4606" w:type="dxa"/>
          </w:tcPr>
          <w:p w14:paraId="170117BA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1FF7FE62" w14:textId="77B47E9E" w:rsidR="001C0192" w:rsidRDefault="00B5407E" w:rsidP="004B6051">
            <w:r>
              <w:t>Full-time</w:t>
            </w:r>
          </w:p>
        </w:tc>
      </w:tr>
      <w:tr w:rsidR="002D1A52" w14:paraId="06FBE0F1" w14:textId="77777777" w:rsidTr="004B6051">
        <w:tc>
          <w:tcPr>
            <w:tcW w:w="4606" w:type="dxa"/>
          </w:tcPr>
          <w:p w14:paraId="39277C76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3ADE8E0A" w14:textId="6858A83E" w:rsidR="002D1A52" w:rsidRDefault="0077303B" w:rsidP="004B6051">
            <w:r>
              <w:t>Faculty of Social Sciences</w:t>
            </w:r>
          </w:p>
        </w:tc>
      </w:tr>
      <w:tr w:rsidR="00C961A5" w14:paraId="5915A9A0" w14:textId="77777777" w:rsidTr="002D1A52">
        <w:tc>
          <w:tcPr>
            <w:tcW w:w="4606" w:type="dxa"/>
          </w:tcPr>
          <w:p w14:paraId="07F11FB9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485AA917" w14:textId="0AD23F15" w:rsidR="00C961A5" w:rsidRDefault="00EA7B75" w:rsidP="002D1A52">
            <w:r>
              <w:t>E</w:t>
            </w:r>
            <w:r w:rsidR="00B5407E">
              <w:t>nglish</w:t>
            </w:r>
          </w:p>
        </w:tc>
      </w:tr>
    </w:tbl>
    <w:p w14:paraId="2F1949E6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C961A5" w14:paraId="5638329D" w14:textId="77777777" w:rsidTr="00C961A5">
        <w:tc>
          <w:tcPr>
            <w:tcW w:w="4606" w:type="dxa"/>
          </w:tcPr>
          <w:p w14:paraId="7834D02C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1D231D1A" w14:textId="77777777" w:rsidR="00C961A5" w:rsidRDefault="00C961A5" w:rsidP="002D1A52"/>
          <w:p w14:paraId="67201E53" w14:textId="2D1472BC" w:rsidR="003C473D" w:rsidRDefault="00766BAC" w:rsidP="002D1A52">
            <w:r>
              <w:t>Judyta Przyluska Schmitt, dr</w:t>
            </w:r>
          </w:p>
        </w:tc>
      </w:tr>
    </w:tbl>
    <w:p w14:paraId="44FA906B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4"/>
        <w:gridCol w:w="2257"/>
        <w:gridCol w:w="2261"/>
        <w:gridCol w:w="2258"/>
      </w:tblGrid>
      <w:tr w:rsidR="00C37A43" w14:paraId="691A5D74" w14:textId="77777777" w:rsidTr="00280358">
        <w:tc>
          <w:tcPr>
            <w:tcW w:w="2284" w:type="dxa"/>
          </w:tcPr>
          <w:p w14:paraId="5B833B7A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7" w:type="dxa"/>
          </w:tcPr>
          <w:p w14:paraId="548D92A8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564020FB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753E10E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280358" w14:paraId="63109B2A" w14:textId="77777777" w:rsidTr="00280358">
        <w:tc>
          <w:tcPr>
            <w:tcW w:w="2284" w:type="dxa"/>
          </w:tcPr>
          <w:p w14:paraId="3380238D" w14:textId="740DBE42" w:rsidR="00280358" w:rsidRDefault="00280358" w:rsidP="00280358">
            <w:r>
              <w:t>Wykład</w:t>
            </w:r>
          </w:p>
        </w:tc>
        <w:tc>
          <w:tcPr>
            <w:tcW w:w="2257" w:type="dxa"/>
          </w:tcPr>
          <w:p w14:paraId="55E0AE17" w14:textId="65A6044F" w:rsidR="00280358" w:rsidRDefault="00280358" w:rsidP="00280358">
            <w:r>
              <w:t>30</w:t>
            </w:r>
          </w:p>
        </w:tc>
        <w:tc>
          <w:tcPr>
            <w:tcW w:w="2261" w:type="dxa"/>
          </w:tcPr>
          <w:p w14:paraId="27838857" w14:textId="2D003D44" w:rsidR="00280358" w:rsidRDefault="00280358" w:rsidP="00280358">
            <w:r>
              <w:t>II</w:t>
            </w:r>
          </w:p>
        </w:tc>
        <w:tc>
          <w:tcPr>
            <w:tcW w:w="2258" w:type="dxa"/>
            <w:vMerge w:val="restart"/>
          </w:tcPr>
          <w:p w14:paraId="531B8ECB" w14:textId="77777777" w:rsidR="00280358" w:rsidRDefault="00280358" w:rsidP="00280358"/>
          <w:p w14:paraId="7C123F3A" w14:textId="6341E8D8" w:rsidR="00280358" w:rsidRDefault="00280358" w:rsidP="00280358">
            <w:r>
              <w:t>3</w:t>
            </w:r>
          </w:p>
        </w:tc>
      </w:tr>
      <w:tr w:rsidR="00280358" w14:paraId="59906471" w14:textId="77777777" w:rsidTr="00280358">
        <w:tc>
          <w:tcPr>
            <w:tcW w:w="2284" w:type="dxa"/>
          </w:tcPr>
          <w:p w14:paraId="0F1D8748" w14:textId="44F2DEE0" w:rsidR="00280358" w:rsidRDefault="00280358" w:rsidP="00280358">
            <w:r>
              <w:t>Konwersatorium</w:t>
            </w:r>
          </w:p>
        </w:tc>
        <w:tc>
          <w:tcPr>
            <w:tcW w:w="2257" w:type="dxa"/>
          </w:tcPr>
          <w:p w14:paraId="7ADB93A5" w14:textId="4F2D4226" w:rsidR="00280358" w:rsidRDefault="00280358" w:rsidP="00280358"/>
        </w:tc>
        <w:tc>
          <w:tcPr>
            <w:tcW w:w="2261" w:type="dxa"/>
          </w:tcPr>
          <w:p w14:paraId="54BC0D83" w14:textId="3F738E77" w:rsidR="00280358" w:rsidRDefault="00280358" w:rsidP="00280358"/>
        </w:tc>
        <w:tc>
          <w:tcPr>
            <w:tcW w:w="2258" w:type="dxa"/>
            <w:vMerge/>
          </w:tcPr>
          <w:p w14:paraId="4D5F3C12" w14:textId="77777777" w:rsidR="00280358" w:rsidRDefault="00280358" w:rsidP="00280358"/>
        </w:tc>
      </w:tr>
      <w:tr w:rsidR="00280358" w14:paraId="042316BF" w14:textId="77777777" w:rsidTr="00280358">
        <w:tc>
          <w:tcPr>
            <w:tcW w:w="2284" w:type="dxa"/>
          </w:tcPr>
          <w:p w14:paraId="136A1E17" w14:textId="7496441F" w:rsidR="00280358" w:rsidRDefault="00280358" w:rsidP="00280358">
            <w:r>
              <w:t>Ćwiczenia</w:t>
            </w:r>
          </w:p>
        </w:tc>
        <w:tc>
          <w:tcPr>
            <w:tcW w:w="2257" w:type="dxa"/>
          </w:tcPr>
          <w:p w14:paraId="6911266E" w14:textId="77777777" w:rsidR="00280358" w:rsidRDefault="00280358" w:rsidP="00280358"/>
        </w:tc>
        <w:tc>
          <w:tcPr>
            <w:tcW w:w="2261" w:type="dxa"/>
          </w:tcPr>
          <w:p w14:paraId="51FC2E24" w14:textId="77777777" w:rsidR="00280358" w:rsidRDefault="00280358" w:rsidP="00280358"/>
        </w:tc>
        <w:tc>
          <w:tcPr>
            <w:tcW w:w="2258" w:type="dxa"/>
            <w:vMerge/>
          </w:tcPr>
          <w:p w14:paraId="5282EF4C" w14:textId="77777777" w:rsidR="00280358" w:rsidRDefault="00280358" w:rsidP="00280358"/>
        </w:tc>
      </w:tr>
      <w:tr w:rsidR="00280358" w14:paraId="149E979D" w14:textId="77777777" w:rsidTr="00280358">
        <w:tc>
          <w:tcPr>
            <w:tcW w:w="2284" w:type="dxa"/>
          </w:tcPr>
          <w:p w14:paraId="512C5296" w14:textId="0E538E38" w:rsidR="00280358" w:rsidRDefault="00280358" w:rsidP="00280358">
            <w:r>
              <w:t>Laboratorium</w:t>
            </w:r>
          </w:p>
        </w:tc>
        <w:tc>
          <w:tcPr>
            <w:tcW w:w="2257" w:type="dxa"/>
          </w:tcPr>
          <w:p w14:paraId="2C691CFC" w14:textId="77777777" w:rsidR="00280358" w:rsidRDefault="00280358" w:rsidP="00280358"/>
        </w:tc>
        <w:tc>
          <w:tcPr>
            <w:tcW w:w="2261" w:type="dxa"/>
          </w:tcPr>
          <w:p w14:paraId="5789B6E1" w14:textId="77777777" w:rsidR="00280358" w:rsidRDefault="00280358" w:rsidP="00280358"/>
        </w:tc>
        <w:tc>
          <w:tcPr>
            <w:tcW w:w="2258" w:type="dxa"/>
            <w:vMerge/>
          </w:tcPr>
          <w:p w14:paraId="5939AC94" w14:textId="77777777" w:rsidR="00280358" w:rsidRDefault="00280358" w:rsidP="00280358"/>
        </w:tc>
      </w:tr>
      <w:tr w:rsidR="00280358" w14:paraId="2DC36786" w14:textId="77777777" w:rsidTr="00280358">
        <w:tc>
          <w:tcPr>
            <w:tcW w:w="2284" w:type="dxa"/>
          </w:tcPr>
          <w:p w14:paraId="232B2074" w14:textId="75E0838D" w:rsidR="00280358" w:rsidRDefault="00280358" w:rsidP="00280358">
            <w:r>
              <w:t>Warsztaty</w:t>
            </w:r>
          </w:p>
        </w:tc>
        <w:tc>
          <w:tcPr>
            <w:tcW w:w="2257" w:type="dxa"/>
          </w:tcPr>
          <w:p w14:paraId="4888C161" w14:textId="77777777" w:rsidR="00280358" w:rsidRDefault="00280358" w:rsidP="00280358"/>
        </w:tc>
        <w:tc>
          <w:tcPr>
            <w:tcW w:w="2261" w:type="dxa"/>
          </w:tcPr>
          <w:p w14:paraId="416F8BC4" w14:textId="77777777" w:rsidR="00280358" w:rsidRDefault="00280358" w:rsidP="00280358"/>
        </w:tc>
        <w:tc>
          <w:tcPr>
            <w:tcW w:w="2258" w:type="dxa"/>
            <w:vMerge/>
          </w:tcPr>
          <w:p w14:paraId="6F51BCC3" w14:textId="77777777" w:rsidR="00280358" w:rsidRDefault="00280358" w:rsidP="00280358"/>
        </w:tc>
      </w:tr>
      <w:tr w:rsidR="00280358" w14:paraId="22CA126D" w14:textId="77777777" w:rsidTr="00280358">
        <w:tc>
          <w:tcPr>
            <w:tcW w:w="2284" w:type="dxa"/>
          </w:tcPr>
          <w:p w14:paraId="3C673BB3" w14:textId="2BD9102D" w:rsidR="00280358" w:rsidRDefault="00280358" w:rsidP="00280358">
            <w:r>
              <w:t>Seminarium</w:t>
            </w:r>
          </w:p>
        </w:tc>
        <w:tc>
          <w:tcPr>
            <w:tcW w:w="2257" w:type="dxa"/>
          </w:tcPr>
          <w:p w14:paraId="5F6A0875" w14:textId="77777777" w:rsidR="00280358" w:rsidRDefault="00280358" w:rsidP="00280358"/>
        </w:tc>
        <w:tc>
          <w:tcPr>
            <w:tcW w:w="2261" w:type="dxa"/>
          </w:tcPr>
          <w:p w14:paraId="01D366D2" w14:textId="77777777" w:rsidR="00280358" w:rsidRDefault="00280358" w:rsidP="00280358"/>
        </w:tc>
        <w:tc>
          <w:tcPr>
            <w:tcW w:w="2258" w:type="dxa"/>
            <w:vMerge/>
          </w:tcPr>
          <w:p w14:paraId="261C3280" w14:textId="77777777" w:rsidR="00280358" w:rsidRDefault="00280358" w:rsidP="00280358"/>
        </w:tc>
      </w:tr>
      <w:tr w:rsidR="00280358" w14:paraId="565D63AF" w14:textId="77777777" w:rsidTr="00280358">
        <w:tc>
          <w:tcPr>
            <w:tcW w:w="2284" w:type="dxa"/>
          </w:tcPr>
          <w:p w14:paraId="3D319360" w14:textId="7E725FD2" w:rsidR="00280358" w:rsidRDefault="00280358" w:rsidP="00280358">
            <w:r>
              <w:t>Proseminarium</w:t>
            </w:r>
          </w:p>
        </w:tc>
        <w:tc>
          <w:tcPr>
            <w:tcW w:w="2257" w:type="dxa"/>
          </w:tcPr>
          <w:p w14:paraId="31EF910F" w14:textId="77777777" w:rsidR="00280358" w:rsidRDefault="00280358" w:rsidP="00280358"/>
        </w:tc>
        <w:tc>
          <w:tcPr>
            <w:tcW w:w="2261" w:type="dxa"/>
          </w:tcPr>
          <w:p w14:paraId="4E9CB55B" w14:textId="77777777" w:rsidR="00280358" w:rsidRDefault="00280358" w:rsidP="00280358"/>
        </w:tc>
        <w:tc>
          <w:tcPr>
            <w:tcW w:w="2258" w:type="dxa"/>
            <w:vMerge/>
          </w:tcPr>
          <w:p w14:paraId="6CE633C8" w14:textId="77777777" w:rsidR="00280358" w:rsidRDefault="00280358" w:rsidP="00280358"/>
        </w:tc>
      </w:tr>
      <w:tr w:rsidR="00280358" w14:paraId="6FC77639" w14:textId="77777777" w:rsidTr="00280358">
        <w:tc>
          <w:tcPr>
            <w:tcW w:w="2284" w:type="dxa"/>
          </w:tcPr>
          <w:p w14:paraId="57C61D4B" w14:textId="463059F3" w:rsidR="00280358" w:rsidRDefault="00280358" w:rsidP="00280358">
            <w:r>
              <w:t>Lektorat</w:t>
            </w:r>
          </w:p>
        </w:tc>
        <w:tc>
          <w:tcPr>
            <w:tcW w:w="2257" w:type="dxa"/>
          </w:tcPr>
          <w:p w14:paraId="665EB596" w14:textId="77777777" w:rsidR="00280358" w:rsidRDefault="00280358" w:rsidP="00280358"/>
        </w:tc>
        <w:tc>
          <w:tcPr>
            <w:tcW w:w="2261" w:type="dxa"/>
          </w:tcPr>
          <w:p w14:paraId="5A69388C" w14:textId="77777777" w:rsidR="00280358" w:rsidRDefault="00280358" w:rsidP="00280358"/>
        </w:tc>
        <w:tc>
          <w:tcPr>
            <w:tcW w:w="2258" w:type="dxa"/>
            <w:vMerge/>
          </w:tcPr>
          <w:p w14:paraId="11AB32C5" w14:textId="77777777" w:rsidR="00280358" w:rsidRDefault="00280358" w:rsidP="00280358"/>
        </w:tc>
      </w:tr>
      <w:tr w:rsidR="00280358" w14:paraId="4F0442A4" w14:textId="77777777" w:rsidTr="00280358">
        <w:tc>
          <w:tcPr>
            <w:tcW w:w="2284" w:type="dxa"/>
          </w:tcPr>
          <w:p w14:paraId="520F4D8F" w14:textId="42B4EBCF" w:rsidR="00280358" w:rsidRDefault="00280358" w:rsidP="00280358">
            <w:r>
              <w:t>Praktyki</w:t>
            </w:r>
          </w:p>
        </w:tc>
        <w:tc>
          <w:tcPr>
            <w:tcW w:w="2257" w:type="dxa"/>
          </w:tcPr>
          <w:p w14:paraId="301F53AC" w14:textId="77777777" w:rsidR="00280358" w:rsidRDefault="00280358" w:rsidP="00280358"/>
        </w:tc>
        <w:tc>
          <w:tcPr>
            <w:tcW w:w="2261" w:type="dxa"/>
          </w:tcPr>
          <w:p w14:paraId="3CD9B677" w14:textId="77777777" w:rsidR="00280358" w:rsidRDefault="00280358" w:rsidP="00280358"/>
        </w:tc>
        <w:tc>
          <w:tcPr>
            <w:tcW w:w="2258" w:type="dxa"/>
            <w:vMerge/>
          </w:tcPr>
          <w:p w14:paraId="0739C9ED" w14:textId="77777777" w:rsidR="00280358" w:rsidRDefault="00280358" w:rsidP="00280358"/>
        </w:tc>
      </w:tr>
      <w:tr w:rsidR="00280358" w14:paraId="6498DC2B" w14:textId="77777777" w:rsidTr="00280358">
        <w:tc>
          <w:tcPr>
            <w:tcW w:w="2284" w:type="dxa"/>
          </w:tcPr>
          <w:p w14:paraId="717D7A99" w14:textId="77777777" w:rsidR="00280358" w:rsidRDefault="00280358" w:rsidP="00280358">
            <w:r>
              <w:t>zajęcia terenowe</w:t>
            </w:r>
          </w:p>
        </w:tc>
        <w:tc>
          <w:tcPr>
            <w:tcW w:w="2257" w:type="dxa"/>
          </w:tcPr>
          <w:p w14:paraId="75D5246F" w14:textId="77777777" w:rsidR="00280358" w:rsidRDefault="00280358" w:rsidP="00280358"/>
        </w:tc>
        <w:tc>
          <w:tcPr>
            <w:tcW w:w="2261" w:type="dxa"/>
          </w:tcPr>
          <w:p w14:paraId="0CE3A30C" w14:textId="77777777" w:rsidR="00280358" w:rsidRDefault="00280358" w:rsidP="00280358"/>
        </w:tc>
        <w:tc>
          <w:tcPr>
            <w:tcW w:w="2258" w:type="dxa"/>
            <w:vMerge/>
          </w:tcPr>
          <w:p w14:paraId="13F2CC6B" w14:textId="77777777" w:rsidR="00280358" w:rsidRDefault="00280358" w:rsidP="00280358"/>
        </w:tc>
      </w:tr>
      <w:tr w:rsidR="00280358" w14:paraId="4F9AEFA1" w14:textId="77777777" w:rsidTr="00280358">
        <w:tc>
          <w:tcPr>
            <w:tcW w:w="2284" w:type="dxa"/>
          </w:tcPr>
          <w:p w14:paraId="57433968" w14:textId="77777777" w:rsidR="00280358" w:rsidRDefault="00280358" w:rsidP="00280358">
            <w:r>
              <w:t>pracownia dyplomowa</w:t>
            </w:r>
          </w:p>
        </w:tc>
        <w:tc>
          <w:tcPr>
            <w:tcW w:w="2257" w:type="dxa"/>
          </w:tcPr>
          <w:p w14:paraId="48FE382D" w14:textId="77777777" w:rsidR="00280358" w:rsidRDefault="00280358" w:rsidP="00280358"/>
        </w:tc>
        <w:tc>
          <w:tcPr>
            <w:tcW w:w="2261" w:type="dxa"/>
          </w:tcPr>
          <w:p w14:paraId="5BBDF7AE" w14:textId="77777777" w:rsidR="00280358" w:rsidRDefault="00280358" w:rsidP="00280358"/>
        </w:tc>
        <w:tc>
          <w:tcPr>
            <w:tcW w:w="2258" w:type="dxa"/>
            <w:vMerge/>
          </w:tcPr>
          <w:p w14:paraId="21D3A62E" w14:textId="77777777" w:rsidR="00280358" w:rsidRDefault="00280358" w:rsidP="00280358"/>
        </w:tc>
      </w:tr>
      <w:tr w:rsidR="00280358" w14:paraId="17C33DA8" w14:textId="77777777" w:rsidTr="00280358">
        <w:tc>
          <w:tcPr>
            <w:tcW w:w="2284" w:type="dxa"/>
          </w:tcPr>
          <w:p w14:paraId="05E7C0D1" w14:textId="7C3A5875" w:rsidR="00280358" w:rsidRDefault="00280358" w:rsidP="00280358">
            <w:r>
              <w:t>Translatorium</w:t>
            </w:r>
          </w:p>
        </w:tc>
        <w:tc>
          <w:tcPr>
            <w:tcW w:w="2257" w:type="dxa"/>
          </w:tcPr>
          <w:p w14:paraId="26DCD6C9" w14:textId="77777777" w:rsidR="00280358" w:rsidRDefault="00280358" w:rsidP="00280358"/>
        </w:tc>
        <w:tc>
          <w:tcPr>
            <w:tcW w:w="2261" w:type="dxa"/>
          </w:tcPr>
          <w:p w14:paraId="0128B417" w14:textId="77777777" w:rsidR="00280358" w:rsidRDefault="00280358" w:rsidP="00280358"/>
        </w:tc>
        <w:tc>
          <w:tcPr>
            <w:tcW w:w="2258" w:type="dxa"/>
            <w:vMerge/>
          </w:tcPr>
          <w:p w14:paraId="11918C62" w14:textId="77777777" w:rsidR="00280358" w:rsidRDefault="00280358" w:rsidP="00280358"/>
        </w:tc>
      </w:tr>
      <w:tr w:rsidR="00280358" w14:paraId="15BF017F" w14:textId="77777777" w:rsidTr="00280358">
        <w:tc>
          <w:tcPr>
            <w:tcW w:w="2284" w:type="dxa"/>
          </w:tcPr>
          <w:p w14:paraId="382121E6" w14:textId="77777777" w:rsidR="00280358" w:rsidRDefault="00280358" w:rsidP="00280358">
            <w:r>
              <w:t>wizyta studyjna</w:t>
            </w:r>
          </w:p>
        </w:tc>
        <w:tc>
          <w:tcPr>
            <w:tcW w:w="2257" w:type="dxa"/>
          </w:tcPr>
          <w:p w14:paraId="6A1E37CD" w14:textId="77777777" w:rsidR="00280358" w:rsidRDefault="00280358" w:rsidP="00280358"/>
        </w:tc>
        <w:tc>
          <w:tcPr>
            <w:tcW w:w="2261" w:type="dxa"/>
          </w:tcPr>
          <w:p w14:paraId="244FA152" w14:textId="77777777" w:rsidR="00280358" w:rsidRDefault="00280358" w:rsidP="00280358"/>
        </w:tc>
        <w:tc>
          <w:tcPr>
            <w:tcW w:w="2258" w:type="dxa"/>
            <w:vMerge/>
          </w:tcPr>
          <w:p w14:paraId="1DEC8535" w14:textId="77777777" w:rsidR="00280358" w:rsidRDefault="00280358" w:rsidP="00280358"/>
        </w:tc>
      </w:tr>
    </w:tbl>
    <w:p w14:paraId="5BA9244D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4"/>
        <w:gridCol w:w="6846"/>
      </w:tblGrid>
      <w:tr w:rsidR="004F73CF" w14:paraId="639D3E4C" w14:textId="77777777" w:rsidTr="002754C6">
        <w:tc>
          <w:tcPr>
            <w:tcW w:w="2235" w:type="dxa"/>
          </w:tcPr>
          <w:p w14:paraId="02E27C89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45D05016" w14:textId="5B7DEEA7" w:rsidR="004F73CF" w:rsidRDefault="00B5407E" w:rsidP="002D1A52">
            <w:r>
              <w:t>Openness to discussion</w:t>
            </w:r>
          </w:p>
        </w:tc>
      </w:tr>
    </w:tbl>
    <w:p w14:paraId="2074480E" w14:textId="77777777" w:rsidR="008215CC" w:rsidRDefault="008215CC" w:rsidP="008215CC">
      <w:pPr>
        <w:spacing w:after="0"/>
      </w:pPr>
    </w:p>
    <w:p w14:paraId="27FD141C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73CF" w:rsidRPr="00280358" w14:paraId="1D3B05E8" w14:textId="77777777" w:rsidTr="004F73CF">
        <w:tc>
          <w:tcPr>
            <w:tcW w:w="9212" w:type="dxa"/>
          </w:tcPr>
          <w:p w14:paraId="32F9338A" w14:textId="536CAE58" w:rsidR="004F73CF" w:rsidRPr="00B5407E" w:rsidRDefault="00766BAC" w:rsidP="00DD3618">
            <w:pPr>
              <w:rPr>
                <w:lang w:val="en-US"/>
              </w:rPr>
            </w:pPr>
            <w:r w:rsidRPr="00B5407E">
              <w:rPr>
                <w:lang w:val="en-US"/>
              </w:rPr>
              <w:t xml:space="preserve">C1 – </w:t>
            </w:r>
            <w:r w:rsidR="00B5407E">
              <w:rPr>
                <w:lang w:val="en-US"/>
              </w:rPr>
              <w:t>U</w:t>
            </w:r>
            <w:r w:rsidR="00B5407E" w:rsidRPr="00B5407E">
              <w:rPr>
                <w:lang w:val="en-US"/>
              </w:rPr>
              <w:t xml:space="preserve">nderstanding </w:t>
            </w:r>
            <w:r w:rsidR="0077303B">
              <w:rPr>
                <w:lang w:val="en-US"/>
              </w:rPr>
              <w:t>basics of</w:t>
            </w:r>
            <w:r w:rsidR="00B5407E">
              <w:rPr>
                <w:lang w:val="en-US"/>
              </w:rPr>
              <w:t xml:space="preserve"> economics </w:t>
            </w:r>
          </w:p>
        </w:tc>
      </w:tr>
      <w:tr w:rsidR="004F73CF" w:rsidRPr="00280358" w14:paraId="4CC0169B" w14:textId="77777777" w:rsidTr="004F73CF">
        <w:tc>
          <w:tcPr>
            <w:tcW w:w="9212" w:type="dxa"/>
          </w:tcPr>
          <w:p w14:paraId="7C5E67C6" w14:textId="565F9762" w:rsidR="004F73CF" w:rsidRPr="00B5407E" w:rsidRDefault="00766BAC" w:rsidP="004F73CF">
            <w:pPr>
              <w:rPr>
                <w:lang w:val="en-US"/>
              </w:rPr>
            </w:pPr>
            <w:r w:rsidRPr="00B5407E">
              <w:rPr>
                <w:lang w:val="en-US"/>
              </w:rPr>
              <w:t xml:space="preserve">C2 </w:t>
            </w:r>
            <w:r w:rsidR="00991F14" w:rsidRPr="00B5407E">
              <w:rPr>
                <w:lang w:val="en-US"/>
              </w:rPr>
              <w:t>–</w:t>
            </w:r>
            <w:r w:rsidRPr="00B5407E">
              <w:rPr>
                <w:lang w:val="en-US"/>
              </w:rPr>
              <w:t xml:space="preserve"> </w:t>
            </w:r>
            <w:r w:rsidR="00B5407E">
              <w:rPr>
                <w:lang w:val="en-US"/>
              </w:rPr>
              <w:t>P</w:t>
            </w:r>
            <w:r w:rsidR="00B5407E" w:rsidRPr="00B5407E">
              <w:rPr>
                <w:lang w:val="en-US"/>
              </w:rPr>
              <w:t>resentation of selected issues related to economic problems</w:t>
            </w:r>
          </w:p>
        </w:tc>
      </w:tr>
      <w:tr w:rsidR="004F73CF" w:rsidRPr="00280358" w14:paraId="522BEB55" w14:textId="77777777" w:rsidTr="004F73CF">
        <w:tc>
          <w:tcPr>
            <w:tcW w:w="9212" w:type="dxa"/>
          </w:tcPr>
          <w:p w14:paraId="003025EF" w14:textId="730ABF9A" w:rsidR="004F73CF" w:rsidRPr="00B5407E" w:rsidRDefault="00991F14" w:rsidP="004F73CF">
            <w:pPr>
              <w:rPr>
                <w:lang w:val="en-US"/>
              </w:rPr>
            </w:pPr>
            <w:r w:rsidRPr="00B5407E">
              <w:rPr>
                <w:lang w:val="en-US"/>
              </w:rPr>
              <w:t xml:space="preserve">C3 </w:t>
            </w:r>
            <w:r w:rsidR="00D666D3" w:rsidRPr="00B5407E">
              <w:rPr>
                <w:lang w:val="en-US"/>
              </w:rPr>
              <w:t>–</w:t>
            </w:r>
            <w:r w:rsidR="00B5407E" w:rsidRPr="00B5407E">
              <w:rPr>
                <w:lang w:val="en-US"/>
              </w:rPr>
              <w:t xml:space="preserve"> </w:t>
            </w:r>
            <w:r w:rsidR="00B5407E">
              <w:rPr>
                <w:lang w:val="en-US"/>
              </w:rPr>
              <w:t>A</w:t>
            </w:r>
            <w:r w:rsidR="00B5407E" w:rsidRPr="00B5407E">
              <w:rPr>
                <w:lang w:val="en-US"/>
              </w:rPr>
              <w:t>wakening the willingness to discuss economic problems in the world</w:t>
            </w:r>
            <w:r w:rsidRPr="00B5407E">
              <w:rPr>
                <w:lang w:val="en-US"/>
              </w:rPr>
              <w:t xml:space="preserve"> </w:t>
            </w:r>
          </w:p>
        </w:tc>
      </w:tr>
    </w:tbl>
    <w:p w14:paraId="79F00DD8" w14:textId="77777777" w:rsidR="003C473D" w:rsidRPr="00B5407E" w:rsidRDefault="003C473D" w:rsidP="004F73CF">
      <w:pPr>
        <w:spacing w:after="0"/>
        <w:rPr>
          <w:lang w:val="en-US"/>
        </w:rPr>
      </w:pPr>
    </w:p>
    <w:p w14:paraId="5EA66A4E" w14:textId="57E43706" w:rsidR="004F73CF" w:rsidRPr="00B5407E" w:rsidRDefault="003C473D" w:rsidP="00766BAC">
      <w:pPr>
        <w:rPr>
          <w:lang w:val="en-US"/>
        </w:rPr>
      </w:pPr>
      <w:r w:rsidRPr="00B5407E">
        <w:rPr>
          <w:lang w:val="en-US"/>
        </w:rPr>
        <w:br w:type="page"/>
      </w:r>
    </w:p>
    <w:p w14:paraId="3149147E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lastRenderedPageBreak/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7"/>
        <w:gridCol w:w="2138"/>
      </w:tblGrid>
      <w:tr w:rsidR="004F73CF" w14:paraId="74BABC64" w14:textId="77777777" w:rsidTr="00B5407E">
        <w:tc>
          <w:tcPr>
            <w:tcW w:w="1095" w:type="dxa"/>
            <w:vAlign w:val="center"/>
          </w:tcPr>
          <w:p w14:paraId="5BA3FDAA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3D473F12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714B66FC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633FD999" w14:textId="77777777" w:rsidTr="00B5407E">
        <w:tc>
          <w:tcPr>
            <w:tcW w:w="9062" w:type="dxa"/>
            <w:gridSpan w:val="3"/>
          </w:tcPr>
          <w:p w14:paraId="3ADA496E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RPr="00B5407E" w14:paraId="6690F528" w14:textId="77777777" w:rsidTr="00B5407E">
        <w:tc>
          <w:tcPr>
            <w:tcW w:w="1095" w:type="dxa"/>
          </w:tcPr>
          <w:p w14:paraId="238BBE37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430D1295" w14:textId="501CBECE" w:rsidR="004F73CF" w:rsidRPr="00B5407E" w:rsidRDefault="00B5407E" w:rsidP="004F73CF">
            <w:pPr>
              <w:rPr>
                <w:lang w:val="en-US"/>
              </w:rPr>
            </w:pPr>
            <w:r w:rsidRPr="00B5407E">
              <w:rPr>
                <w:lang w:val="en-US"/>
              </w:rPr>
              <w:t>A student knows and u</w:t>
            </w:r>
            <w:r>
              <w:rPr>
                <w:lang w:val="en-US"/>
              </w:rPr>
              <w:t xml:space="preserve">nderstands </w:t>
            </w:r>
            <w:r w:rsidR="0077303B">
              <w:rPr>
                <w:lang w:val="en-US"/>
              </w:rPr>
              <w:t xml:space="preserve">basics </w:t>
            </w:r>
            <w:r>
              <w:rPr>
                <w:lang w:val="en-US"/>
              </w:rPr>
              <w:t>of economics</w:t>
            </w:r>
          </w:p>
        </w:tc>
        <w:tc>
          <w:tcPr>
            <w:tcW w:w="2138" w:type="dxa"/>
          </w:tcPr>
          <w:p w14:paraId="678EA65C" w14:textId="7D07B7D9" w:rsidR="004F73CF" w:rsidRPr="00B5407E" w:rsidRDefault="00C60E89" w:rsidP="004F73CF">
            <w:pPr>
              <w:rPr>
                <w:lang w:val="en-US"/>
              </w:rPr>
            </w:pPr>
            <w:r>
              <w:rPr>
                <w:lang w:val="en-US"/>
              </w:rPr>
              <w:t>K_W07</w:t>
            </w:r>
          </w:p>
        </w:tc>
      </w:tr>
      <w:tr w:rsidR="004F73CF" w14:paraId="219B3CD7" w14:textId="77777777" w:rsidTr="00B5407E">
        <w:tc>
          <w:tcPr>
            <w:tcW w:w="9062" w:type="dxa"/>
            <w:gridSpan w:val="3"/>
          </w:tcPr>
          <w:p w14:paraId="4430DD01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RPr="00B5407E" w14:paraId="65642E57" w14:textId="77777777" w:rsidTr="00B5407E">
        <w:tc>
          <w:tcPr>
            <w:tcW w:w="1095" w:type="dxa"/>
          </w:tcPr>
          <w:p w14:paraId="5B79D6E6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6C362ABD" w14:textId="3DACA89F" w:rsidR="004F73CF" w:rsidRPr="00B5407E" w:rsidRDefault="00B5407E" w:rsidP="004F73CF">
            <w:pPr>
              <w:rPr>
                <w:lang w:val="en-US"/>
              </w:rPr>
            </w:pPr>
            <w:r w:rsidRPr="00B5407E">
              <w:rPr>
                <w:lang w:val="en-US"/>
              </w:rPr>
              <w:t>A student is able t</w:t>
            </w:r>
            <w:r>
              <w:rPr>
                <w:lang w:val="en-US"/>
              </w:rPr>
              <w:t xml:space="preserve">o take part in the discussion about </w:t>
            </w:r>
            <w:r w:rsidR="0066747C">
              <w:rPr>
                <w:lang w:val="en-US"/>
              </w:rPr>
              <w:t xml:space="preserve">the economics problems </w:t>
            </w:r>
          </w:p>
        </w:tc>
        <w:tc>
          <w:tcPr>
            <w:tcW w:w="2138" w:type="dxa"/>
          </w:tcPr>
          <w:p w14:paraId="75129828" w14:textId="24BC4C6A" w:rsidR="004F73CF" w:rsidRPr="00B5407E" w:rsidRDefault="00C60E89" w:rsidP="004F73CF">
            <w:pPr>
              <w:rPr>
                <w:lang w:val="en-US"/>
              </w:rPr>
            </w:pPr>
            <w:r>
              <w:rPr>
                <w:lang w:val="en-US"/>
              </w:rPr>
              <w:t>K_U07</w:t>
            </w:r>
          </w:p>
        </w:tc>
      </w:tr>
      <w:tr w:rsidR="004F73CF" w14:paraId="73B70DBB" w14:textId="77777777" w:rsidTr="00B5407E">
        <w:tc>
          <w:tcPr>
            <w:tcW w:w="9062" w:type="dxa"/>
            <w:gridSpan w:val="3"/>
          </w:tcPr>
          <w:p w14:paraId="5BD41F06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RPr="0066747C" w14:paraId="38338070" w14:textId="77777777" w:rsidTr="00B5407E">
        <w:tc>
          <w:tcPr>
            <w:tcW w:w="1095" w:type="dxa"/>
          </w:tcPr>
          <w:p w14:paraId="5096B5FE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40D0C33D" w14:textId="0349AE37" w:rsidR="004F73CF" w:rsidRPr="0066747C" w:rsidRDefault="0066747C" w:rsidP="004F73CF">
            <w:pPr>
              <w:rPr>
                <w:rFonts w:cstheme="minorHAnsi"/>
                <w:lang w:val="en-US"/>
              </w:rPr>
            </w:pPr>
            <w:r w:rsidRPr="0066747C">
              <w:rPr>
                <w:rFonts w:cstheme="minorHAnsi"/>
                <w:lang w:val="en-US"/>
              </w:rPr>
              <w:t>A student is ready t</w:t>
            </w:r>
            <w:r>
              <w:rPr>
                <w:rFonts w:cstheme="minorHAnsi"/>
                <w:lang w:val="en-US"/>
              </w:rPr>
              <w:t>o improve his knowledge in the field of economics problems</w:t>
            </w:r>
          </w:p>
        </w:tc>
        <w:tc>
          <w:tcPr>
            <w:tcW w:w="2138" w:type="dxa"/>
          </w:tcPr>
          <w:p w14:paraId="23DEDF91" w14:textId="35400D81" w:rsidR="004F73CF" w:rsidRPr="0066747C" w:rsidRDefault="00C60E89" w:rsidP="004F73CF">
            <w:pPr>
              <w:rPr>
                <w:lang w:val="en-US"/>
              </w:rPr>
            </w:pPr>
            <w:r>
              <w:rPr>
                <w:lang w:val="en-US"/>
              </w:rPr>
              <w:t>K_K01</w:t>
            </w:r>
          </w:p>
        </w:tc>
      </w:tr>
    </w:tbl>
    <w:p w14:paraId="267FADC8" w14:textId="77777777" w:rsidR="003C473D" w:rsidRPr="0066747C" w:rsidRDefault="003C473D" w:rsidP="00420FE6">
      <w:pPr>
        <w:pStyle w:val="Akapitzlist"/>
        <w:spacing w:after="120" w:line="240" w:lineRule="auto"/>
        <w:ind w:left="1077"/>
        <w:rPr>
          <w:b/>
          <w:lang w:val="en-US"/>
        </w:rPr>
      </w:pPr>
    </w:p>
    <w:p w14:paraId="0B3A85F6" w14:textId="77777777" w:rsidR="00FC6CE1" w:rsidRPr="00583DB9" w:rsidRDefault="00FC6CE1" w:rsidP="00420FE6">
      <w:pPr>
        <w:pStyle w:val="Akapitzlist"/>
        <w:numPr>
          <w:ilvl w:val="0"/>
          <w:numId w:val="25"/>
        </w:numPr>
        <w:spacing w:after="120" w:line="240" w:lineRule="auto"/>
        <w:ind w:left="1077"/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6CE1" w:rsidRPr="00280358" w14:paraId="1675BB5F" w14:textId="77777777" w:rsidTr="00FC6CE1">
        <w:tc>
          <w:tcPr>
            <w:tcW w:w="9212" w:type="dxa"/>
          </w:tcPr>
          <w:p w14:paraId="57BBBD1A" w14:textId="2ED1F568" w:rsidR="00753E71" w:rsidRDefault="0066747C" w:rsidP="00753E71">
            <w:pPr>
              <w:shd w:val="clear" w:color="auto" w:fill="FFFFFF"/>
            </w:pPr>
            <w:r>
              <w:t>Select topics for discussion:</w:t>
            </w:r>
          </w:p>
          <w:p w14:paraId="3C1ABC08" w14:textId="11F5D391" w:rsidR="00753E71" w:rsidRDefault="00753E71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</w:pPr>
            <w:r>
              <w:t>Introduction to Economy</w:t>
            </w:r>
          </w:p>
          <w:p w14:paraId="755B1326" w14:textId="581B350E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</w:pPr>
            <w:r>
              <w:t>Globali</w:t>
            </w:r>
            <w:r w:rsidR="00C5652B">
              <w:t>z</w:t>
            </w:r>
            <w:r>
              <w:t>ation</w:t>
            </w:r>
          </w:p>
          <w:p w14:paraId="2FF61975" w14:textId="614B8F95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</w:pPr>
            <w:r>
              <w:t>Free Trade</w:t>
            </w:r>
          </w:p>
          <w:p w14:paraId="57B34390" w14:textId="42FCE7E7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</w:pPr>
            <w:r>
              <w:t>Protectionism</w:t>
            </w:r>
          </w:p>
          <w:p w14:paraId="263393BD" w14:textId="77777777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</w:pPr>
            <w:r>
              <w:t>Global Savings Glut</w:t>
            </w:r>
          </w:p>
          <w:p w14:paraId="0590D720" w14:textId="209998C1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  <w:rPr>
                <w:lang w:val="en-US"/>
              </w:rPr>
            </w:pPr>
            <w:r w:rsidRPr="0066747C">
              <w:rPr>
                <w:lang w:val="en-US"/>
              </w:rPr>
              <w:t>The Euro and P</w:t>
            </w:r>
            <w:r>
              <w:rPr>
                <w:lang w:val="en-US"/>
              </w:rPr>
              <w:t>r</w:t>
            </w:r>
            <w:r w:rsidRPr="0066747C">
              <w:rPr>
                <w:lang w:val="en-US"/>
              </w:rPr>
              <w:t>oblems o</w:t>
            </w:r>
            <w:r>
              <w:rPr>
                <w:lang w:val="en-US"/>
              </w:rPr>
              <w:t>f the Currency</w:t>
            </w:r>
          </w:p>
          <w:p w14:paraId="3F85EB72" w14:textId="59E76443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  <w:rPr>
                <w:lang w:val="en-US"/>
              </w:rPr>
            </w:pPr>
            <w:r>
              <w:rPr>
                <w:lang w:val="en-US"/>
              </w:rPr>
              <w:t>Optimal Currency Zone</w:t>
            </w:r>
          </w:p>
          <w:p w14:paraId="5D7643E6" w14:textId="2BB20360" w:rsidR="0066747C" w:rsidRPr="00753E71" w:rsidRDefault="0066747C" w:rsidP="00753E71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  <w:rPr>
                <w:lang w:val="en-US"/>
              </w:rPr>
            </w:pPr>
            <w:r>
              <w:rPr>
                <w:lang w:val="en-US"/>
              </w:rPr>
              <w:t>Economic Development</w:t>
            </w:r>
          </w:p>
          <w:p w14:paraId="16228464" w14:textId="26D63056" w:rsidR="0066747C" w:rsidRDefault="0066747C" w:rsidP="00D52FA9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  <w:rPr>
                <w:lang w:val="en-US"/>
              </w:rPr>
            </w:pPr>
            <w:r>
              <w:rPr>
                <w:lang w:val="en-US"/>
              </w:rPr>
              <w:t>Paradox of Plenty</w:t>
            </w:r>
          </w:p>
          <w:p w14:paraId="04151C9F" w14:textId="77777777" w:rsidR="00D7359F" w:rsidRDefault="0066747C" w:rsidP="00D7359F">
            <w:pPr>
              <w:pStyle w:val="Akapitzlist"/>
              <w:numPr>
                <w:ilvl w:val="0"/>
                <w:numId w:val="28"/>
              </w:numPr>
              <w:shd w:val="clear" w:color="auto" w:fill="FFFFFF"/>
              <w:ind w:left="316" w:hanging="284"/>
              <w:rPr>
                <w:lang w:val="en-US"/>
              </w:rPr>
            </w:pPr>
            <w:r>
              <w:rPr>
                <w:lang w:val="en-US"/>
              </w:rPr>
              <w:t>Breaking the Cycle of Poverty</w:t>
            </w:r>
          </w:p>
          <w:p w14:paraId="5F31D999" w14:textId="0F576CEC" w:rsidR="00D7359F" w:rsidRPr="00D7359F" w:rsidRDefault="004206BA" w:rsidP="00D7359F">
            <w:pPr>
              <w:shd w:val="clear" w:color="auto" w:fill="FFFFFF"/>
              <w:rPr>
                <w:lang w:val="en-US"/>
              </w:rPr>
            </w:pPr>
            <w:r w:rsidRPr="004206BA">
              <w:rPr>
                <w:lang w:val="en-US"/>
              </w:rPr>
              <w:t>During the course, historical and current events concerning economic problems will be discussed.</w:t>
            </w:r>
          </w:p>
        </w:tc>
      </w:tr>
    </w:tbl>
    <w:p w14:paraId="04D4EE85" w14:textId="77777777" w:rsidR="004F73CF" w:rsidRDefault="00E43C97" w:rsidP="00420FE6">
      <w:pPr>
        <w:pStyle w:val="Akapitzlist"/>
        <w:numPr>
          <w:ilvl w:val="0"/>
          <w:numId w:val="25"/>
        </w:numPr>
        <w:spacing w:before="120" w:after="120" w:line="240" w:lineRule="auto"/>
        <w:ind w:left="1077"/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2645"/>
        <w:gridCol w:w="2777"/>
        <w:gridCol w:w="2543"/>
      </w:tblGrid>
      <w:tr w:rsidR="00450FA6" w14:paraId="08518EAC" w14:textId="77777777" w:rsidTr="00D52FA9">
        <w:tc>
          <w:tcPr>
            <w:tcW w:w="1094" w:type="dxa"/>
            <w:vAlign w:val="center"/>
          </w:tcPr>
          <w:p w14:paraId="77CF0D73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5D43EA43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17F055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50FD0E95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17254F8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0D67FED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69A8B5C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60DA4130" w14:textId="77777777" w:rsidTr="00D52FA9">
        <w:tc>
          <w:tcPr>
            <w:tcW w:w="9062" w:type="dxa"/>
            <w:gridSpan w:val="4"/>
            <w:vAlign w:val="center"/>
          </w:tcPr>
          <w:p w14:paraId="3BDB22FE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:rsidRPr="00C5652B" w14:paraId="72941E80" w14:textId="77777777" w:rsidTr="00D52FA9">
        <w:tc>
          <w:tcPr>
            <w:tcW w:w="1094" w:type="dxa"/>
          </w:tcPr>
          <w:p w14:paraId="3003C341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1B664EE9" w14:textId="20B6AA23" w:rsidR="00450FA6" w:rsidRDefault="00C5652B" w:rsidP="002D1A52">
            <w:r>
              <w:t>Discussion</w:t>
            </w:r>
          </w:p>
        </w:tc>
        <w:tc>
          <w:tcPr>
            <w:tcW w:w="2778" w:type="dxa"/>
          </w:tcPr>
          <w:p w14:paraId="3EEE0042" w14:textId="76F3D67E" w:rsidR="00450FA6" w:rsidRPr="00C5652B" w:rsidRDefault="00C5652B" w:rsidP="002D1A52">
            <w:pPr>
              <w:rPr>
                <w:lang w:val="en-US"/>
              </w:rPr>
            </w:pPr>
            <w:r w:rsidRPr="00C5652B">
              <w:rPr>
                <w:lang w:val="en-US"/>
              </w:rPr>
              <w:t xml:space="preserve">Written text </w:t>
            </w:r>
            <w:r>
              <w:rPr>
                <w:lang w:val="en-US"/>
              </w:rPr>
              <w:t>/</w:t>
            </w:r>
            <w:r w:rsidRPr="00C5652B">
              <w:rPr>
                <w:lang w:val="en-US"/>
              </w:rPr>
              <w:t xml:space="preserve"> Presentation</w:t>
            </w:r>
          </w:p>
        </w:tc>
        <w:tc>
          <w:tcPr>
            <w:tcW w:w="2544" w:type="dxa"/>
          </w:tcPr>
          <w:p w14:paraId="4B8CC5FB" w14:textId="1C22AC94" w:rsidR="00450FA6" w:rsidRPr="00C5652B" w:rsidRDefault="00C5652B" w:rsidP="002D1A52">
            <w:pPr>
              <w:rPr>
                <w:lang w:val="en-US"/>
              </w:rPr>
            </w:pPr>
            <w:r w:rsidRPr="00C5652B">
              <w:rPr>
                <w:lang w:val="en-US"/>
              </w:rPr>
              <w:t xml:space="preserve">Evaluated written text </w:t>
            </w:r>
            <w:r>
              <w:rPr>
                <w:lang w:val="en-US"/>
              </w:rPr>
              <w:t>/</w:t>
            </w:r>
            <w:r w:rsidRPr="00C5652B">
              <w:rPr>
                <w:lang w:val="en-US"/>
              </w:rPr>
              <w:t xml:space="preserve"> Presentation</w:t>
            </w:r>
          </w:p>
        </w:tc>
      </w:tr>
    </w:tbl>
    <w:p w14:paraId="3EC69F98" w14:textId="77777777" w:rsidR="003C473D" w:rsidRPr="00C5652B" w:rsidRDefault="003C473D" w:rsidP="00420FE6">
      <w:pPr>
        <w:pStyle w:val="Akapitzlist"/>
        <w:spacing w:before="120" w:after="120" w:line="240" w:lineRule="auto"/>
        <w:ind w:left="1077"/>
        <w:rPr>
          <w:b/>
          <w:lang w:val="en-US"/>
        </w:rPr>
      </w:pPr>
    </w:p>
    <w:p w14:paraId="51758B84" w14:textId="19437608" w:rsidR="00BD58F9" w:rsidRDefault="00BD58F9" w:rsidP="00420FE6">
      <w:pPr>
        <w:pStyle w:val="Akapitzlist"/>
        <w:numPr>
          <w:ilvl w:val="0"/>
          <w:numId w:val="25"/>
        </w:numPr>
        <w:spacing w:before="120" w:after="120" w:line="240" w:lineRule="auto"/>
        <w:ind w:left="1077"/>
        <w:rPr>
          <w:b/>
        </w:rPr>
      </w:pPr>
      <w:r>
        <w:rPr>
          <w:b/>
        </w:rPr>
        <w:t>Kryteria oceny</w:t>
      </w:r>
      <w:r w:rsidR="00C748B5">
        <w:rPr>
          <w:b/>
        </w:rPr>
        <w:t>, wag</w:t>
      </w:r>
      <w:r w:rsidR="00EA2BFF">
        <w:rPr>
          <w:b/>
        </w:rPr>
        <w:t>i</w:t>
      </w:r>
    </w:p>
    <w:p w14:paraId="0606880D" w14:textId="3A6A78CF" w:rsidR="00C5652B" w:rsidRDefault="00C5652B" w:rsidP="005A0642">
      <w:pPr>
        <w:ind w:left="360"/>
        <w:rPr>
          <w:lang w:val="en-US"/>
        </w:rPr>
      </w:pPr>
      <w:r w:rsidRPr="00C5652B">
        <w:rPr>
          <w:lang w:val="en-US"/>
        </w:rPr>
        <w:t>The final grade shall b</w:t>
      </w:r>
      <w:r>
        <w:rPr>
          <w:lang w:val="en-US"/>
        </w:rPr>
        <w:t>e given on basis of a final presentation and the students’ activity during the discussion in the class</w:t>
      </w:r>
      <w:r w:rsidR="009D7836">
        <w:rPr>
          <w:lang w:val="en-US"/>
        </w:rPr>
        <w:t>es</w:t>
      </w:r>
      <w:r>
        <w:rPr>
          <w:lang w:val="en-US"/>
        </w:rPr>
        <w:t>. The grade from the presentation will be evaluated as below:</w:t>
      </w:r>
    </w:p>
    <w:p w14:paraId="388A04BC" w14:textId="7E098445" w:rsidR="009D7836" w:rsidRDefault="009D7836" w:rsidP="00C5652B">
      <w:pPr>
        <w:ind w:left="360"/>
        <w:rPr>
          <w:lang w:val="en-US"/>
        </w:rPr>
      </w:pPr>
      <w:r w:rsidRPr="005A0642">
        <w:rPr>
          <w:b/>
          <w:bCs/>
          <w:lang w:val="en-US"/>
        </w:rPr>
        <w:t>Very good</w:t>
      </w:r>
      <w:r>
        <w:rPr>
          <w:lang w:val="en-US"/>
        </w:rPr>
        <w:t xml:space="preserve"> – A</w:t>
      </w:r>
      <w:r w:rsidRPr="009D7836">
        <w:rPr>
          <w:lang w:val="en-US"/>
        </w:rPr>
        <w:t xml:space="preserve"> student was active during the discussion</w:t>
      </w:r>
      <w:r>
        <w:rPr>
          <w:lang w:val="en-US"/>
        </w:rPr>
        <w:t>,</w:t>
      </w:r>
      <w:r w:rsidRPr="009D7836">
        <w:rPr>
          <w:lang w:val="en-US"/>
        </w:rPr>
        <w:t xml:space="preserve"> </w:t>
      </w:r>
      <w:bookmarkStart w:id="0" w:name="_Hlk51214387"/>
      <w:r w:rsidRPr="009D7836">
        <w:rPr>
          <w:lang w:val="en-US"/>
        </w:rPr>
        <w:t xml:space="preserve">prepared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>
        <w:rPr>
          <w:lang w:val="en-US"/>
        </w:rPr>
        <w:t xml:space="preserve"> and presented his afford to others students</w:t>
      </w:r>
      <w:r w:rsidR="00420FE6">
        <w:rPr>
          <w:lang w:val="en-US"/>
        </w:rPr>
        <w:t>.</w:t>
      </w:r>
    </w:p>
    <w:bookmarkEnd w:id="0"/>
    <w:p w14:paraId="2D30AD81" w14:textId="70E0E04B" w:rsidR="009D7836" w:rsidRDefault="009D7836" w:rsidP="009D7836">
      <w:pPr>
        <w:ind w:left="360"/>
        <w:rPr>
          <w:lang w:val="en-US"/>
        </w:rPr>
      </w:pPr>
      <w:r w:rsidRPr="005A0642">
        <w:rPr>
          <w:b/>
          <w:bCs/>
          <w:lang w:val="en-US"/>
        </w:rPr>
        <w:t>Good</w:t>
      </w:r>
      <w:r>
        <w:rPr>
          <w:lang w:val="en-US"/>
        </w:rPr>
        <w:t xml:space="preserve"> – </w:t>
      </w:r>
      <w:bookmarkStart w:id="1" w:name="_Hlk51214451"/>
      <w:r>
        <w:rPr>
          <w:lang w:val="en-US"/>
        </w:rPr>
        <w:t xml:space="preserve">A student was not active during the discussion but he </w:t>
      </w:r>
      <w:r w:rsidRPr="009D7836">
        <w:rPr>
          <w:lang w:val="en-US"/>
        </w:rPr>
        <w:t xml:space="preserve">prepared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>
        <w:rPr>
          <w:lang w:val="en-US"/>
        </w:rPr>
        <w:t xml:space="preserve"> and presented his afford to others students</w:t>
      </w:r>
      <w:r w:rsidR="00420FE6">
        <w:rPr>
          <w:lang w:val="en-US"/>
        </w:rPr>
        <w:t>.</w:t>
      </w:r>
    </w:p>
    <w:bookmarkEnd w:id="1"/>
    <w:p w14:paraId="5C951AB9" w14:textId="4E2441FA" w:rsidR="009D7836" w:rsidRDefault="009D7836" w:rsidP="009D7836">
      <w:pPr>
        <w:ind w:left="360"/>
        <w:rPr>
          <w:lang w:val="en-US"/>
        </w:rPr>
      </w:pPr>
      <w:r w:rsidRPr="005A0642">
        <w:rPr>
          <w:b/>
          <w:bCs/>
          <w:lang w:val="en-US"/>
        </w:rPr>
        <w:t xml:space="preserve">Satisfactory </w:t>
      </w:r>
      <w:r>
        <w:rPr>
          <w:lang w:val="en-US"/>
        </w:rPr>
        <w:t xml:space="preserve">– </w:t>
      </w:r>
      <w:bookmarkStart w:id="2" w:name="_Hlk51214778"/>
      <w:r>
        <w:rPr>
          <w:lang w:val="en-US"/>
        </w:rPr>
        <w:t xml:space="preserve">A student was not active during the discussion and he </w:t>
      </w:r>
      <w:r w:rsidRPr="009D7836">
        <w:rPr>
          <w:lang w:val="en-US"/>
        </w:rPr>
        <w:t xml:space="preserve">prepared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 w:rsidR="00420FE6">
        <w:rPr>
          <w:lang w:val="en-US"/>
        </w:rPr>
        <w:t>. H</w:t>
      </w:r>
      <w:r>
        <w:rPr>
          <w:lang w:val="en-US"/>
        </w:rPr>
        <w:t>e d</w:t>
      </w:r>
      <w:r w:rsidR="00420FE6">
        <w:rPr>
          <w:lang w:val="en-US"/>
        </w:rPr>
        <w:t xml:space="preserve">id </w:t>
      </w:r>
      <w:r>
        <w:rPr>
          <w:lang w:val="en-US"/>
        </w:rPr>
        <w:t>n</w:t>
      </w:r>
      <w:r w:rsidR="00420FE6">
        <w:rPr>
          <w:lang w:val="en-US"/>
        </w:rPr>
        <w:t>o</w:t>
      </w:r>
      <w:r>
        <w:rPr>
          <w:lang w:val="en-US"/>
        </w:rPr>
        <w:t xml:space="preserve">t present his </w:t>
      </w:r>
      <w:r w:rsidR="00420FE6">
        <w:rPr>
          <w:lang w:val="en-US"/>
        </w:rPr>
        <w:t>input</w:t>
      </w:r>
      <w:r>
        <w:rPr>
          <w:lang w:val="en-US"/>
        </w:rPr>
        <w:t xml:space="preserve"> to others students</w:t>
      </w:r>
      <w:r w:rsidR="00420FE6">
        <w:rPr>
          <w:lang w:val="en-US"/>
        </w:rPr>
        <w:t>.</w:t>
      </w:r>
      <w:bookmarkEnd w:id="2"/>
    </w:p>
    <w:p w14:paraId="6003F7D9" w14:textId="1B7C1EAE" w:rsidR="00420FE6" w:rsidRDefault="00420FE6" w:rsidP="009D7836">
      <w:pPr>
        <w:ind w:left="360"/>
        <w:rPr>
          <w:lang w:val="en-US"/>
        </w:rPr>
      </w:pPr>
      <w:r w:rsidRPr="005A0642">
        <w:rPr>
          <w:b/>
          <w:bCs/>
          <w:lang w:val="en-US"/>
        </w:rPr>
        <w:t>Failure</w:t>
      </w:r>
      <w:r>
        <w:rPr>
          <w:lang w:val="en-US"/>
        </w:rPr>
        <w:t xml:space="preserve"> – A student was not active during the discussion and he did not </w:t>
      </w:r>
      <w:r w:rsidRPr="009D7836">
        <w:rPr>
          <w:lang w:val="en-US"/>
        </w:rPr>
        <w:t xml:space="preserve">prepare </w:t>
      </w:r>
      <w:r>
        <w:rPr>
          <w:lang w:val="en-US"/>
        </w:rPr>
        <w:t xml:space="preserve">a </w:t>
      </w:r>
      <w:r w:rsidRPr="009D7836">
        <w:rPr>
          <w:lang w:val="en-US"/>
        </w:rPr>
        <w:t>presentation for the selected topic of discussion</w:t>
      </w:r>
      <w:r>
        <w:rPr>
          <w:lang w:val="en-US"/>
        </w:rPr>
        <w:t>, and he did not present his input to others students.</w:t>
      </w:r>
    </w:p>
    <w:p w14:paraId="3E36F00B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7"/>
        <w:gridCol w:w="4523"/>
      </w:tblGrid>
      <w:tr w:rsidR="004E2DB4" w:rsidRPr="004E2DB4" w14:paraId="095D9C4C" w14:textId="77777777" w:rsidTr="004E2DB4">
        <w:tc>
          <w:tcPr>
            <w:tcW w:w="4606" w:type="dxa"/>
          </w:tcPr>
          <w:p w14:paraId="5CA39B01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0B7E5A5F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70526934" w14:textId="77777777" w:rsidTr="004E2DB4">
        <w:tc>
          <w:tcPr>
            <w:tcW w:w="4606" w:type="dxa"/>
          </w:tcPr>
          <w:p w14:paraId="6741C269" w14:textId="77777777" w:rsidR="004E2DB4" w:rsidRDefault="004E2DB4" w:rsidP="004E2DB4">
            <w:r>
              <w:t xml:space="preserve">Liczba godzin kontaktowych z nauczycielem </w:t>
            </w:r>
          </w:p>
          <w:p w14:paraId="60CC15D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06E3E22" w14:textId="43A0B7DD" w:rsidR="004E2DB4" w:rsidRDefault="00FF5AB8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6788B7AF" w14:textId="77777777" w:rsidTr="004E2DB4">
        <w:tc>
          <w:tcPr>
            <w:tcW w:w="4606" w:type="dxa"/>
          </w:tcPr>
          <w:p w14:paraId="249ADB57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63DD5E5D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3E79F3BF" w14:textId="3DD24751" w:rsidR="004E2DB4" w:rsidRDefault="00FF5AB8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02FB917D" w14:textId="77777777" w:rsidR="004E2DB4" w:rsidRDefault="004E2DB4" w:rsidP="004E2DB4">
      <w:pPr>
        <w:spacing w:after="0"/>
        <w:rPr>
          <w:b/>
        </w:rPr>
      </w:pPr>
    </w:p>
    <w:p w14:paraId="080924E2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E2DB4" w14:paraId="4CF0C2FA" w14:textId="77777777" w:rsidTr="004E2DB4">
        <w:tc>
          <w:tcPr>
            <w:tcW w:w="9212" w:type="dxa"/>
          </w:tcPr>
          <w:p w14:paraId="61D8959E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0800A5" w14:paraId="5BE8778C" w14:textId="77777777" w:rsidTr="004E2DB4">
        <w:tc>
          <w:tcPr>
            <w:tcW w:w="9212" w:type="dxa"/>
          </w:tcPr>
          <w:p w14:paraId="4B74D3A6" w14:textId="11BF9A6C" w:rsidR="00FF5AB8" w:rsidRPr="000800A5" w:rsidRDefault="000800A5" w:rsidP="004E2DB4">
            <w:pPr>
              <w:rPr>
                <w:lang w:val="en-US"/>
              </w:rPr>
            </w:pPr>
            <w:r w:rsidRPr="000800A5">
              <w:rPr>
                <w:lang w:val="en-US"/>
              </w:rPr>
              <w:t>Pettinger T</w:t>
            </w:r>
            <w:r w:rsidR="00FF5AB8" w:rsidRPr="000800A5">
              <w:rPr>
                <w:lang w:val="en-US"/>
              </w:rPr>
              <w:t>.</w:t>
            </w:r>
            <w:r w:rsidRPr="000800A5">
              <w:rPr>
                <w:lang w:val="en-US"/>
              </w:rPr>
              <w:t>, The Economics B</w:t>
            </w:r>
            <w:r>
              <w:rPr>
                <w:lang w:val="en-US"/>
              </w:rPr>
              <w:t>ible: the definitive guide to the science of wealth, money and worl</w:t>
            </w:r>
            <w:r w:rsidR="00EA7B75">
              <w:rPr>
                <w:lang w:val="en-US"/>
              </w:rPr>
              <w:t>d</w:t>
            </w:r>
            <w:r>
              <w:rPr>
                <w:lang w:val="en-US"/>
              </w:rPr>
              <w:t xml:space="preserve"> finance. Firefly Book, 2017.</w:t>
            </w:r>
          </w:p>
        </w:tc>
      </w:tr>
      <w:tr w:rsidR="004E2DB4" w14:paraId="0ED9D13C" w14:textId="77777777" w:rsidTr="004E2DB4">
        <w:tc>
          <w:tcPr>
            <w:tcW w:w="9212" w:type="dxa"/>
          </w:tcPr>
          <w:p w14:paraId="003F1373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0800A5" w14:paraId="151D1A9B" w14:textId="77777777" w:rsidTr="004E2DB4">
        <w:tc>
          <w:tcPr>
            <w:tcW w:w="9212" w:type="dxa"/>
          </w:tcPr>
          <w:p w14:paraId="553CB5F3" w14:textId="70569E6D" w:rsidR="004E2DB4" w:rsidRPr="000800A5" w:rsidRDefault="000800A5" w:rsidP="004E2DB4">
            <w:pPr>
              <w:rPr>
                <w:bCs/>
                <w:lang w:val="en-US"/>
              </w:rPr>
            </w:pPr>
            <w:r w:rsidRPr="000800A5">
              <w:rPr>
                <w:bCs/>
                <w:lang w:val="en-US"/>
              </w:rPr>
              <w:t>Stiglitz Joseph E., Rewriting the Rules of the American Economy.</w:t>
            </w:r>
            <w:r>
              <w:rPr>
                <w:bCs/>
                <w:lang w:val="en-US"/>
              </w:rPr>
              <w:t xml:space="preserve"> W. W. Norton and Company, 2016.</w:t>
            </w:r>
            <w:r w:rsidRPr="000800A5">
              <w:rPr>
                <w:bCs/>
                <w:lang w:val="en-US"/>
              </w:rPr>
              <w:t xml:space="preserve">  </w:t>
            </w:r>
          </w:p>
        </w:tc>
      </w:tr>
    </w:tbl>
    <w:p w14:paraId="18926482" w14:textId="77777777" w:rsidR="004E2DB4" w:rsidRPr="000800A5" w:rsidRDefault="004E2DB4" w:rsidP="004E2DB4">
      <w:pPr>
        <w:spacing w:after="0"/>
        <w:rPr>
          <w:b/>
          <w:lang w:val="en-US"/>
        </w:rPr>
      </w:pPr>
    </w:p>
    <w:p w14:paraId="43268B8B" w14:textId="77777777" w:rsidR="00C961A5" w:rsidRPr="000800A5" w:rsidRDefault="00C961A5" w:rsidP="002D1A52">
      <w:pPr>
        <w:rPr>
          <w:lang w:val="en-US"/>
        </w:rPr>
      </w:pPr>
    </w:p>
    <w:sectPr w:rsidR="00C961A5" w:rsidRPr="000800A5" w:rsidSect="00F75CA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0B7E" w14:textId="77777777" w:rsidR="003D5FD7" w:rsidRDefault="003D5FD7" w:rsidP="00B04272">
      <w:pPr>
        <w:spacing w:after="0" w:line="240" w:lineRule="auto"/>
      </w:pPr>
      <w:r>
        <w:separator/>
      </w:r>
    </w:p>
  </w:endnote>
  <w:endnote w:type="continuationSeparator" w:id="0">
    <w:p w14:paraId="144BE26F" w14:textId="77777777" w:rsidR="003D5FD7" w:rsidRDefault="003D5FD7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CEA10" w14:textId="77777777" w:rsidR="003D5FD7" w:rsidRDefault="003D5FD7" w:rsidP="00B04272">
      <w:pPr>
        <w:spacing w:after="0" w:line="240" w:lineRule="auto"/>
      </w:pPr>
      <w:r>
        <w:separator/>
      </w:r>
    </w:p>
  </w:footnote>
  <w:footnote w:type="continuationSeparator" w:id="0">
    <w:p w14:paraId="4B8669E7" w14:textId="77777777" w:rsidR="003D5FD7" w:rsidRDefault="003D5FD7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62BD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199ED4F7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00998"/>
    <w:multiLevelType w:val="hybridMultilevel"/>
    <w:tmpl w:val="16D8A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4305E"/>
    <w:multiLevelType w:val="hybridMultilevel"/>
    <w:tmpl w:val="A446A0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4307"/>
    <w:multiLevelType w:val="hybridMultilevel"/>
    <w:tmpl w:val="4CEA35BA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5E4FDF"/>
    <w:multiLevelType w:val="multilevel"/>
    <w:tmpl w:val="ACB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0479568">
    <w:abstractNumId w:val="20"/>
  </w:num>
  <w:num w:numId="2" w16cid:durableId="1213923774">
    <w:abstractNumId w:val="12"/>
  </w:num>
  <w:num w:numId="3" w16cid:durableId="280768409">
    <w:abstractNumId w:val="24"/>
  </w:num>
  <w:num w:numId="4" w16cid:durableId="243228031">
    <w:abstractNumId w:val="27"/>
  </w:num>
  <w:num w:numId="5" w16cid:durableId="37440272">
    <w:abstractNumId w:val="6"/>
  </w:num>
  <w:num w:numId="6" w16cid:durableId="2002808513">
    <w:abstractNumId w:val="26"/>
  </w:num>
  <w:num w:numId="7" w16cid:durableId="49304735">
    <w:abstractNumId w:val="5"/>
  </w:num>
  <w:num w:numId="8" w16cid:durableId="1172337135">
    <w:abstractNumId w:val="19"/>
  </w:num>
  <w:num w:numId="9" w16cid:durableId="822739076">
    <w:abstractNumId w:val="1"/>
  </w:num>
  <w:num w:numId="10" w16cid:durableId="252444968">
    <w:abstractNumId w:val="11"/>
  </w:num>
  <w:num w:numId="11" w16cid:durableId="717554432">
    <w:abstractNumId w:val="14"/>
  </w:num>
  <w:num w:numId="12" w16cid:durableId="1894736398">
    <w:abstractNumId w:val="7"/>
  </w:num>
  <w:num w:numId="13" w16cid:durableId="2110155921">
    <w:abstractNumId w:val="23"/>
  </w:num>
  <w:num w:numId="14" w16cid:durableId="27032305">
    <w:abstractNumId w:val="22"/>
  </w:num>
  <w:num w:numId="15" w16cid:durableId="2116171974">
    <w:abstractNumId w:val="0"/>
  </w:num>
  <w:num w:numId="16" w16cid:durableId="332074050">
    <w:abstractNumId w:val="17"/>
  </w:num>
  <w:num w:numId="17" w16cid:durableId="1507280809">
    <w:abstractNumId w:val="9"/>
  </w:num>
  <w:num w:numId="18" w16cid:durableId="1048721903">
    <w:abstractNumId w:val="16"/>
  </w:num>
  <w:num w:numId="19" w16cid:durableId="67967632">
    <w:abstractNumId w:val="10"/>
  </w:num>
  <w:num w:numId="20" w16cid:durableId="225379889">
    <w:abstractNumId w:val="3"/>
  </w:num>
  <w:num w:numId="21" w16cid:durableId="765349887">
    <w:abstractNumId w:val="13"/>
  </w:num>
  <w:num w:numId="22" w16cid:durableId="64843614">
    <w:abstractNumId w:val="15"/>
  </w:num>
  <w:num w:numId="23" w16cid:durableId="1253586382">
    <w:abstractNumId w:val="8"/>
  </w:num>
  <w:num w:numId="24" w16cid:durableId="332148392">
    <w:abstractNumId w:val="4"/>
  </w:num>
  <w:num w:numId="25" w16cid:durableId="1924797287">
    <w:abstractNumId w:val="21"/>
  </w:num>
  <w:num w:numId="26" w16cid:durableId="1832139985">
    <w:abstractNumId w:val="25"/>
  </w:num>
  <w:num w:numId="27" w16cid:durableId="1596133305">
    <w:abstractNumId w:val="2"/>
  </w:num>
  <w:num w:numId="28" w16cid:durableId="16684827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00A5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80358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3D5FD7"/>
    <w:rsid w:val="003E522B"/>
    <w:rsid w:val="004051F6"/>
    <w:rsid w:val="004206BA"/>
    <w:rsid w:val="00420FE6"/>
    <w:rsid w:val="00450FA6"/>
    <w:rsid w:val="004B6F7B"/>
    <w:rsid w:val="004E2DB4"/>
    <w:rsid w:val="004F73CF"/>
    <w:rsid w:val="00503490"/>
    <w:rsid w:val="00546F80"/>
    <w:rsid w:val="00556FCA"/>
    <w:rsid w:val="00557FEC"/>
    <w:rsid w:val="00583DB9"/>
    <w:rsid w:val="005A0642"/>
    <w:rsid w:val="005A3D71"/>
    <w:rsid w:val="005E3960"/>
    <w:rsid w:val="006534C9"/>
    <w:rsid w:val="0066271E"/>
    <w:rsid w:val="0066747C"/>
    <w:rsid w:val="00685044"/>
    <w:rsid w:val="006D285C"/>
    <w:rsid w:val="006E27FE"/>
    <w:rsid w:val="00732E45"/>
    <w:rsid w:val="00753E71"/>
    <w:rsid w:val="00757261"/>
    <w:rsid w:val="00766BAC"/>
    <w:rsid w:val="0077303B"/>
    <w:rsid w:val="00775AF7"/>
    <w:rsid w:val="007841B3"/>
    <w:rsid w:val="007D0038"/>
    <w:rsid w:val="007D6295"/>
    <w:rsid w:val="008215CC"/>
    <w:rsid w:val="008E2C5B"/>
    <w:rsid w:val="008E4017"/>
    <w:rsid w:val="009168BF"/>
    <w:rsid w:val="00933F07"/>
    <w:rsid w:val="009868A3"/>
    <w:rsid w:val="00991F14"/>
    <w:rsid w:val="009D424F"/>
    <w:rsid w:val="009D7836"/>
    <w:rsid w:val="00A17CA1"/>
    <w:rsid w:val="00A40520"/>
    <w:rsid w:val="00A5036D"/>
    <w:rsid w:val="00A76589"/>
    <w:rsid w:val="00B04272"/>
    <w:rsid w:val="00B5407E"/>
    <w:rsid w:val="00BC4DCB"/>
    <w:rsid w:val="00BD58F9"/>
    <w:rsid w:val="00BE454D"/>
    <w:rsid w:val="00C07CD9"/>
    <w:rsid w:val="00C37A43"/>
    <w:rsid w:val="00C52E02"/>
    <w:rsid w:val="00C5652B"/>
    <w:rsid w:val="00C60E89"/>
    <w:rsid w:val="00C748B5"/>
    <w:rsid w:val="00C961A5"/>
    <w:rsid w:val="00CD7096"/>
    <w:rsid w:val="00D27DDC"/>
    <w:rsid w:val="00D406F6"/>
    <w:rsid w:val="00D52FA9"/>
    <w:rsid w:val="00D666D3"/>
    <w:rsid w:val="00D7359F"/>
    <w:rsid w:val="00DB781E"/>
    <w:rsid w:val="00E35724"/>
    <w:rsid w:val="00E43C97"/>
    <w:rsid w:val="00EA2BFF"/>
    <w:rsid w:val="00EA7B75"/>
    <w:rsid w:val="00ED3F40"/>
    <w:rsid w:val="00F51EE8"/>
    <w:rsid w:val="00F54F71"/>
    <w:rsid w:val="00F619EA"/>
    <w:rsid w:val="00F71B02"/>
    <w:rsid w:val="00F75CA8"/>
    <w:rsid w:val="00FA50B3"/>
    <w:rsid w:val="00FC6CE1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AA73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C1FC-9839-4A7A-AF5E-887F49B5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492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Joanna Szegda</cp:lastModifiedBy>
  <cp:revision>10</cp:revision>
  <cp:lastPrinted>2020-09-20T10:49:00Z</cp:lastPrinted>
  <dcterms:created xsi:type="dcterms:W3CDTF">2020-09-17T10:03:00Z</dcterms:created>
  <dcterms:modified xsi:type="dcterms:W3CDTF">2023-02-26T12:40:00Z</dcterms:modified>
</cp:coreProperties>
</file>