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164C" w14:textId="77777777" w:rsidR="00646F79" w:rsidRPr="00E61CB8" w:rsidRDefault="00757261" w:rsidP="00646F79">
      <w:pPr>
        <w:spacing w:after="120"/>
        <w:rPr>
          <w:rFonts w:cstheme="minorHAnsi"/>
          <w:b/>
          <w:sz w:val="20"/>
          <w:szCs w:val="20"/>
        </w:rPr>
      </w:pPr>
      <w:r w:rsidRPr="00E61CB8">
        <w:rPr>
          <w:rFonts w:cstheme="minorHAnsi"/>
          <w:b/>
          <w:sz w:val="20"/>
          <w:szCs w:val="20"/>
        </w:rPr>
        <w:t xml:space="preserve">KARTA PRZEDMIOTU </w:t>
      </w:r>
    </w:p>
    <w:p w14:paraId="123D365B" w14:textId="11DD8634" w:rsidR="003C473D" w:rsidRPr="00E85CE4" w:rsidRDefault="00646F79" w:rsidP="009C1F67">
      <w:pPr>
        <w:spacing w:after="120"/>
        <w:rPr>
          <w:rFonts w:cstheme="minorHAnsi"/>
          <w:b/>
          <w:bCs/>
          <w:sz w:val="20"/>
          <w:szCs w:val="20"/>
        </w:rPr>
      </w:pPr>
      <w:r w:rsidRPr="00E85CE4">
        <w:rPr>
          <w:rFonts w:cstheme="minorHAnsi"/>
          <w:b/>
          <w:bCs/>
          <w:sz w:val="20"/>
          <w:szCs w:val="20"/>
        </w:rPr>
        <w:t>Cykl kształcenia od roku akademickiego:</w:t>
      </w:r>
      <w:r w:rsidR="007A2A10" w:rsidRPr="00E85CE4">
        <w:rPr>
          <w:rFonts w:cstheme="minorHAnsi"/>
          <w:b/>
          <w:bCs/>
          <w:sz w:val="20"/>
          <w:szCs w:val="20"/>
        </w:rPr>
        <w:t xml:space="preserve"> 202</w:t>
      </w:r>
      <w:r w:rsidR="00FE3B7B">
        <w:rPr>
          <w:rFonts w:cstheme="minorHAnsi"/>
          <w:b/>
          <w:bCs/>
          <w:sz w:val="20"/>
          <w:szCs w:val="20"/>
        </w:rPr>
        <w:t>3</w:t>
      </w:r>
      <w:r w:rsidR="007A2A10" w:rsidRPr="00E85CE4">
        <w:rPr>
          <w:rFonts w:cstheme="minorHAnsi"/>
          <w:b/>
          <w:bCs/>
          <w:sz w:val="20"/>
          <w:szCs w:val="20"/>
        </w:rPr>
        <w:t>/202</w:t>
      </w:r>
      <w:r w:rsidR="00FE3B7B">
        <w:rPr>
          <w:rFonts w:cstheme="minorHAnsi"/>
          <w:b/>
          <w:bCs/>
          <w:sz w:val="20"/>
          <w:szCs w:val="20"/>
        </w:rPr>
        <w:t>4</w:t>
      </w:r>
    </w:p>
    <w:p w14:paraId="515B053E" w14:textId="77777777" w:rsidR="004F73CF" w:rsidRPr="00E61CB8" w:rsidRDefault="004F73CF" w:rsidP="004F73CF">
      <w:pPr>
        <w:pStyle w:val="Akapitzlist"/>
        <w:numPr>
          <w:ilvl w:val="0"/>
          <w:numId w:val="25"/>
        </w:numPr>
        <w:rPr>
          <w:rFonts w:cstheme="minorHAnsi"/>
          <w:b/>
          <w:sz w:val="20"/>
          <w:szCs w:val="20"/>
        </w:rPr>
      </w:pPr>
      <w:r w:rsidRPr="00E61CB8">
        <w:rPr>
          <w:rFonts w:cstheme="minorHAnsi"/>
          <w:b/>
          <w:sz w:val="20"/>
          <w:szCs w:val="20"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D1A52" w:rsidRPr="00E61CB8" w14:paraId="5463E77E" w14:textId="77777777" w:rsidTr="0047354E">
        <w:tc>
          <w:tcPr>
            <w:tcW w:w="4606" w:type="dxa"/>
          </w:tcPr>
          <w:p w14:paraId="2BE5009A" w14:textId="77777777" w:rsidR="002D1A52" w:rsidRPr="00E61CB8" w:rsidRDefault="002D1A52" w:rsidP="0047354E">
            <w:pPr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Nazwa przedmiotu</w:t>
            </w:r>
          </w:p>
        </w:tc>
        <w:tc>
          <w:tcPr>
            <w:tcW w:w="4606" w:type="dxa"/>
          </w:tcPr>
          <w:p w14:paraId="0B54EF10" w14:textId="77777777" w:rsidR="002D1A52" w:rsidRPr="004F3640" w:rsidRDefault="00820F05" w:rsidP="0047354E">
            <w:pPr>
              <w:rPr>
                <w:rFonts w:cstheme="minorHAnsi"/>
                <w:sz w:val="20"/>
                <w:szCs w:val="20"/>
              </w:rPr>
            </w:pPr>
            <w:r w:rsidRPr="004F3640">
              <w:rPr>
                <w:rFonts w:cstheme="minorHAnsi"/>
                <w:sz w:val="20"/>
                <w:szCs w:val="20"/>
              </w:rPr>
              <w:t>Edukacja w muzeum</w:t>
            </w:r>
          </w:p>
        </w:tc>
      </w:tr>
      <w:tr w:rsidR="002D1A52" w:rsidRPr="00E61CB8" w14:paraId="72A49C11" w14:textId="77777777" w:rsidTr="00AE43B8">
        <w:tc>
          <w:tcPr>
            <w:tcW w:w="4606" w:type="dxa"/>
          </w:tcPr>
          <w:p w14:paraId="17B4ACD6" w14:textId="77777777" w:rsidR="002D1A52" w:rsidRPr="00E61CB8" w:rsidRDefault="00C961A5" w:rsidP="00AE43B8">
            <w:pPr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Nazwa przedmiotu w języku angielskim</w:t>
            </w:r>
          </w:p>
        </w:tc>
        <w:tc>
          <w:tcPr>
            <w:tcW w:w="4606" w:type="dxa"/>
          </w:tcPr>
          <w:p w14:paraId="09573BFA" w14:textId="77777777" w:rsidR="002D1A52" w:rsidRPr="004F3640" w:rsidRDefault="00641806" w:rsidP="00BD2A39">
            <w:pPr>
              <w:rPr>
                <w:rFonts w:cstheme="minorHAnsi"/>
                <w:b/>
                <w:sz w:val="20"/>
                <w:szCs w:val="20"/>
              </w:rPr>
            </w:pPr>
            <w:r w:rsidRPr="004F36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Education in the museum </w:t>
            </w:r>
          </w:p>
        </w:tc>
      </w:tr>
      <w:tr w:rsidR="002D1A52" w:rsidRPr="00E61CB8" w14:paraId="0ED61176" w14:textId="77777777" w:rsidTr="00387F68">
        <w:tc>
          <w:tcPr>
            <w:tcW w:w="4606" w:type="dxa"/>
          </w:tcPr>
          <w:p w14:paraId="3004257F" w14:textId="77777777" w:rsidR="002D1A52" w:rsidRPr="00E61CB8" w:rsidRDefault="002D1A52" w:rsidP="001C0192">
            <w:pPr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 xml:space="preserve">Kierunek studiów </w:t>
            </w:r>
          </w:p>
        </w:tc>
        <w:tc>
          <w:tcPr>
            <w:tcW w:w="4606" w:type="dxa"/>
          </w:tcPr>
          <w:p w14:paraId="2A1F5394" w14:textId="682523EB" w:rsidR="002D1A52" w:rsidRPr="004F3640" w:rsidRDefault="00D04796" w:rsidP="00387F6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820F05" w:rsidRPr="004F3640">
              <w:rPr>
                <w:rFonts w:cstheme="minorHAnsi"/>
                <w:sz w:val="20"/>
                <w:szCs w:val="20"/>
              </w:rPr>
              <w:t>istoria Sztuki</w:t>
            </w:r>
          </w:p>
        </w:tc>
      </w:tr>
      <w:tr w:rsidR="001C0192" w:rsidRPr="00E61CB8" w14:paraId="1F905DC1" w14:textId="77777777" w:rsidTr="004B6051">
        <w:tc>
          <w:tcPr>
            <w:tcW w:w="4606" w:type="dxa"/>
          </w:tcPr>
          <w:p w14:paraId="4568944A" w14:textId="77777777" w:rsidR="001C0192" w:rsidRPr="00E61CB8" w:rsidRDefault="001C0192" w:rsidP="004B6051">
            <w:pPr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Poziom studiów (I, II, jednolite magisterskie)</w:t>
            </w:r>
          </w:p>
        </w:tc>
        <w:tc>
          <w:tcPr>
            <w:tcW w:w="4606" w:type="dxa"/>
          </w:tcPr>
          <w:p w14:paraId="580DAC1B" w14:textId="2833964B" w:rsidR="001C0192" w:rsidRPr="004F3640" w:rsidRDefault="007A2A10" w:rsidP="004B6051">
            <w:pPr>
              <w:rPr>
                <w:rFonts w:cstheme="minorHAnsi"/>
                <w:sz w:val="20"/>
                <w:szCs w:val="20"/>
              </w:rPr>
            </w:pPr>
            <w:r w:rsidRPr="004F3640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1C0192" w:rsidRPr="00E61CB8" w14:paraId="589A894C" w14:textId="77777777" w:rsidTr="004B6051">
        <w:tc>
          <w:tcPr>
            <w:tcW w:w="4606" w:type="dxa"/>
          </w:tcPr>
          <w:p w14:paraId="006975B5" w14:textId="77777777" w:rsidR="001C0192" w:rsidRPr="00E61CB8" w:rsidRDefault="001C0192" w:rsidP="004B6051">
            <w:pPr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Forma studiów (stacjonarne, niestacjonarne)</w:t>
            </w:r>
          </w:p>
        </w:tc>
        <w:tc>
          <w:tcPr>
            <w:tcW w:w="4606" w:type="dxa"/>
          </w:tcPr>
          <w:p w14:paraId="68D543E5" w14:textId="03016BEE" w:rsidR="001C0192" w:rsidRPr="004F3640" w:rsidRDefault="00D04796" w:rsidP="004B60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820F05" w:rsidRPr="004F3640">
              <w:rPr>
                <w:rFonts w:cstheme="minorHAnsi"/>
                <w:sz w:val="20"/>
                <w:szCs w:val="20"/>
              </w:rPr>
              <w:t>tacjonarne</w:t>
            </w:r>
          </w:p>
        </w:tc>
      </w:tr>
      <w:tr w:rsidR="002D1A52" w:rsidRPr="00E61CB8" w14:paraId="4819D46F" w14:textId="77777777" w:rsidTr="004B6051">
        <w:tc>
          <w:tcPr>
            <w:tcW w:w="4606" w:type="dxa"/>
          </w:tcPr>
          <w:p w14:paraId="3B92206C" w14:textId="77777777" w:rsidR="002D1A52" w:rsidRPr="00E61CB8" w:rsidRDefault="00757261" w:rsidP="004B6051">
            <w:pPr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Dyscyplina</w:t>
            </w:r>
          </w:p>
        </w:tc>
        <w:tc>
          <w:tcPr>
            <w:tcW w:w="4606" w:type="dxa"/>
          </w:tcPr>
          <w:p w14:paraId="6FF293B7" w14:textId="7EFBA7C4" w:rsidR="002D1A52" w:rsidRPr="004F3640" w:rsidRDefault="00D04796" w:rsidP="004B60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="00820F05" w:rsidRPr="004F3640">
              <w:rPr>
                <w:rFonts w:cstheme="minorHAnsi"/>
                <w:sz w:val="20"/>
                <w:szCs w:val="20"/>
              </w:rPr>
              <w:t xml:space="preserve">auki o </w:t>
            </w:r>
            <w:r w:rsidR="00E85CE4">
              <w:rPr>
                <w:rFonts w:cstheme="minorHAnsi"/>
                <w:sz w:val="20"/>
                <w:szCs w:val="20"/>
              </w:rPr>
              <w:t>s</w:t>
            </w:r>
            <w:r w:rsidR="00820F05" w:rsidRPr="004F3640">
              <w:rPr>
                <w:rFonts w:cstheme="minorHAnsi"/>
                <w:sz w:val="20"/>
                <w:szCs w:val="20"/>
              </w:rPr>
              <w:t>ztuce</w:t>
            </w:r>
          </w:p>
        </w:tc>
      </w:tr>
      <w:tr w:rsidR="00C961A5" w:rsidRPr="00E61CB8" w14:paraId="288DA1F0" w14:textId="77777777" w:rsidTr="002D1A52">
        <w:tc>
          <w:tcPr>
            <w:tcW w:w="4606" w:type="dxa"/>
          </w:tcPr>
          <w:p w14:paraId="21F77108" w14:textId="77777777" w:rsidR="00C961A5" w:rsidRPr="00E61CB8" w:rsidRDefault="00C961A5" w:rsidP="0014139E">
            <w:pPr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Język wykładowy</w:t>
            </w:r>
          </w:p>
        </w:tc>
        <w:tc>
          <w:tcPr>
            <w:tcW w:w="4606" w:type="dxa"/>
          </w:tcPr>
          <w:p w14:paraId="2CB7F70E" w14:textId="6130CA00" w:rsidR="00C961A5" w:rsidRPr="004F3640" w:rsidRDefault="00D04796" w:rsidP="002D1A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8F786C" w:rsidRPr="004F3640">
              <w:rPr>
                <w:rFonts w:cstheme="minorHAnsi"/>
                <w:sz w:val="20"/>
                <w:szCs w:val="20"/>
              </w:rPr>
              <w:t>olski</w:t>
            </w:r>
          </w:p>
        </w:tc>
      </w:tr>
    </w:tbl>
    <w:p w14:paraId="5C8A4376" w14:textId="77777777" w:rsidR="003501E6" w:rsidRPr="00E61CB8" w:rsidRDefault="003501E6" w:rsidP="004F73CF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961A5" w:rsidRPr="00E61CB8" w14:paraId="0A227BAE" w14:textId="77777777" w:rsidTr="00C961A5">
        <w:tc>
          <w:tcPr>
            <w:tcW w:w="4606" w:type="dxa"/>
          </w:tcPr>
          <w:p w14:paraId="3F4AE673" w14:textId="77777777" w:rsidR="00BD2A39" w:rsidRPr="00E61CB8" w:rsidRDefault="00BC4DCB" w:rsidP="00BD2A39">
            <w:pPr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Koordynator przedmiotu</w:t>
            </w:r>
            <w:r w:rsidR="00BD2A39" w:rsidRPr="00E61CB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777A8CA" w14:textId="77777777" w:rsidR="00820F05" w:rsidRPr="00E61CB8" w:rsidRDefault="00820F05" w:rsidP="00A556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4930D27" w14:textId="1BD5AF8C" w:rsidR="00C961A5" w:rsidRPr="00E61CB8" w:rsidRDefault="00700CC2" w:rsidP="002D1A52">
            <w:pPr>
              <w:rPr>
                <w:rFonts w:cstheme="minorHAnsi"/>
                <w:sz w:val="20"/>
                <w:szCs w:val="20"/>
              </w:rPr>
            </w:pPr>
            <w:r w:rsidRPr="007120A8">
              <w:rPr>
                <w:rFonts w:cstheme="minorHAnsi"/>
                <w:sz w:val="20"/>
                <w:szCs w:val="20"/>
              </w:rPr>
              <w:t xml:space="preserve">dr </w:t>
            </w:r>
            <w:r w:rsidR="00FE3B7B">
              <w:rPr>
                <w:rFonts w:cstheme="minorHAnsi"/>
                <w:sz w:val="20"/>
                <w:szCs w:val="20"/>
              </w:rPr>
              <w:t>Anna Szlązak-Nowak</w:t>
            </w:r>
            <w:r w:rsidR="007120A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86C3463" w14:textId="77777777" w:rsidR="003C473D" w:rsidRPr="00E61CB8" w:rsidRDefault="003C473D" w:rsidP="002D1A5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7EF8126" w14:textId="77777777" w:rsidR="00C961A5" w:rsidRPr="00E61CB8" w:rsidRDefault="00C961A5" w:rsidP="004F73CF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C37A43" w:rsidRPr="00E61CB8" w14:paraId="633725A0" w14:textId="77777777" w:rsidTr="00870360">
        <w:tc>
          <w:tcPr>
            <w:tcW w:w="2285" w:type="dxa"/>
          </w:tcPr>
          <w:p w14:paraId="6A3A7ED2" w14:textId="77777777" w:rsidR="00C37A43" w:rsidRPr="00E61CB8" w:rsidRDefault="00C37A43" w:rsidP="00F92F0C">
            <w:pPr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Forma zajęć</w:t>
            </w:r>
            <w:r w:rsidR="00FC6CE1" w:rsidRPr="00E61CB8">
              <w:rPr>
                <w:rFonts w:cstheme="minorHAnsi"/>
                <w:sz w:val="20"/>
                <w:szCs w:val="20"/>
              </w:rPr>
              <w:t xml:space="preserve"> </w:t>
            </w:r>
            <w:r w:rsidR="00FC6CE1" w:rsidRPr="00E61CB8">
              <w:rPr>
                <w:rFonts w:cstheme="minorHAnsi"/>
                <w:i/>
                <w:sz w:val="20"/>
                <w:szCs w:val="20"/>
              </w:rPr>
              <w:t>(katalog zamknięt</w:t>
            </w:r>
            <w:r w:rsidR="00757261" w:rsidRPr="00E61CB8">
              <w:rPr>
                <w:rFonts w:cstheme="minorHAnsi"/>
                <w:i/>
                <w:sz w:val="20"/>
                <w:szCs w:val="20"/>
              </w:rPr>
              <w:t>y</w:t>
            </w:r>
            <w:r w:rsidR="00FC6CE1" w:rsidRPr="00E61CB8">
              <w:rPr>
                <w:rFonts w:cstheme="minorHAnsi"/>
                <w:i/>
                <w:sz w:val="20"/>
                <w:szCs w:val="20"/>
              </w:rPr>
              <w:t xml:space="preserve"> ze słownika)</w:t>
            </w:r>
          </w:p>
        </w:tc>
        <w:tc>
          <w:tcPr>
            <w:tcW w:w="2258" w:type="dxa"/>
          </w:tcPr>
          <w:p w14:paraId="61202D55" w14:textId="77777777" w:rsidR="00C37A43" w:rsidRPr="00E61CB8" w:rsidRDefault="00C37A43" w:rsidP="00B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Liczba godzin</w:t>
            </w:r>
          </w:p>
        </w:tc>
        <w:tc>
          <w:tcPr>
            <w:tcW w:w="2261" w:type="dxa"/>
          </w:tcPr>
          <w:p w14:paraId="2A77F710" w14:textId="77777777" w:rsidR="00C37A43" w:rsidRPr="00E61CB8" w:rsidRDefault="00C37A43" w:rsidP="00B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semestr</w:t>
            </w:r>
          </w:p>
        </w:tc>
        <w:tc>
          <w:tcPr>
            <w:tcW w:w="2258" w:type="dxa"/>
          </w:tcPr>
          <w:p w14:paraId="574DEAD7" w14:textId="77777777" w:rsidR="00C37A43" w:rsidRPr="00E61CB8" w:rsidRDefault="00C37A43" w:rsidP="00B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Punkty ECTS</w:t>
            </w:r>
          </w:p>
        </w:tc>
      </w:tr>
      <w:tr w:rsidR="003C473D" w:rsidRPr="00FA40B0" w14:paraId="68C0D1F6" w14:textId="77777777" w:rsidTr="00870360">
        <w:tc>
          <w:tcPr>
            <w:tcW w:w="2285" w:type="dxa"/>
          </w:tcPr>
          <w:p w14:paraId="55AB5E10" w14:textId="77777777" w:rsidR="003C473D" w:rsidRPr="00FA40B0" w:rsidRDefault="003C473D" w:rsidP="002D1A52">
            <w:pPr>
              <w:rPr>
                <w:rFonts w:cstheme="minorHAnsi"/>
                <w:sz w:val="20"/>
                <w:szCs w:val="20"/>
              </w:rPr>
            </w:pPr>
            <w:r w:rsidRPr="00FA40B0">
              <w:rPr>
                <w:rFonts w:cstheme="minorHAnsi"/>
                <w:sz w:val="20"/>
                <w:szCs w:val="20"/>
              </w:rPr>
              <w:t>ćwiczenia</w:t>
            </w:r>
          </w:p>
        </w:tc>
        <w:tc>
          <w:tcPr>
            <w:tcW w:w="2258" w:type="dxa"/>
          </w:tcPr>
          <w:p w14:paraId="2A447E14" w14:textId="77777777" w:rsidR="003C473D" w:rsidRPr="00FA40B0" w:rsidRDefault="00820F05" w:rsidP="007A2A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0B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261" w:type="dxa"/>
          </w:tcPr>
          <w:p w14:paraId="20A59F2F" w14:textId="0C27E0C7" w:rsidR="003C473D" w:rsidRPr="00FA40B0" w:rsidRDefault="00FE3B7B" w:rsidP="007A2A1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2258" w:type="dxa"/>
          </w:tcPr>
          <w:p w14:paraId="0CD8805B" w14:textId="4562BA02" w:rsidR="003C473D" w:rsidRPr="00FA40B0" w:rsidRDefault="007A2A10" w:rsidP="007A2A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0B0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14:paraId="4843BF54" w14:textId="77777777" w:rsidR="00BC4DCB" w:rsidRPr="00FA40B0" w:rsidRDefault="00BC4DCB" w:rsidP="004F73CF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4F73CF" w:rsidRPr="00E61CB8" w14:paraId="4F2F3CB1" w14:textId="77777777" w:rsidTr="002754C6">
        <w:tc>
          <w:tcPr>
            <w:tcW w:w="2235" w:type="dxa"/>
          </w:tcPr>
          <w:p w14:paraId="6A0FE81C" w14:textId="77777777" w:rsidR="004F73CF" w:rsidRPr="00E61CB8" w:rsidRDefault="004F73CF" w:rsidP="002D1A52">
            <w:pPr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Wymagania wstępne</w:t>
            </w:r>
          </w:p>
        </w:tc>
        <w:tc>
          <w:tcPr>
            <w:tcW w:w="6977" w:type="dxa"/>
          </w:tcPr>
          <w:p w14:paraId="1561420A" w14:textId="1321A3D9" w:rsidR="004F73CF" w:rsidRPr="00E61CB8" w:rsidRDefault="00870360" w:rsidP="00785DB5">
            <w:pPr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</w:p>
        </w:tc>
      </w:tr>
    </w:tbl>
    <w:p w14:paraId="7BB51854" w14:textId="6D735981" w:rsidR="007A2A10" w:rsidRDefault="007A2A10" w:rsidP="007A2A10">
      <w:pPr>
        <w:pStyle w:val="Akapitzlist"/>
        <w:ind w:left="1080"/>
        <w:rPr>
          <w:rFonts w:cstheme="minorHAnsi"/>
          <w:b/>
          <w:sz w:val="20"/>
          <w:szCs w:val="20"/>
        </w:rPr>
      </w:pPr>
    </w:p>
    <w:p w14:paraId="7D3DA7F7" w14:textId="77777777" w:rsidR="007A2A10" w:rsidRDefault="007A2A10" w:rsidP="007A2A10">
      <w:pPr>
        <w:pStyle w:val="Akapitzlist"/>
        <w:ind w:left="1080"/>
        <w:rPr>
          <w:rFonts w:cstheme="minorHAnsi"/>
          <w:b/>
          <w:sz w:val="20"/>
          <w:szCs w:val="20"/>
        </w:rPr>
      </w:pPr>
    </w:p>
    <w:p w14:paraId="623841F1" w14:textId="273C5197" w:rsidR="004F73CF" w:rsidRPr="00E61CB8" w:rsidRDefault="004F73CF" w:rsidP="004F73CF">
      <w:pPr>
        <w:pStyle w:val="Akapitzlist"/>
        <w:numPr>
          <w:ilvl w:val="0"/>
          <w:numId w:val="25"/>
        </w:numPr>
        <w:rPr>
          <w:rFonts w:cstheme="minorHAnsi"/>
          <w:b/>
          <w:sz w:val="20"/>
          <w:szCs w:val="20"/>
        </w:rPr>
      </w:pPr>
      <w:r w:rsidRPr="00E61CB8">
        <w:rPr>
          <w:rFonts w:cstheme="minorHAnsi"/>
          <w:b/>
          <w:sz w:val="20"/>
          <w:szCs w:val="20"/>
        </w:rPr>
        <w:t xml:space="preserve">Cele </w:t>
      </w:r>
      <w:r w:rsidR="001051F5" w:rsidRPr="00E61CB8">
        <w:rPr>
          <w:rFonts w:cstheme="minorHAnsi"/>
          <w:b/>
          <w:sz w:val="20"/>
          <w:szCs w:val="20"/>
        </w:rPr>
        <w:t xml:space="preserve">kształcenia dla </w:t>
      </w:r>
      <w:r w:rsidRPr="00E61CB8">
        <w:rPr>
          <w:rFonts w:cstheme="minorHAnsi"/>
          <w:b/>
          <w:sz w:val="20"/>
          <w:szCs w:val="20"/>
        </w:rPr>
        <w:t xml:space="preserve">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F73CF" w:rsidRPr="00E61CB8" w14:paraId="696C2752" w14:textId="77777777" w:rsidTr="004F73CF">
        <w:tc>
          <w:tcPr>
            <w:tcW w:w="9212" w:type="dxa"/>
          </w:tcPr>
          <w:p w14:paraId="2346AD1E" w14:textId="29513A09" w:rsidR="004F73CF" w:rsidRPr="00FA40B0" w:rsidRDefault="0084773B" w:rsidP="00785DB5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C1. </w:t>
            </w:r>
            <w:r w:rsidR="00870360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Poznanie </w:t>
            </w: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>głównych</w:t>
            </w:r>
            <w:r w:rsidR="00870360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>założeń</w:t>
            </w:r>
            <w:r w:rsidR="00870360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́ </w:t>
            </w:r>
            <w:r w:rsidR="006D47B9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i znaczenia </w:t>
            </w:r>
            <w:r w:rsidR="00870360" w:rsidRPr="00FA40B0">
              <w:rPr>
                <w:rFonts w:asciiTheme="minorHAnsi" w:hAnsiTheme="minorHAnsi" w:cstheme="minorHAnsi"/>
                <w:sz w:val="20"/>
                <w:szCs w:val="20"/>
              </w:rPr>
              <w:t>edukacji muzealnej</w:t>
            </w:r>
            <w:r w:rsidR="00DD3BD3" w:rsidRPr="00FA40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70360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F73CF" w:rsidRPr="00E61CB8" w14:paraId="6947A477" w14:textId="77777777" w:rsidTr="004F73CF">
        <w:tc>
          <w:tcPr>
            <w:tcW w:w="9212" w:type="dxa"/>
          </w:tcPr>
          <w:p w14:paraId="752D634E" w14:textId="288B22AB" w:rsidR="004F73CF" w:rsidRPr="00FA40B0" w:rsidRDefault="0084773B" w:rsidP="006D47B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C2. </w:t>
            </w:r>
            <w:r w:rsidR="00870360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Poznanie modeli </w:t>
            </w:r>
            <w:r w:rsidR="006D47B9" w:rsidRPr="00FA40B0">
              <w:rPr>
                <w:rFonts w:asciiTheme="minorHAnsi" w:hAnsiTheme="minorHAnsi" w:cstheme="minorHAnsi"/>
                <w:sz w:val="20"/>
                <w:szCs w:val="20"/>
              </w:rPr>
              <w:t>edukacji muzealnej</w:t>
            </w:r>
            <w:r w:rsidR="00DD3BD3" w:rsidRPr="00FA40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70360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F73CF" w:rsidRPr="00E61CB8" w14:paraId="43894CEA" w14:textId="77777777" w:rsidTr="004F73CF">
        <w:tc>
          <w:tcPr>
            <w:tcW w:w="9212" w:type="dxa"/>
          </w:tcPr>
          <w:p w14:paraId="6E7CC472" w14:textId="470C12C4" w:rsidR="004F73CF" w:rsidRPr="007120A8" w:rsidRDefault="00DD3BD3" w:rsidP="008745C6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3BD3">
              <w:rPr>
                <w:rFonts w:asciiTheme="minorHAnsi" w:hAnsiTheme="minorHAnsi" w:cstheme="minorHAnsi"/>
                <w:sz w:val="20"/>
                <w:szCs w:val="20"/>
              </w:rPr>
              <w:t>C3</w:t>
            </w:r>
            <w:r w:rsidR="0084773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Przygotowanie do prowadzenia zajęć edukacyjnych w instytucji kultury. </w:t>
            </w:r>
            <w:r w:rsidR="00870360" w:rsidRPr="006319F3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 </w:t>
            </w:r>
          </w:p>
        </w:tc>
      </w:tr>
    </w:tbl>
    <w:p w14:paraId="05587E75" w14:textId="77777777" w:rsidR="003C473D" w:rsidRPr="0084773B" w:rsidRDefault="003C473D" w:rsidP="004F73CF">
      <w:pPr>
        <w:spacing w:after="0"/>
        <w:rPr>
          <w:rFonts w:cstheme="minorHAnsi"/>
          <w:sz w:val="20"/>
          <w:szCs w:val="20"/>
        </w:rPr>
      </w:pPr>
    </w:p>
    <w:p w14:paraId="03C2AC71" w14:textId="72AB01BD" w:rsidR="0084773B" w:rsidRDefault="0084773B" w:rsidP="0084773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K_W05 </w:t>
      </w:r>
      <w:r w:rsidRPr="0084773B">
        <w:rPr>
          <w:rFonts w:cstheme="minorHAnsi"/>
          <w:sz w:val="20"/>
          <w:szCs w:val="20"/>
        </w:rPr>
        <w:t>zna zasady funkcjonowania instytucji zajmujących się muzealnictwem, wystawiennictwem, ochroną zabytków i dóbr kultury</w:t>
      </w:r>
    </w:p>
    <w:p w14:paraId="2D3B468A" w14:textId="61B24C41" w:rsidR="0084773B" w:rsidRDefault="0084773B" w:rsidP="0084773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K_U06 </w:t>
      </w:r>
      <w:r w:rsidRPr="0084773B">
        <w:rPr>
          <w:rFonts w:cstheme="minorHAnsi"/>
          <w:sz w:val="20"/>
          <w:szCs w:val="20"/>
        </w:rPr>
        <w:t>potrafi komunikować się z użyciem specjalistycznej terminologii z zakresu wiedzy o sztuce</w:t>
      </w:r>
    </w:p>
    <w:p w14:paraId="53DA069E" w14:textId="1B3C6BD8" w:rsidR="0084773B" w:rsidRDefault="0084773B" w:rsidP="0084773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K_U10 </w:t>
      </w:r>
      <w:r w:rsidRPr="0084773B">
        <w:rPr>
          <w:rFonts w:cstheme="minorHAnsi"/>
          <w:sz w:val="20"/>
          <w:szCs w:val="20"/>
        </w:rPr>
        <w:t>potrafi inicjować i współorganizować działania na rzecz zróżnicowanych potrzeb środowiska społecznego jako przyszły pracownik instytucji kultur</w:t>
      </w:r>
    </w:p>
    <w:p w14:paraId="432513BA" w14:textId="77777777" w:rsidR="0084773B" w:rsidRPr="0084773B" w:rsidRDefault="0084773B" w:rsidP="0084773B">
      <w:pPr>
        <w:spacing w:after="0" w:line="240" w:lineRule="auto"/>
        <w:rPr>
          <w:rFonts w:cstheme="minorHAnsi"/>
          <w:sz w:val="20"/>
          <w:szCs w:val="20"/>
        </w:rPr>
      </w:pPr>
    </w:p>
    <w:p w14:paraId="62C3D9FB" w14:textId="77777777" w:rsidR="007A2A10" w:rsidRDefault="007A2A10" w:rsidP="007A2A10">
      <w:pPr>
        <w:pStyle w:val="Akapitzlist"/>
        <w:ind w:left="1080"/>
        <w:rPr>
          <w:rFonts w:cstheme="minorHAnsi"/>
          <w:b/>
          <w:sz w:val="20"/>
          <w:szCs w:val="20"/>
        </w:rPr>
      </w:pPr>
    </w:p>
    <w:p w14:paraId="2EF812FD" w14:textId="410B40D3" w:rsidR="004F73CF" w:rsidRPr="00E61CB8" w:rsidRDefault="004F73CF" w:rsidP="001051F5">
      <w:pPr>
        <w:pStyle w:val="Akapitzlist"/>
        <w:numPr>
          <w:ilvl w:val="0"/>
          <w:numId w:val="25"/>
        </w:numPr>
        <w:rPr>
          <w:rFonts w:cstheme="minorHAnsi"/>
          <w:b/>
          <w:sz w:val="20"/>
          <w:szCs w:val="20"/>
        </w:rPr>
      </w:pPr>
      <w:r w:rsidRPr="00E61CB8">
        <w:rPr>
          <w:rFonts w:cstheme="minorHAnsi"/>
          <w:b/>
          <w:sz w:val="20"/>
          <w:szCs w:val="20"/>
        </w:rPr>
        <w:t xml:space="preserve">Efekty </w:t>
      </w:r>
      <w:r w:rsidR="00F54F71" w:rsidRPr="00E61CB8">
        <w:rPr>
          <w:rFonts w:cstheme="minorHAnsi"/>
          <w:b/>
          <w:sz w:val="20"/>
          <w:szCs w:val="20"/>
        </w:rPr>
        <w:t>uczenia się</w:t>
      </w:r>
      <w:r w:rsidRPr="00E61CB8">
        <w:rPr>
          <w:rFonts w:cstheme="minorHAnsi"/>
          <w:b/>
          <w:sz w:val="20"/>
          <w:szCs w:val="20"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4"/>
        <w:gridCol w:w="5831"/>
        <w:gridCol w:w="2137"/>
      </w:tblGrid>
      <w:tr w:rsidR="00E61CB8" w:rsidRPr="00E61CB8" w14:paraId="6718E273" w14:textId="77777777" w:rsidTr="00E61CB8">
        <w:tc>
          <w:tcPr>
            <w:tcW w:w="1094" w:type="dxa"/>
            <w:vAlign w:val="center"/>
          </w:tcPr>
          <w:p w14:paraId="7DFD4E7F" w14:textId="77777777" w:rsidR="004F73CF" w:rsidRPr="00E61CB8" w:rsidRDefault="004F73CF" w:rsidP="00556F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Symbol</w:t>
            </w:r>
          </w:p>
        </w:tc>
        <w:tc>
          <w:tcPr>
            <w:tcW w:w="5831" w:type="dxa"/>
            <w:vAlign w:val="center"/>
          </w:tcPr>
          <w:p w14:paraId="79B94F20" w14:textId="77777777" w:rsidR="004F73CF" w:rsidRPr="00E61CB8" w:rsidRDefault="004F73CF" w:rsidP="00556F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Opis efektu przedmiotowego</w:t>
            </w:r>
          </w:p>
        </w:tc>
        <w:tc>
          <w:tcPr>
            <w:tcW w:w="2137" w:type="dxa"/>
            <w:vAlign w:val="center"/>
          </w:tcPr>
          <w:p w14:paraId="551D7B88" w14:textId="77777777" w:rsidR="004F73CF" w:rsidRPr="00E61CB8" w:rsidRDefault="004F73CF" w:rsidP="00556F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Odniesienie do efektu kierunkowego</w:t>
            </w:r>
          </w:p>
        </w:tc>
      </w:tr>
      <w:tr w:rsidR="004F73CF" w:rsidRPr="00E61CB8" w14:paraId="60BAF6B5" w14:textId="77777777" w:rsidTr="00E61CB8">
        <w:tc>
          <w:tcPr>
            <w:tcW w:w="9062" w:type="dxa"/>
            <w:gridSpan w:val="3"/>
          </w:tcPr>
          <w:p w14:paraId="40B45202" w14:textId="77777777" w:rsidR="004F73CF" w:rsidRPr="00E61CB8" w:rsidRDefault="004F73CF" w:rsidP="004F73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WIEDZA</w:t>
            </w:r>
          </w:p>
        </w:tc>
      </w:tr>
      <w:tr w:rsidR="00E61CB8" w:rsidRPr="00E61CB8" w14:paraId="61E4E847" w14:textId="77777777" w:rsidTr="00E61CB8">
        <w:tc>
          <w:tcPr>
            <w:tcW w:w="1094" w:type="dxa"/>
          </w:tcPr>
          <w:p w14:paraId="7F9771BD" w14:textId="77777777" w:rsidR="004F73CF" w:rsidRPr="009501EF" w:rsidRDefault="004F73CF" w:rsidP="004F73CF">
            <w:pPr>
              <w:rPr>
                <w:rFonts w:cstheme="minorHAnsi"/>
                <w:sz w:val="20"/>
                <w:szCs w:val="20"/>
              </w:rPr>
            </w:pPr>
            <w:r w:rsidRPr="009501EF">
              <w:rPr>
                <w:rFonts w:cstheme="minorHAnsi"/>
                <w:sz w:val="20"/>
                <w:szCs w:val="20"/>
              </w:rPr>
              <w:t>W_01</w:t>
            </w:r>
          </w:p>
        </w:tc>
        <w:tc>
          <w:tcPr>
            <w:tcW w:w="5831" w:type="dxa"/>
          </w:tcPr>
          <w:p w14:paraId="6FF366C1" w14:textId="2A2CB5C0" w:rsidR="004F3640" w:rsidRPr="007120A8" w:rsidRDefault="00A852F9" w:rsidP="007120A8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52F9">
              <w:rPr>
                <w:rFonts w:asciiTheme="minorHAnsi" w:hAnsiTheme="minorHAnsi" w:cstheme="minorHAnsi"/>
                <w:sz w:val="20"/>
                <w:szCs w:val="20"/>
              </w:rPr>
              <w:t xml:space="preserve">Student </w:t>
            </w:r>
            <w:r w:rsidR="00540333">
              <w:rPr>
                <w:rFonts w:asciiTheme="minorHAnsi" w:hAnsiTheme="minorHAnsi" w:cstheme="minorHAnsi"/>
                <w:sz w:val="20"/>
                <w:szCs w:val="20"/>
              </w:rPr>
              <w:t xml:space="preserve">rozróżnia </w:t>
            </w:r>
            <w:r w:rsidR="008D6F08">
              <w:rPr>
                <w:rFonts w:asciiTheme="minorHAnsi" w:hAnsiTheme="minorHAnsi" w:cstheme="minorHAnsi"/>
                <w:sz w:val="20"/>
                <w:szCs w:val="20"/>
              </w:rPr>
              <w:t xml:space="preserve">różne typy i podejścia do edukacji muzealnej. </w:t>
            </w:r>
          </w:p>
        </w:tc>
        <w:tc>
          <w:tcPr>
            <w:tcW w:w="2137" w:type="dxa"/>
          </w:tcPr>
          <w:p w14:paraId="67B9E722" w14:textId="05B0C0B7" w:rsidR="004F73CF" w:rsidRPr="009501EF" w:rsidRDefault="00843152" w:rsidP="001E78CA">
            <w:pPr>
              <w:rPr>
                <w:rFonts w:cstheme="minorHAnsi"/>
                <w:sz w:val="20"/>
                <w:szCs w:val="20"/>
              </w:rPr>
            </w:pPr>
            <w:r w:rsidRPr="009501E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K_W05</w:t>
            </w:r>
          </w:p>
        </w:tc>
      </w:tr>
      <w:tr w:rsidR="004F73CF" w:rsidRPr="00E61CB8" w14:paraId="473EFBD8" w14:textId="77777777" w:rsidTr="00E61CB8">
        <w:tc>
          <w:tcPr>
            <w:tcW w:w="9062" w:type="dxa"/>
            <w:gridSpan w:val="3"/>
          </w:tcPr>
          <w:p w14:paraId="6820A3F6" w14:textId="77777777" w:rsidR="004F73CF" w:rsidRPr="009501EF" w:rsidRDefault="004F73CF" w:rsidP="001E78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1EF">
              <w:rPr>
                <w:rFonts w:cstheme="minorHAnsi"/>
                <w:sz w:val="20"/>
                <w:szCs w:val="20"/>
              </w:rPr>
              <w:t>UMIEJĘTNOŚCI</w:t>
            </w:r>
          </w:p>
        </w:tc>
      </w:tr>
      <w:tr w:rsidR="00E61CB8" w:rsidRPr="00E61CB8" w14:paraId="2C053820" w14:textId="77777777" w:rsidTr="00E61CB8">
        <w:tc>
          <w:tcPr>
            <w:tcW w:w="1094" w:type="dxa"/>
          </w:tcPr>
          <w:p w14:paraId="56506163" w14:textId="77777777" w:rsidR="004F73CF" w:rsidRPr="009501EF" w:rsidRDefault="004F73CF" w:rsidP="004F73CF">
            <w:pPr>
              <w:rPr>
                <w:rFonts w:cstheme="minorHAnsi"/>
                <w:sz w:val="20"/>
                <w:szCs w:val="20"/>
              </w:rPr>
            </w:pPr>
            <w:r w:rsidRPr="009501EF">
              <w:rPr>
                <w:rFonts w:cstheme="minorHAnsi"/>
                <w:sz w:val="20"/>
                <w:szCs w:val="20"/>
              </w:rPr>
              <w:t>U_01</w:t>
            </w:r>
          </w:p>
        </w:tc>
        <w:tc>
          <w:tcPr>
            <w:tcW w:w="5831" w:type="dxa"/>
          </w:tcPr>
          <w:p w14:paraId="64B4FD96" w14:textId="47D6638F" w:rsidR="004F3640" w:rsidRPr="007120A8" w:rsidRDefault="008B088A" w:rsidP="007120A8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 samodzielnie lub zespołowo przygotowuje i przedstawia wybrane formy edukacji muzealnej</w:t>
            </w:r>
            <w:r w:rsidR="001E78C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37" w:type="dxa"/>
          </w:tcPr>
          <w:p w14:paraId="0E714F8B" w14:textId="6E47599C" w:rsidR="00A852F9" w:rsidRPr="009501EF" w:rsidRDefault="00A852F9" w:rsidP="001E78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K_U10</w:t>
            </w:r>
          </w:p>
        </w:tc>
      </w:tr>
      <w:tr w:rsidR="00E61CB8" w:rsidRPr="00E61CB8" w14:paraId="04927B15" w14:textId="77777777" w:rsidTr="00E61CB8">
        <w:tc>
          <w:tcPr>
            <w:tcW w:w="1094" w:type="dxa"/>
          </w:tcPr>
          <w:p w14:paraId="5F46F90B" w14:textId="77777777" w:rsidR="004F73CF" w:rsidRPr="001E78CA" w:rsidRDefault="004F73CF" w:rsidP="004F73CF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1E78CA">
              <w:rPr>
                <w:rFonts w:cstheme="minorHAnsi"/>
                <w:sz w:val="20"/>
                <w:szCs w:val="20"/>
              </w:rPr>
              <w:t>U_02</w:t>
            </w:r>
          </w:p>
        </w:tc>
        <w:tc>
          <w:tcPr>
            <w:tcW w:w="5831" w:type="dxa"/>
          </w:tcPr>
          <w:p w14:paraId="40CCF788" w14:textId="13026031" w:rsidR="001E78CA" w:rsidRPr="00FA40B0" w:rsidRDefault="001E78CA" w:rsidP="001E78C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Student wykorzystuje </w:t>
            </w:r>
            <w:r w:rsidR="008D6F08" w:rsidRPr="00FA40B0">
              <w:rPr>
                <w:rFonts w:asciiTheme="minorHAnsi" w:hAnsiTheme="minorHAnsi" w:cstheme="minorHAnsi"/>
                <w:sz w:val="20"/>
                <w:szCs w:val="20"/>
              </w:rPr>
              <w:t>różne</w:t>
            </w: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 metody i narzędzia tworząc elementy programu edukacyjnego </w:t>
            </w:r>
            <w:r w:rsidR="0064116C" w:rsidRPr="00FA40B0">
              <w:rPr>
                <w:rFonts w:asciiTheme="minorHAnsi" w:hAnsiTheme="minorHAnsi" w:cstheme="minorHAnsi"/>
                <w:sz w:val="20"/>
                <w:szCs w:val="20"/>
              </w:rPr>
              <w:t>z uwzględnieniem</w:t>
            </w: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 zróżnicowanych potrzeb grup odbiorców kultury. </w:t>
            </w:r>
          </w:p>
        </w:tc>
        <w:tc>
          <w:tcPr>
            <w:tcW w:w="2137" w:type="dxa"/>
          </w:tcPr>
          <w:p w14:paraId="6313AAF6" w14:textId="0DB0CEE9" w:rsidR="004F73CF" w:rsidRPr="00FA40B0" w:rsidRDefault="001E78CA" w:rsidP="001E78CA">
            <w:pPr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FA40B0">
              <w:rPr>
                <w:rFonts w:cstheme="minorHAnsi"/>
                <w:sz w:val="20"/>
                <w:szCs w:val="20"/>
              </w:rPr>
              <w:t>K_U10</w:t>
            </w:r>
          </w:p>
        </w:tc>
      </w:tr>
      <w:tr w:rsidR="00EA0EA2" w:rsidRPr="00E61CB8" w14:paraId="719745FC" w14:textId="77777777" w:rsidTr="00E61CB8">
        <w:tc>
          <w:tcPr>
            <w:tcW w:w="1094" w:type="dxa"/>
          </w:tcPr>
          <w:p w14:paraId="0D021139" w14:textId="4DB59B65" w:rsidR="00EA0EA2" w:rsidRPr="001E78CA" w:rsidRDefault="007120A8" w:rsidP="004F73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U_03</w:t>
            </w:r>
          </w:p>
        </w:tc>
        <w:tc>
          <w:tcPr>
            <w:tcW w:w="5831" w:type="dxa"/>
          </w:tcPr>
          <w:p w14:paraId="235B78BF" w14:textId="44F254E4" w:rsidR="007120A8" w:rsidRPr="00FA40B0" w:rsidRDefault="007120A8" w:rsidP="00DB1945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r w:rsidR="00DB1945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0C8D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prezentuje swoje stanowisko, argumentując i dyskutując, sięgając po terminologię z zakresu historii sztuki i muzealnictwa. </w:t>
            </w:r>
          </w:p>
        </w:tc>
        <w:tc>
          <w:tcPr>
            <w:tcW w:w="2137" w:type="dxa"/>
          </w:tcPr>
          <w:p w14:paraId="07340458" w14:textId="132A8C62" w:rsidR="00EA0EA2" w:rsidRPr="00FA40B0" w:rsidRDefault="00EA0EA2" w:rsidP="00EA0EA2">
            <w:pPr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FA40B0">
              <w:rPr>
                <w:rFonts w:cstheme="minorHAnsi"/>
                <w:sz w:val="20"/>
                <w:szCs w:val="20"/>
              </w:rPr>
              <w:t>K_U06</w:t>
            </w:r>
          </w:p>
        </w:tc>
      </w:tr>
      <w:tr w:rsidR="004F73CF" w:rsidRPr="00E61CB8" w14:paraId="4CBD2FC1" w14:textId="77777777" w:rsidTr="00E61CB8">
        <w:tc>
          <w:tcPr>
            <w:tcW w:w="9062" w:type="dxa"/>
            <w:gridSpan w:val="3"/>
          </w:tcPr>
          <w:p w14:paraId="028894B2" w14:textId="77777777" w:rsidR="004F73CF" w:rsidRPr="009501EF" w:rsidRDefault="004F73CF" w:rsidP="001E78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1EF">
              <w:rPr>
                <w:rFonts w:cstheme="minorHAnsi"/>
                <w:sz w:val="20"/>
                <w:szCs w:val="20"/>
              </w:rPr>
              <w:t>KOMPETENCJE SPOŁECZNE</w:t>
            </w:r>
          </w:p>
        </w:tc>
      </w:tr>
      <w:tr w:rsidR="00E61CB8" w:rsidRPr="00E61CB8" w14:paraId="189CAEB8" w14:textId="77777777" w:rsidTr="00E61CB8">
        <w:tc>
          <w:tcPr>
            <w:tcW w:w="1094" w:type="dxa"/>
          </w:tcPr>
          <w:p w14:paraId="10DDD6B6" w14:textId="77777777" w:rsidR="004F73CF" w:rsidRPr="009501EF" w:rsidRDefault="004F73CF" w:rsidP="004F73CF">
            <w:pPr>
              <w:rPr>
                <w:rFonts w:cstheme="minorHAnsi"/>
                <w:sz w:val="20"/>
                <w:szCs w:val="20"/>
              </w:rPr>
            </w:pPr>
            <w:r w:rsidRPr="009501EF">
              <w:rPr>
                <w:rFonts w:cstheme="minorHAnsi"/>
                <w:sz w:val="20"/>
                <w:szCs w:val="20"/>
              </w:rPr>
              <w:t>K_01</w:t>
            </w:r>
          </w:p>
        </w:tc>
        <w:tc>
          <w:tcPr>
            <w:tcW w:w="5831" w:type="dxa"/>
          </w:tcPr>
          <w:p w14:paraId="2982B532" w14:textId="39B20DB5" w:rsidR="004F3640" w:rsidRPr="00FA40B0" w:rsidRDefault="006D0C8D" w:rsidP="006D0C8D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Student rozumie ideę edukacji realizowanej przez pracowników instytucji kultury jako procesu budowania pozytywnego </w:t>
            </w:r>
            <w:r w:rsidRPr="00FA40B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doświadczenia i kształtowania odbiorców kultury.</w:t>
            </w:r>
          </w:p>
        </w:tc>
        <w:tc>
          <w:tcPr>
            <w:tcW w:w="2137" w:type="dxa"/>
          </w:tcPr>
          <w:p w14:paraId="166E1808" w14:textId="5A1695D0" w:rsidR="004F73CF" w:rsidRPr="009501EF" w:rsidRDefault="00843152" w:rsidP="006D0C8D">
            <w:pPr>
              <w:rPr>
                <w:rFonts w:cstheme="minorHAnsi"/>
                <w:sz w:val="20"/>
                <w:szCs w:val="20"/>
              </w:rPr>
            </w:pPr>
            <w:r w:rsidRPr="009501E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>K_K0</w:t>
            </w:r>
            <w:r w:rsidR="006D0C8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61CB8" w:rsidRPr="00E61CB8" w14:paraId="5A5B8756" w14:textId="77777777" w:rsidTr="00E61CB8">
        <w:tc>
          <w:tcPr>
            <w:tcW w:w="1094" w:type="dxa"/>
          </w:tcPr>
          <w:p w14:paraId="4DE78B14" w14:textId="77777777" w:rsidR="004F73CF" w:rsidRPr="009501EF" w:rsidRDefault="004F73CF" w:rsidP="004F73CF">
            <w:pPr>
              <w:rPr>
                <w:rFonts w:cstheme="minorHAnsi"/>
                <w:sz w:val="20"/>
                <w:szCs w:val="20"/>
              </w:rPr>
            </w:pPr>
            <w:r w:rsidRPr="009501EF">
              <w:rPr>
                <w:rFonts w:cstheme="minorHAnsi"/>
                <w:sz w:val="20"/>
                <w:szCs w:val="20"/>
              </w:rPr>
              <w:t>K_02</w:t>
            </w:r>
          </w:p>
        </w:tc>
        <w:tc>
          <w:tcPr>
            <w:tcW w:w="5831" w:type="dxa"/>
          </w:tcPr>
          <w:p w14:paraId="35C796B9" w14:textId="0C977C6C" w:rsidR="00037F33" w:rsidRPr="00FA40B0" w:rsidRDefault="006D0C8D" w:rsidP="00037F33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Student uznaje znaczenie uczestnictwa w życiu kulturalnym </w:t>
            </w:r>
          </w:p>
          <w:p w14:paraId="1EBB2FB8" w14:textId="73A2688E" w:rsidR="006D0C8D" w:rsidRPr="00FA40B0" w:rsidRDefault="006D0C8D" w:rsidP="00533DE3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>na różnych poziomach</w:t>
            </w:r>
            <w:r w:rsidR="00037F33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 i wykazuje otwartość </w:t>
            </w:r>
            <w:r w:rsidR="00533DE3" w:rsidRPr="00FA40B0">
              <w:rPr>
                <w:rFonts w:asciiTheme="minorHAnsi" w:hAnsiTheme="minorHAnsi" w:cstheme="minorHAnsi"/>
                <w:sz w:val="20"/>
                <w:szCs w:val="20"/>
              </w:rPr>
              <w:t>wobec</w:t>
            </w:r>
            <w:r w:rsidR="00037F33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 różnorodnych form sztuki</w:t>
            </w: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37" w:type="dxa"/>
          </w:tcPr>
          <w:p w14:paraId="0E227126" w14:textId="17B076C8" w:rsidR="004F73CF" w:rsidRPr="009501EF" w:rsidRDefault="00E61CB8" w:rsidP="006D0C8D">
            <w:pPr>
              <w:rPr>
                <w:rFonts w:cstheme="minorHAnsi"/>
                <w:sz w:val="20"/>
                <w:szCs w:val="20"/>
              </w:rPr>
            </w:pPr>
            <w:r w:rsidRPr="009501E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K_K0</w:t>
            </w:r>
            <w:r w:rsidR="006D0C8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</w:t>
            </w:r>
          </w:p>
        </w:tc>
      </w:tr>
    </w:tbl>
    <w:p w14:paraId="53223C84" w14:textId="24E28C1D" w:rsidR="007A2A10" w:rsidRPr="00C64F86" w:rsidRDefault="007B0DC9" w:rsidP="00FA40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7B0DC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202AAAF" w14:textId="77777777" w:rsidR="00FC6CE1" w:rsidRPr="00E61CB8" w:rsidRDefault="00FC6CE1" w:rsidP="00583DB9">
      <w:pPr>
        <w:pStyle w:val="Akapitzlist"/>
        <w:numPr>
          <w:ilvl w:val="0"/>
          <w:numId w:val="25"/>
        </w:numPr>
        <w:rPr>
          <w:rFonts w:cstheme="minorHAnsi"/>
          <w:b/>
          <w:sz w:val="20"/>
          <w:szCs w:val="20"/>
        </w:rPr>
      </w:pPr>
      <w:r w:rsidRPr="00E61CB8">
        <w:rPr>
          <w:rFonts w:cstheme="minorHAnsi"/>
          <w:b/>
          <w:sz w:val="20"/>
          <w:szCs w:val="20"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6CE1" w:rsidRPr="00E61CB8" w14:paraId="2383FA2C" w14:textId="77777777" w:rsidTr="00FC6CE1">
        <w:tc>
          <w:tcPr>
            <w:tcW w:w="9212" w:type="dxa"/>
          </w:tcPr>
          <w:p w14:paraId="6B6BAF6A" w14:textId="66CA98B5" w:rsidR="006A4E44" w:rsidRPr="007120A8" w:rsidRDefault="00540333" w:rsidP="00082700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Zajęcia są wprowadzeniem w szeroko rozumianą tematykę prowadzenia działań edukacyjnych w instytucji </w:t>
            </w:r>
            <w:r w:rsidRPr="007120A8">
              <w:rPr>
                <w:rFonts w:asciiTheme="minorHAnsi" w:hAnsiTheme="minorHAnsi" w:cstheme="minorHAnsi"/>
                <w:sz w:val="20"/>
                <w:szCs w:val="20"/>
              </w:rPr>
              <w:t xml:space="preserve">kultury (muzeum). </w:t>
            </w:r>
            <w:r w:rsidR="00082700" w:rsidRPr="007120A8">
              <w:rPr>
                <w:rFonts w:asciiTheme="minorHAnsi" w:hAnsiTheme="minorHAnsi" w:cstheme="minorHAnsi"/>
                <w:sz w:val="20"/>
                <w:szCs w:val="20"/>
              </w:rPr>
              <w:t>Obejmują e</w:t>
            </w:r>
            <w:r w:rsidR="00DB1945">
              <w:rPr>
                <w:rFonts w:asciiTheme="minorHAnsi" w:hAnsiTheme="minorHAnsi" w:cstheme="minorHAnsi"/>
                <w:sz w:val="20"/>
                <w:szCs w:val="20"/>
              </w:rPr>
              <w:t xml:space="preserve">lementy teorii, dobrych praktyk, a także spotkań z przedstawicielami instytucji kultury. </w:t>
            </w:r>
          </w:p>
          <w:p w14:paraId="56BDDFD4" w14:textId="77777777" w:rsidR="00082700" w:rsidRPr="00FA40B0" w:rsidRDefault="00082700" w:rsidP="00082700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204BDD" w14:textId="5472E4BC" w:rsidR="00082700" w:rsidRPr="00FA40B0" w:rsidRDefault="00082700" w:rsidP="00082700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Treści programowe: </w:t>
            </w:r>
          </w:p>
          <w:p w14:paraId="7E9E1FEE" w14:textId="25AEA3AC" w:rsidR="00082700" w:rsidRPr="00FA40B0" w:rsidRDefault="00082700" w:rsidP="00082700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edukacyjna rola </w:t>
            </w:r>
            <w:r w:rsidR="006D47B9" w:rsidRPr="00FA40B0">
              <w:rPr>
                <w:rFonts w:asciiTheme="minorHAnsi" w:hAnsiTheme="minorHAnsi" w:cstheme="minorHAnsi"/>
                <w:sz w:val="20"/>
                <w:szCs w:val="20"/>
              </w:rPr>
              <w:t>i znaczenie muzeów</w:t>
            </w: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8BB4ADC" w14:textId="5F2550DA" w:rsidR="00082700" w:rsidRPr="00FA40B0" w:rsidRDefault="001E78CA" w:rsidP="00082700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rola i zadania </w:t>
            </w:r>
            <w:r w:rsidR="00082700" w:rsidRPr="00FA40B0">
              <w:rPr>
                <w:rFonts w:asciiTheme="minorHAnsi" w:hAnsiTheme="minorHAnsi" w:cstheme="minorHAnsi"/>
                <w:sz w:val="20"/>
                <w:szCs w:val="20"/>
              </w:rPr>
              <w:t>edukator</w:t>
            </w: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82700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 muzealn</w:t>
            </w: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r w:rsidR="00082700" w:rsidRPr="00FA40B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F8C86C2" w14:textId="6A34F872" w:rsidR="00082700" w:rsidRPr="007120A8" w:rsidRDefault="00082700" w:rsidP="00082700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20A8">
              <w:rPr>
                <w:rFonts w:asciiTheme="minorHAnsi" w:hAnsiTheme="minorHAnsi" w:cstheme="minorHAnsi"/>
                <w:sz w:val="20"/>
                <w:szCs w:val="20"/>
              </w:rPr>
              <w:t xml:space="preserve">komunikacja z </w:t>
            </w:r>
            <w:r w:rsidR="0084773B" w:rsidRPr="007120A8">
              <w:rPr>
                <w:rFonts w:asciiTheme="minorHAnsi" w:hAnsiTheme="minorHAnsi" w:cstheme="minorHAnsi"/>
                <w:sz w:val="20"/>
                <w:szCs w:val="20"/>
              </w:rPr>
              <w:t>gościem</w:t>
            </w:r>
            <w:r w:rsidRPr="007120A8">
              <w:rPr>
                <w:rFonts w:asciiTheme="minorHAnsi" w:hAnsiTheme="minorHAnsi" w:cstheme="minorHAnsi"/>
                <w:sz w:val="20"/>
                <w:szCs w:val="20"/>
              </w:rPr>
              <w:t xml:space="preserve"> muzealnym </w:t>
            </w:r>
            <w:r w:rsidR="003B7E7B" w:rsidRPr="007120A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120A8">
              <w:rPr>
                <w:rFonts w:asciiTheme="minorHAnsi" w:hAnsiTheme="minorHAnsi" w:cstheme="minorHAnsi"/>
                <w:sz w:val="20"/>
                <w:szCs w:val="20"/>
              </w:rPr>
              <w:t xml:space="preserve"> edukacja muzealna dla </w:t>
            </w:r>
            <w:r w:rsidR="0084773B" w:rsidRPr="007120A8">
              <w:rPr>
                <w:rFonts w:asciiTheme="minorHAnsi" w:hAnsiTheme="minorHAnsi" w:cstheme="minorHAnsi"/>
                <w:sz w:val="20"/>
                <w:szCs w:val="20"/>
              </w:rPr>
              <w:t>rożnych</w:t>
            </w:r>
            <w:r w:rsidRPr="007120A8">
              <w:rPr>
                <w:rFonts w:asciiTheme="minorHAnsi" w:hAnsiTheme="minorHAnsi" w:cstheme="minorHAnsi"/>
                <w:sz w:val="20"/>
                <w:szCs w:val="20"/>
              </w:rPr>
              <w:t xml:space="preserve"> grup wiekowych </w:t>
            </w:r>
            <w:r w:rsidR="00F41FD6" w:rsidRPr="007120A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120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773B" w:rsidRPr="007120A8">
              <w:rPr>
                <w:rFonts w:asciiTheme="minorHAnsi" w:hAnsiTheme="minorHAnsi" w:cstheme="minorHAnsi"/>
                <w:sz w:val="20"/>
                <w:szCs w:val="20"/>
              </w:rPr>
              <w:t>osób</w:t>
            </w:r>
            <w:r w:rsidRPr="007120A8">
              <w:rPr>
                <w:rFonts w:asciiTheme="minorHAnsi" w:hAnsiTheme="minorHAnsi" w:cstheme="minorHAnsi"/>
                <w:sz w:val="20"/>
                <w:szCs w:val="20"/>
              </w:rPr>
              <w:t xml:space="preserve"> ze specjalnymi potrzebami;</w:t>
            </w:r>
          </w:p>
          <w:p w14:paraId="3B5ABFFC" w14:textId="76BEF4BC" w:rsidR="00FC6CE1" w:rsidRPr="007120A8" w:rsidRDefault="00153814" w:rsidP="007120A8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20A8">
              <w:rPr>
                <w:rFonts w:asciiTheme="minorHAnsi" w:hAnsiTheme="minorHAnsi" w:cstheme="minorHAnsi"/>
                <w:sz w:val="20"/>
                <w:szCs w:val="20"/>
              </w:rPr>
              <w:t>wybrane</w:t>
            </w:r>
            <w:r w:rsidR="00082700" w:rsidRPr="007120A8">
              <w:rPr>
                <w:rFonts w:asciiTheme="minorHAnsi" w:hAnsiTheme="minorHAnsi" w:cstheme="minorHAnsi"/>
                <w:sz w:val="20"/>
                <w:szCs w:val="20"/>
              </w:rPr>
              <w:t xml:space="preserve"> formy edukacji muzealnej</w:t>
            </w:r>
            <w:r w:rsidR="007120A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01623D9" w14:textId="77777777" w:rsidR="006319F3" w:rsidRDefault="006319F3" w:rsidP="006319F3">
      <w:pPr>
        <w:rPr>
          <w:rFonts w:cstheme="minorHAnsi"/>
          <w:sz w:val="20"/>
          <w:szCs w:val="20"/>
          <w:highlight w:val="green"/>
        </w:rPr>
      </w:pPr>
    </w:p>
    <w:p w14:paraId="283D14FA" w14:textId="77777777" w:rsidR="004F73CF" w:rsidRPr="00E61CB8" w:rsidRDefault="00E43C97" w:rsidP="008E4017">
      <w:pPr>
        <w:pStyle w:val="Akapitzlist"/>
        <w:numPr>
          <w:ilvl w:val="0"/>
          <w:numId w:val="25"/>
        </w:numPr>
        <w:rPr>
          <w:rFonts w:cstheme="minorHAnsi"/>
          <w:b/>
          <w:sz w:val="20"/>
          <w:szCs w:val="20"/>
        </w:rPr>
      </w:pPr>
      <w:r w:rsidRPr="00E61CB8">
        <w:rPr>
          <w:rFonts w:cstheme="minorHAnsi"/>
          <w:b/>
          <w:sz w:val="20"/>
          <w:szCs w:val="20"/>
        </w:rPr>
        <w:t>Metody realizacji</w:t>
      </w:r>
      <w:r w:rsidR="008E4017" w:rsidRPr="00E61CB8">
        <w:rPr>
          <w:rFonts w:cstheme="minorHAnsi"/>
          <w:b/>
          <w:sz w:val="20"/>
          <w:szCs w:val="20"/>
        </w:rPr>
        <w:t xml:space="preserve"> </w:t>
      </w:r>
      <w:r w:rsidR="00450FA6" w:rsidRPr="00E61CB8">
        <w:rPr>
          <w:rFonts w:cstheme="minorHAnsi"/>
          <w:b/>
          <w:sz w:val="20"/>
          <w:szCs w:val="20"/>
        </w:rPr>
        <w:t xml:space="preserve">i weryfikacji </w:t>
      </w:r>
      <w:r w:rsidR="008E4017" w:rsidRPr="00E61CB8">
        <w:rPr>
          <w:rFonts w:cstheme="minorHAnsi"/>
          <w:b/>
          <w:sz w:val="20"/>
          <w:szCs w:val="20"/>
        </w:rPr>
        <w:t xml:space="preserve">efektów </w:t>
      </w:r>
      <w:r w:rsidR="00F54F71" w:rsidRPr="00E61CB8">
        <w:rPr>
          <w:rFonts w:cstheme="minorHAnsi"/>
          <w:b/>
          <w:sz w:val="20"/>
          <w:szCs w:val="20"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0"/>
        <w:gridCol w:w="2650"/>
        <w:gridCol w:w="2792"/>
        <w:gridCol w:w="2530"/>
      </w:tblGrid>
      <w:tr w:rsidR="00E61CB8" w:rsidRPr="00E61CB8" w14:paraId="04DDC6E3" w14:textId="77777777" w:rsidTr="00E61CB8">
        <w:tc>
          <w:tcPr>
            <w:tcW w:w="1090" w:type="dxa"/>
            <w:vAlign w:val="center"/>
          </w:tcPr>
          <w:p w14:paraId="4A5A9123" w14:textId="77777777" w:rsidR="00450FA6" w:rsidRPr="00E61CB8" w:rsidRDefault="00450FA6" w:rsidP="00450F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Symbol efektu</w:t>
            </w:r>
          </w:p>
        </w:tc>
        <w:tc>
          <w:tcPr>
            <w:tcW w:w="2650" w:type="dxa"/>
            <w:vAlign w:val="center"/>
          </w:tcPr>
          <w:p w14:paraId="0F7ECF26" w14:textId="77777777" w:rsidR="00450FA6" w:rsidRPr="00E61CB8" w:rsidRDefault="00450FA6" w:rsidP="00450F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Metody dydaktyczne</w:t>
            </w:r>
          </w:p>
          <w:p w14:paraId="0EDD99B5" w14:textId="77777777" w:rsidR="00450FA6" w:rsidRPr="00E61CB8" w:rsidRDefault="00450FA6" w:rsidP="00450F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i/>
                <w:sz w:val="20"/>
                <w:szCs w:val="20"/>
              </w:rPr>
              <w:t>(lista wyboru)</w:t>
            </w:r>
          </w:p>
        </w:tc>
        <w:tc>
          <w:tcPr>
            <w:tcW w:w="2792" w:type="dxa"/>
            <w:vAlign w:val="center"/>
          </w:tcPr>
          <w:p w14:paraId="665E715E" w14:textId="77777777" w:rsidR="00450FA6" w:rsidRPr="00E61CB8" w:rsidRDefault="00450FA6" w:rsidP="00450F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Metody weryfikacji</w:t>
            </w:r>
          </w:p>
          <w:p w14:paraId="50302154" w14:textId="77777777" w:rsidR="00450FA6" w:rsidRPr="00E61CB8" w:rsidRDefault="00450FA6" w:rsidP="00450F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i/>
                <w:sz w:val="20"/>
                <w:szCs w:val="20"/>
              </w:rPr>
              <w:t>(lista wyboru)</w:t>
            </w:r>
          </w:p>
        </w:tc>
        <w:tc>
          <w:tcPr>
            <w:tcW w:w="2530" w:type="dxa"/>
            <w:vAlign w:val="center"/>
          </w:tcPr>
          <w:p w14:paraId="617B68DB" w14:textId="77777777" w:rsidR="00450FA6" w:rsidRPr="00E61CB8" w:rsidRDefault="00450FA6" w:rsidP="00450F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Sposoby dokumentacji</w:t>
            </w:r>
          </w:p>
          <w:p w14:paraId="5672957D" w14:textId="77777777" w:rsidR="00450FA6" w:rsidRPr="00E61CB8" w:rsidRDefault="00450FA6" w:rsidP="00450F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2A10">
              <w:rPr>
                <w:rFonts w:cstheme="minorHAnsi"/>
                <w:i/>
                <w:sz w:val="20"/>
                <w:szCs w:val="20"/>
              </w:rPr>
              <w:t>(lista</w:t>
            </w:r>
            <w:r w:rsidRPr="00E61CB8">
              <w:rPr>
                <w:rFonts w:cstheme="minorHAnsi"/>
                <w:i/>
                <w:sz w:val="20"/>
                <w:szCs w:val="20"/>
              </w:rPr>
              <w:t xml:space="preserve"> wyboru)</w:t>
            </w:r>
          </w:p>
        </w:tc>
      </w:tr>
      <w:tr w:rsidR="00450FA6" w:rsidRPr="00E61CB8" w14:paraId="3245B8DA" w14:textId="77777777" w:rsidTr="00A746C3">
        <w:tc>
          <w:tcPr>
            <w:tcW w:w="9062" w:type="dxa"/>
            <w:gridSpan w:val="4"/>
            <w:vAlign w:val="center"/>
          </w:tcPr>
          <w:p w14:paraId="4B23AA36" w14:textId="77777777" w:rsidR="00450FA6" w:rsidRPr="00E61CB8" w:rsidRDefault="00450FA6" w:rsidP="00450F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WIEDZA</w:t>
            </w:r>
          </w:p>
        </w:tc>
      </w:tr>
      <w:tr w:rsidR="00E61CB8" w:rsidRPr="00E61CB8" w14:paraId="22F5D596" w14:textId="77777777" w:rsidTr="00A746C3">
        <w:tc>
          <w:tcPr>
            <w:tcW w:w="1090" w:type="dxa"/>
          </w:tcPr>
          <w:p w14:paraId="37D157DD" w14:textId="77777777" w:rsidR="00450FA6" w:rsidRPr="00E5615F" w:rsidRDefault="00450FA6" w:rsidP="00A746C3">
            <w:pPr>
              <w:rPr>
                <w:rFonts w:cstheme="minorHAnsi"/>
                <w:sz w:val="20"/>
                <w:szCs w:val="20"/>
              </w:rPr>
            </w:pPr>
            <w:r w:rsidRPr="00E5615F">
              <w:rPr>
                <w:rFonts w:cstheme="minorHAnsi"/>
                <w:sz w:val="20"/>
                <w:szCs w:val="20"/>
              </w:rPr>
              <w:t>W_01</w:t>
            </w:r>
          </w:p>
        </w:tc>
        <w:tc>
          <w:tcPr>
            <w:tcW w:w="2650" w:type="dxa"/>
          </w:tcPr>
          <w:p w14:paraId="1050B026" w14:textId="0BCC4F8E" w:rsidR="00A746C3" w:rsidRDefault="00A746C3" w:rsidP="00A746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omówienie zagadnień z możliwością wykorzystania prezentacji multimedialnej,</w:t>
            </w:r>
          </w:p>
          <w:p w14:paraId="3814ACA4" w14:textId="435CB85F" w:rsidR="00A746C3" w:rsidRDefault="00A746C3" w:rsidP="00A746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studium przypadku</w:t>
            </w:r>
          </w:p>
          <w:p w14:paraId="75249CDD" w14:textId="2ED02F1F" w:rsidR="00450FA6" w:rsidRPr="0088702F" w:rsidRDefault="00450FA6" w:rsidP="00A746C3">
            <w:pPr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792" w:type="dxa"/>
          </w:tcPr>
          <w:p w14:paraId="4E4661AD" w14:textId="307CB9A3" w:rsidR="00C20AA4" w:rsidRPr="00AD0780" w:rsidRDefault="00792991" w:rsidP="00C20AA4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opracowanie tematyczne / </w:t>
            </w:r>
            <w:r w:rsidR="00C20AA4" w:rsidRPr="00AD0780">
              <w:rPr>
                <w:rFonts w:asciiTheme="minorHAnsi" w:hAnsiTheme="minorHAnsi" w:cstheme="minorHAnsi"/>
                <w:sz w:val="20"/>
                <w:szCs w:val="20"/>
              </w:rPr>
              <w:t>prezentacja (w tym multimedialna)</w:t>
            </w:r>
            <w:r w:rsidR="00C20AA4">
              <w:rPr>
                <w:rFonts w:asciiTheme="minorHAnsi" w:hAnsiTheme="minorHAnsi" w:cstheme="minorHAnsi"/>
                <w:sz w:val="20"/>
                <w:szCs w:val="20"/>
              </w:rPr>
              <w:t xml:space="preserve"> / prezentacja projektu</w:t>
            </w:r>
          </w:p>
          <w:p w14:paraId="18A2B37D" w14:textId="03AC882D" w:rsidR="00450FA6" w:rsidRPr="0088702F" w:rsidRDefault="00E61CB8" w:rsidP="00A746C3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  <w:r w:rsidRPr="0088702F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530" w:type="dxa"/>
          </w:tcPr>
          <w:p w14:paraId="05AB5343" w14:textId="595A1CB4" w:rsidR="00C20AA4" w:rsidRDefault="00792991" w:rsidP="00C20AA4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92991">
              <w:rPr>
                <w:rFonts w:asciiTheme="minorHAnsi" w:hAnsiTheme="minorHAnsi" w:cstheme="minorHAnsi"/>
                <w:sz w:val="20"/>
                <w:szCs w:val="20"/>
              </w:rPr>
              <w:t>prawdzone opracowanie tematyczne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C20AA4">
              <w:rPr>
                <w:rFonts w:asciiTheme="minorHAnsi" w:hAnsiTheme="minorHAnsi" w:cstheme="minorHAnsi"/>
                <w:sz w:val="20"/>
                <w:szCs w:val="20"/>
              </w:rPr>
              <w:t xml:space="preserve">wypełniona karta prezentacji / projekt wraz z kartą oceny prezentacji projektu </w:t>
            </w:r>
          </w:p>
          <w:p w14:paraId="34CC76C9" w14:textId="0CF0E242" w:rsidR="00450FA6" w:rsidRPr="0088702F" w:rsidRDefault="00E61CB8" w:rsidP="00A746C3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  <w:r w:rsidRPr="0088702F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450FA6" w:rsidRPr="00E61CB8" w14:paraId="435E35C3" w14:textId="77777777" w:rsidTr="00E61CB8">
        <w:tc>
          <w:tcPr>
            <w:tcW w:w="9062" w:type="dxa"/>
            <w:gridSpan w:val="4"/>
            <w:vAlign w:val="center"/>
          </w:tcPr>
          <w:p w14:paraId="1853011B" w14:textId="77777777" w:rsidR="00450FA6" w:rsidRPr="00E5615F" w:rsidRDefault="00450FA6" w:rsidP="00450F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15F">
              <w:rPr>
                <w:rFonts w:cstheme="minorHAnsi"/>
                <w:sz w:val="20"/>
                <w:szCs w:val="20"/>
              </w:rPr>
              <w:t>UMIEJĘTNOŚCI</w:t>
            </w:r>
          </w:p>
        </w:tc>
      </w:tr>
      <w:tr w:rsidR="00E61CB8" w:rsidRPr="00E61CB8" w14:paraId="3BDA5999" w14:textId="77777777" w:rsidTr="00E61CB8">
        <w:tc>
          <w:tcPr>
            <w:tcW w:w="1090" w:type="dxa"/>
          </w:tcPr>
          <w:p w14:paraId="10414239" w14:textId="77777777" w:rsidR="00450FA6" w:rsidRPr="00E5615F" w:rsidRDefault="00450FA6" w:rsidP="00A746C3">
            <w:pPr>
              <w:rPr>
                <w:rFonts w:cstheme="minorHAnsi"/>
                <w:sz w:val="20"/>
                <w:szCs w:val="20"/>
              </w:rPr>
            </w:pPr>
            <w:r w:rsidRPr="00E5615F">
              <w:rPr>
                <w:rFonts w:cstheme="minorHAnsi"/>
                <w:sz w:val="20"/>
                <w:szCs w:val="20"/>
              </w:rPr>
              <w:t>U_01</w:t>
            </w:r>
          </w:p>
        </w:tc>
        <w:tc>
          <w:tcPr>
            <w:tcW w:w="2650" w:type="dxa"/>
          </w:tcPr>
          <w:p w14:paraId="76D90C76" w14:textId="77777777" w:rsidR="00F95F12" w:rsidRDefault="00F95F12" w:rsidP="00F95F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omówienie zagadnień z możliwością wykorzystania prezentacji multimedialnej,</w:t>
            </w:r>
          </w:p>
          <w:p w14:paraId="7FC006B9" w14:textId="04CEE1B8" w:rsidR="00F95F12" w:rsidRDefault="00F95F12" w:rsidP="00F95F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studium przypadku,</w:t>
            </w:r>
          </w:p>
          <w:p w14:paraId="4AA255F7" w14:textId="5AD16D37" w:rsidR="00450FA6" w:rsidRPr="00792991" w:rsidRDefault="00A746C3" w:rsidP="00F95F12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46C3">
              <w:rPr>
                <w:rFonts w:asciiTheme="minorHAnsi" w:hAnsiTheme="minorHAnsi" w:cstheme="minorHAnsi"/>
                <w:sz w:val="20"/>
                <w:szCs w:val="20"/>
              </w:rPr>
              <w:t>uczenie się w oparciu o zadanie</w:t>
            </w:r>
            <w:r w:rsidR="007120A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7120A8" w:rsidRPr="007120A8">
              <w:rPr>
                <w:rFonts w:asciiTheme="minorHAnsi" w:hAnsiTheme="minorHAnsi" w:cstheme="minorHAnsi"/>
                <w:sz w:val="20"/>
                <w:szCs w:val="20"/>
              </w:rPr>
              <w:t>Task-Based Learning</w:t>
            </w:r>
            <w:r w:rsidR="007120A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792991">
              <w:rPr>
                <w:rFonts w:asciiTheme="minorHAnsi" w:hAnsiTheme="minorHAnsi" w:cstheme="minorHAnsi"/>
                <w:sz w:val="20"/>
                <w:szCs w:val="20"/>
              </w:rPr>
              <w:t xml:space="preserve"> lub z wykorzystaniem Service Learning</w:t>
            </w:r>
          </w:p>
        </w:tc>
        <w:tc>
          <w:tcPr>
            <w:tcW w:w="2792" w:type="dxa"/>
          </w:tcPr>
          <w:p w14:paraId="19BF8533" w14:textId="77777777" w:rsidR="00792991" w:rsidRPr="00AD0780" w:rsidRDefault="00792991" w:rsidP="00792991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opracowanie tematyczne / </w:t>
            </w:r>
            <w:r w:rsidRPr="00AD0780">
              <w:rPr>
                <w:rFonts w:asciiTheme="minorHAnsi" w:hAnsiTheme="minorHAnsi" w:cstheme="minorHAnsi"/>
                <w:sz w:val="20"/>
                <w:szCs w:val="20"/>
              </w:rPr>
              <w:t>prezentacja (w tym multimedialna)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prezentacja projektu</w:t>
            </w:r>
          </w:p>
          <w:p w14:paraId="42B09CC7" w14:textId="228F41B8" w:rsidR="00450FA6" w:rsidRPr="00F95F12" w:rsidRDefault="003607BF" w:rsidP="00F95F12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  <w:r w:rsidRPr="0088702F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530" w:type="dxa"/>
          </w:tcPr>
          <w:p w14:paraId="522BA0D9" w14:textId="74F4E479" w:rsidR="00A746C3" w:rsidRDefault="00792991" w:rsidP="00A746C3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92991">
              <w:rPr>
                <w:rFonts w:asciiTheme="minorHAnsi" w:hAnsiTheme="minorHAnsi" w:cstheme="minorHAnsi"/>
                <w:sz w:val="20"/>
                <w:szCs w:val="20"/>
              </w:rPr>
              <w:t>prawdzone opracowanie tematyczne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AD0780">
              <w:rPr>
                <w:rFonts w:asciiTheme="minorHAnsi" w:hAnsiTheme="minorHAnsi" w:cstheme="minorHAnsi"/>
                <w:sz w:val="20"/>
                <w:szCs w:val="20"/>
              </w:rPr>
              <w:t>wypełniona karta prezentacji</w:t>
            </w:r>
            <w:r w:rsidR="00C20AA4">
              <w:rPr>
                <w:rFonts w:asciiTheme="minorHAnsi" w:hAnsiTheme="minorHAnsi" w:cstheme="minorHAnsi"/>
                <w:sz w:val="20"/>
                <w:szCs w:val="20"/>
              </w:rPr>
              <w:t xml:space="preserve"> / projekt wraz z kartą oceny prezentacji projektu </w:t>
            </w:r>
          </w:p>
          <w:p w14:paraId="531B39F2" w14:textId="77777777" w:rsidR="00A746C3" w:rsidRDefault="00A746C3" w:rsidP="00A746C3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</w:p>
          <w:p w14:paraId="71B4B03F" w14:textId="2F57B2EB" w:rsidR="00450FA6" w:rsidRPr="00F95F12" w:rsidRDefault="003607BF" w:rsidP="00F95F12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  <w:r w:rsidRPr="0088702F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E61CB8" w:rsidRPr="00E61CB8" w14:paraId="6C4766F3" w14:textId="77777777" w:rsidTr="00E61CB8">
        <w:tc>
          <w:tcPr>
            <w:tcW w:w="1090" w:type="dxa"/>
          </w:tcPr>
          <w:p w14:paraId="42AC0E09" w14:textId="77777777" w:rsidR="00450FA6" w:rsidRPr="00E5615F" w:rsidRDefault="00450FA6" w:rsidP="00A746C3">
            <w:pPr>
              <w:rPr>
                <w:rFonts w:cstheme="minorHAnsi"/>
                <w:sz w:val="20"/>
                <w:szCs w:val="20"/>
              </w:rPr>
            </w:pPr>
            <w:r w:rsidRPr="00E5615F">
              <w:rPr>
                <w:rFonts w:cstheme="minorHAnsi"/>
                <w:sz w:val="20"/>
                <w:szCs w:val="20"/>
              </w:rPr>
              <w:t>U_02</w:t>
            </w:r>
          </w:p>
        </w:tc>
        <w:tc>
          <w:tcPr>
            <w:tcW w:w="2650" w:type="dxa"/>
          </w:tcPr>
          <w:p w14:paraId="5186DA94" w14:textId="77777777" w:rsidR="00F95F12" w:rsidRDefault="00F95F12" w:rsidP="00F95F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omówienie zagadnień z możliwością wykorzystania prezentacji multimedialnej,</w:t>
            </w:r>
          </w:p>
          <w:p w14:paraId="3D7C47B1" w14:textId="77777777" w:rsidR="00F95F12" w:rsidRDefault="00F95F12" w:rsidP="00F95F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studium przypadku,</w:t>
            </w:r>
          </w:p>
          <w:p w14:paraId="5BB72EA9" w14:textId="366CF13B" w:rsidR="00450FA6" w:rsidRPr="00792991" w:rsidRDefault="00F95F12" w:rsidP="00A746C3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46C3">
              <w:rPr>
                <w:rFonts w:asciiTheme="minorHAnsi" w:hAnsiTheme="minorHAnsi" w:cstheme="minorHAnsi"/>
                <w:sz w:val="20"/>
                <w:szCs w:val="20"/>
              </w:rPr>
              <w:t>uczenie się w oparciu o zadanie</w:t>
            </w:r>
            <w:r w:rsidR="007120A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7120A8" w:rsidRPr="007120A8">
              <w:rPr>
                <w:rFonts w:asciiTheme="minorHAnsi" w:hAnsiTheme="minorHAnsi" w:cstheme="minorHAnsi"/>
                <w:sz w:val="20"/>
                <w:szCs w:val="20"/>
              </w:rPr>
              <w:t>Task-Based Learning</w:t>
            </w:r>
            <w:r w:rsidR="007120A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792991">
              <w:rPr>
                <w:rFonts w:asciiTheme="minorHAnsi" w:hAnsiTheme="minorHAnsi" w:cstheme="minorHAnsi"/>
                <w:sz w:val="20"/>
                <w:szCs w:val="20"/>
              </w:rPr>
              <w:t xml:space="preserve"> lub z wykorzystaniem Service Learning</w:t>
            </w:r>
          </w:p>
        </w:tc>
        <w:tc>
          <w:tcPr>
            <w:tcW w:w="2792" w:type="dxa"/>
          </w:tcPr>
          <w:p w14:paraId="6365B43E" w14:textId="77777777" w:rsidR="00792991" w:rsidRPr="00AD0780" w:rsidRDefault="00792991" w:rsidP="00792991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opracowanie tematyczne / </w:t>
            </w:r>
            <w:r w:rsidRPr="00AD0780">
              <w:rPr>
                <w:rFonts w:asciiTheme="minorHAnsi" w:hAnsiTheme="minorHAnsi" w:cstheme="minorHAnsi"/>
                <w:sz w:val="20"/>
                <w:szCs w:val="20"/>
              </w:rPr>
              <w:t>prezentacja (w tym multimedialna)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prezentacja projektu</w:t>
            </w:r>
          </w:p>
          <w:p w14:paraId="1D8602C8" w14:textId="00F66047" w:rsidR="00450FA6" w:rsidRPr="0088702F" w:rsidRDefault="00450FA6" w:rsidP="00A746C3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530" w:type="dxa"/>
          </w:tcPr>
          <w:p w14:paraId="2BDFEF07" w14:textId="0E0D79A6" w:rsidR="00C20AA4" w:rsidRDefault="00DB1945" w:rsidP="00C20AA4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92991">
              <w:rPr>
                <w:rFonts w:asciiTheme="minorHAnsi" w:hAnsiTheme="minorHAnsi" w:cstheme="minorHAnsi"/>
                <w:sz w:val="20"/>
                <w:szCs w:val="20"/>
              </w:rPr>
              <w:t>prawdzone opracowanie tematyczne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C20AA4">
              <w:rPr>
                <w:rFonts w:asciiTheme="minorHAnsi" w:hAnsiTheme="minorHAnsi" w:cstheme="minorHAnsi"/>
                <w:sz w:val="20"/>
                <w:szCs w:val="20"/>
              </w:rPr>
              <w:t xml:space="preserve">wypełniona karta prezentacji / projekt wraz z kartą oceny prezentacji projektu </w:t>
            </w:r>
          </w:p>
          <w:p w14:paraId="776796B5" w14:textId="77777777" w:rsidR="00F41FD6" w:rsidRDefault="00F41FD6" w:rsidP="00A746C3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</w:p>
          <w:p w14:paraId="2D2B4D9F" w14:textId="77777777" w:rsidR="00A746C3" w:rsidRDefault="00A746C3" w:rsidP="00A746C3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</w:p>
          <w:p w14:paraId="39257006" w14:textId="06D830AE" w:rsidR="00450FA6" w:rsidRPr="0088702F" w:rsidRDefault="003607BF" w:rsidP="00A746C3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  <w:r w:rsidRPr="0088702F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7120A8" w:rsidRPr="00E61CB8" w14:paraId="007974A5" w14:textId="77777777" w:rsidTr="00E61CB8">
        <w:tc>
          <w:tcPr>
            <w:tcW w:w="1090" w:type="dxa"/>
          </w:tcPr>
          <w:p w14:paraId="18131889" w14:textId="1F2ACC3B" w:rsidR="007120A8" w:rsidRPr="00E5615F" w:rsidRDefault="007120A8" w:rsidP="00A746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U_03</w:t>
            </w:r>
          </w:p>
        </w:tc>
        <w:tc>
          <w:tcPr>
            <w:tcW w:w="2650" w:type="dxa"/>
          </w:tcPr>
          <w:p w14:paraId="348AFD45" w14:textId="77777777" w:rsidR="00DB1945" w:rsidRDefault="00DB1945" w:rsidP="00DB19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omówienie zagadnień z możliwością wykorzystania prezentacji multimedialnej,</w:t>
            </w:r>
          </w:p>
          <w:p w14:paraId="5322FCC2" w14:textId="77777777" w:rsidR="00DB1945" w:rsidRDefault="00DB1945" w:rsidP="00DB19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studium przypadku,</w:t>
            </w:r>
          </w:p>
          <w:p w14:paraId="2FA0F38C" w14:textId="00477D44" w:rsidR="007120A8" w:rsidRDefault="00DB1945" w:rsidP="00DB1945">
            <w:pPr>
              <w:rPr>
                <w:rFonts w:cstheme="minorHAnsi"/>
                <w:sz w:val="20"/>
                <w:szCs w:val="20"/>
              </w:rPr>
            </w:pPr>
            <w:r w:rsidRPr="00A746C3">
              <w:rPr>
                <w:rFonts w:cstheme="minorHAnsi"/>
                <w:sz w:val="20"/>
                <w:szCs w:val="20"/>
              </w:rPr>
              <w:t>uczenie się w oparciu o zadanie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7120A8">
              <w:rPr>
                <w:rFonts w:cstheme="minorHAnsi"/>
                <w:sz w:val="20"/>
                <w:szCs w:val="20"/>
              </w:rPr>
              <w:t>Task-Based Learning</w:t>
            </w:r>
            <w:r>
              <w:rPr>
                <w:rFonts w:cstheme="minorHAnsi"/>
                <w:sz w:val="20"/>
                <w:szCs w:val="20"/>
              </w:rPr>
              <w:t xml:space="preserve">) lub z </w:t>
            </w:r>
            <w:r>
              <w:rPr>
                <w:rFonts w:cstheme="minorHAnsi"/>
                <w:sz w:val="20"/>
                <w:szCs w:val="20"/>
              </w:rPr>
              <w:lastRenderedPageBreak/>
              <w:t>wykorzystaniem Service Learning</w:t>
            </w:r>
          </w:p>
        </w:tc>
        <w:tc>
          <w:tcPr>
            <w:tcW w:w="2792" w:type="dxa"/>
          </w:tcPr>
          <w:p w14:paraId="53024998" w14:textId="77777777" w:rsidR="00DB1945" w:rsidRPr="00AD0780" w:rsidRDefault="00DB1945" w:rsidP="00DB1945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opracowanie tematyczne / </w:t>
            </w:r>
            <w:r w:rsidRPr="00AD0780">
              <w:rPr>
                <w:rFonts w:asciiTheme="minorHAnsi" w:hAnsiTheme="minorHAnsi" w:cstheme="minorHAnsi"/>
                <w:sz w:val="20"/>
                <w:szCs w:val="20"/>
              </w:rPr>
              <w:t>prezentacja (w tym multimedialna)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prezentacja projektu</w:t>
            </w:r>
          </w:p>
          <w:p w14:paraId="4CAC090A" w14:textId="77777777" w:rsidR="007120A8" w:rsidRPr="00AD0780" w:rsidRDefault="007120A8" w:rsidP="00C20AA4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0" w:type="dxa"/>
          </w:tcPr>
          <w:p w14:paraId="280E12E9" w14:textId="77777777" w:rsidR="00DB1945" w:rsidRDefault="00DB1945" w:rsidP="00DB1945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92991">
              <w:rPr>
                <w:rFonts w:asciiTheme="minorHAnsi" w:hAnsiTheme="minorHAnsi" w:cstheme="minorHAnsi"/>
                <w:sz w:val="20"/>
                <w:szCs w:val="20"/>
              </w:rPr>
              <w:t>prawdzone opracowanie tematyczne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wypełniona karta prezentacji / projekt wraz z kartą oceny prezentacji projektu </w:t>
            </w:r>
          </w:p>
          <w:p w14:paraId="7EE3B3E6" w14:textId="77777777" w:rsidR="007120A8" w:rsidRDefault="007120A8" w:rsidP="00C20AA4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FA6" w:rsidRPr="00E61CB8" w14:paraId="2512251B" w14:textId="77777777" w:rsidTr="00E61CB8">
        <w:tc>
          <w:tcPr>
            <w:tcW w:w="9062" w:type="dxa"/>
            <w:gridSpan w:val="4"/>
            <w:vAlign w:val="center"/>
          </w:tcPr>
          <w:p w14:paraId="0A457124" w14:textId="77777777" w:rsidR="00450FA6" w:rsidRPr="00E5615F" w:rsidRDefault="00450FA6" w:rsidP="00450F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15F">
              <w:rPr>
                <w:rFonts w:cstheme="minorHAnsi"/>
                <w:sz w:val="20"/>
                <w:szCs w:val="20"/>
              </w:rPr>
              <w:t>KOMPETENCJE SPOŁECZNE</w:t>
            </w:r>
          </w:p>
        </w:tc>
      </w:tr>
      <w:tr w:rsidR="00E61CB8" w:rsidRPr="00E61CB8" w14:paraId="40A60684" w14:textId="77777777" w:rsidTr="00E61CB8">
        <w:tc>
          <w:tcPr>
            <w:tcW w:w="1090" w:type="dxa"/>
          </w:tcPr>
          <w:p w14:paraId="44264B09" w14:textId="77777777" w:rsidR="00450FA6" w:rsidRPr="00E5615F" w:rsidRDefault="00450FA6" w:rsidP="00A746C3">
            <w:pPr>
              <w:rPr>
                <w:rFonts w:cstheme="minorHAnsi"/>
                <w:sz w:val="20"/>
                <w:szCs w:val="20"/>
              </w:rPr>
            </w:pPr>
            <w:r w:rsidRPr="00E5615F">
              <w:rPr>
                <w:rFonts w:cstheme="minorHAnsi"/>
                <w:sz w:val="20"/>
                <w:szCs w:val="20"/>
              </w:rPr>
              <w:t>K_01</w:t>
            </w:r>
          </w:p>
        </w:tc>
        <w:tc>
          <w:tcPr>
            <w:tcW w:w="2650" w:type="dxa"/>
          </w:tcPr>
          <w:p w14:paraId="5089C4B5" w14:textId="2C2214E3" w:rsidR="00F95F12" w:rsidRPr="00A746C3" w:rsidRDefault="00F95F12" w:rsidP="00F95F12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46C3">
              <w:rPr>
                <w:rFonts w:asciiTheme="minorHAnsi" w:hAnsiTheme="minorHAnsi" w:cstheme="minorHAnsi"/>
                <w:sz w:val="20"/>
                <w:szCs w:val="20"/>
              </w:rPr>
              <w:t>uczenie się w oparciu o zadanie</w:t>
            </w:r>
            <w:r w:rsidR="007120A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7120A8" w:rsidRPr="007120A8">
              <w:rPr>
                <w:rFonts w:asciiTheme="minorHAnsi" w:hAnsiTheme="minorHAnsi" w:cstheme="minorHAnsi"/>
                <w:sz w:val="20"/>
                <w:szCs w:val="20"/>
              </w:rPr>
              <w:t>Task-Based Learning</w:t>
            </w:r>
            <w:r w:rsidR="007120A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C196407" w14:textId="3648F928" w:rsidR="00450FA6" w:rsidRPr="0088702F" w:rsidRDefault="003607BF" w:rsidP="00A746C3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  <w:r w:rsidRPr="0088702F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792" w:type="dxa"/>
          </w:tcPr>
          <w:p w14:paraId="451F0628" w14:textId="1D0C296B" w:rsidR="003607BF" w:rsidRPr="00F95F12" w:rsidRDefault="00F95F12" w:rsidP="00A746C3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3607BF" w:rsidRPr="00F95F12">
              <w:rPr>
                <w:rFonts w:asciiTheme="minorHAnsi" w:hAnsiTheme="minorHAnsi" w:cstheme="minorHAnsi"/>
                <w:sz w:val="20"/>
                <w:szCs w:val="20"/>
              </w:rPr>
              <w:t xml:space="preserve">bserwacja </w:t>
            </w:r>
          </w:p>
          <w:p w14:paraId="523C0D6A" w14:textId="77777777" w:rsidR="00450FA6" w:rsidRPr="00F95F12" w:rsidRDefault="00450FA6" w:rsidP="00A746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</w:tcPr>
          <w:p w14:paraId="64DB7006" w14:textId="1C8927F1" w:rsidR="003607BF" w:rsidRPr="00F95F12" w:rsidRDefault="00F95F12" w:rsidP="00A746C3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3607BF" w:rsidRPr="00F95F12">
              <w:rPr>
                <w:rFonts w:asciiTheme="minorHAnsi" w:hAnsiTheme="minorHAnsi" w:cstheme="minorHAnsi"/>
                <w:sz w:val="20"/>
                <w:szCs w:val="20"/>
              </w:rPr>
              <w:t xml:space="preserve">aport z obserwacji </w:t>
            </w:r>
          </w:p>
          <w:p w14:paraId="5165922F" w14:textId="77777777" w:rsidR="00450FA6" w:rsidRPr="00F95F12" w:rsidRDefault="00450FA6" w:rsidP="00A746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5F12" w:rsidRPr="00E61CB8" w14:paraId="77A437E7" w14:textId="77777777" w:rsidTr="00E61CB8">
        <w:tc>
          <w:tcPr>
            <w:tcW w:w="1090" w:type="dxa"/>
          </w:tcPr>
          <w:p w14:paraId="3C54CFF1" w14:textId="77777777" w:rsidR="00F95F12" w:rsidRPr="00E5615F" w:rsidRDefault="00F95F12" w:rsidP="00F95F12">
            <w:pPr>
              <w:rPr>
                <w:rFonts w:cstheme="minorHAnsi"/>
                <w:sz w:val="20"/>
                <w:szCs w:val="20"/>
              </w:rPr>
            </w:pPr>
            <w:r w:rsidRPr="00E5615F">
              <w:rPr>
                <w:rFonts w:cstheme="minorHAnsi"/>
                <w:sz w:val="20"/>
                <w:szCs w:val="20"/>
              </w:rPr>
              <w:t>K_02</w:t>
            </w:r>
          </w:p>
        </w:tc>
        <w:tc>
          <w:tcPr>
            <w:tcW w:w="2650" w:type="dxa"/>
          </w:tcPr>
          <w:p w14:paraId="2DD6660B" w14:textId="13D6E62D" w:rsidR="00F95F12" w:rsidRPr="007120A8" w:rsidRDefault="00F95F12" w:rsidP="00F95F12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46C3">
              <w:rPr>
                <w:rFonts w:asciiTheme="minorHAnsi" w:hAnsiTheme="minorHAnsi" w:cstheme="minorHAnsi"/>
                <w:sz w:val="20"/>
                <w:szCs w:val="20"/>
              </w:rPr>
              <w:t>uczenie się w oparciu o zadanie</w:t>
            </w:r>
            <w:r w:rsidR="007120A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7120A8" w:rsidRPr="007120A8">
              <w:rPr>
                <w:rFonts w:asciiTheme="minorHAnsi" w:hAnsiTheme="minorHAnsi" w:cstheme="minorHAnsi"/>
                <w:sz w:val="20"/>
                <w:szCs w:val="20"/>
              </w:rPr>
              <w:t>Task-Based Learning</w:t>
            </w:r>
            <w:r w:rsidR="007120A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8702F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792" w:type="dxa"/>
          </w:tcPr>
          <w:p w14:paraId="70327D91" w14:textId="3ECC1039" w:rsidR="00F95F12" w:rsidRPr="00F95F12" w:rsidRDefault="00F95F12" w:rsidP="00F95F12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95F12">
              <w:rPr>
                <w:rFonts w:asciiTheme="minorHAnsi" w:hAnsiTheme="minorHAnsi" w:cstheme="minorHAnsi"/>
                <w:sz w:val="20"/>
                <w:szCs w:val="20"/>
              </w:rPr>
              <w:t xml:space="preserve">bserwacja </w:t>
            </w:r>
          </w:p>
          <w:p w14:paraId="754E4F2A" w14:textId="511A1207" w:rsidR="00F95F12" w:rsidRPr="00F41FD6" w:rsidRDefault="00F95F12" w:rsidP="00F95F12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530" w:type="dxa"/>
          </w:tcPr>
          <w:p w14:paraId="3DEDF0BA" w14:textId="25515A87" w:rsidR="00F95F12" w:rsidRPr="00F95F12" w:rsidRDefault="00F95F12" w:rsidP="00F95F12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F95F12">
              <w:rPr>
                <w:rFonts w:asciiTheme="minorHAnsi" w:hAnsiTheme="minorHAnsi" w:cstheme="minorHAnsi"/>
                <w:sz w:val="20"/>
                <w:szCs w:val="20"/>
              </w:rPr>
              <w:t xml:space="preserve">aport z obserwacji </w:t>
            </w:r>
          </w:p>
          <w:p w14:paraId="2790C361" w14:textId="5C081A83" w:rsidR="00F95F12" w:rsidRPr="00F41FD6" w:rsidRDefault="00F95F12" w:rsidP="00F95F12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</w:p>
        </w:tc>
      </w:tr>
    </w:tbl>
    <w:p w14:paraId="54F93163" w14:textId="0933604D" w:rsidR="007A2A10" w:rsidRPr="00F95F12" w:rsidRDefault="007A2A10" w:rsidP="00F95F12">
      <w:pPr>
        <w:rPr>
          <w:rFonts w:cstheme="minorHAnsi"/>
          <w:b/>
          <w:sz w:val="20"/>
          <w:szCs w:val="20"/>
        </w:rPr>
      </w:pPr>
    </w:p>
    <w:p w14:paraId="47562D5B" w14:textId="77777777" w:rsidR="007A2A10" w:rsidRDefault="00BD58F9" w:rsidP="006879DF">
      <w:pPr>
        <w:pStyle w:val="NormalnyWeb"/>
        <w:rPr>
          <w:rFonts w:asciiTheme="minorHAnsi" w:hAnsiTheme="minorHAnsi" w:cstheme="minorHAnsi"/>
          <w:b/>
          <w:sz w:val="20"/>
          <w:szCs w:val="20"/>
        </w:rPr>
      </w:pPr>
      <w:r w:rsidRPr="00E61CB8">
        <w:rPr>
          <w:rFonts w:asciiTheme="minorHAnsi" w:hAnsiTheme="minorHAnsi" w:cstheme="minorHAnsi"/>
          <w:b/>
          <w:sz w:val="20"/>
          <w:szCs w:val="20"/>
        </w:rPr>
        <w:t>Kryteria oceny</w:t>
      </w:r>
      <w:r w:rsidR="00C748B5" w:rsidRPr="00E61CB8">
        <w:rPr>
          <w:rFonts w:asciiTheme="minorHAnsi" w:hAnsiTheme="minorHAnsi" w:cstheme="minorHAnsi"/>
          <w:b/>
          <w:sz w:val="20"/>
          <w:szCs w:val="20"/>
        </w:rPr>
        <w:t>, wagi</w:t>
      </w:r>
    </w:p>
    <w:p w14:paraId="018F636D" w14:textId="18CC7EDD" w:rsidR="002F5704" w:rsidRDefault="00C20AA4" w:rsidP="00C20AA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C20AA4">
        <w:rPr>
          <w:rFonts w:asciiTheme="minorHAnsi" w:hAnsiTheme="minorHAnsi" w:cstheme="minorHAnsi"/>
          <w:sz w:val="20"/>
          <w:szCs w:val="20"/>
        </w:rPr>
        <w:t>Wymagana jest obecność na co najmniej 70% zrealizowanych zaję</w:t>
      </w:r>
      <w:r>
        <w:rPr>
          <w:rFonts w:asciiTheme="minorHAnsi" w:hAnsiTheme="minorHAnsi" w:cstheme="minorHAnsi"/>
          <w:sz w:val="20"/>
          <w:szCs w:val="20"/>
        </w:rPr>
        <w:t>ć.</w:t>
      </w:r>
    </w:p>
    <w:p w14:paraId="4B7726CA" w14:textId="77777777" w:rsidR="008D4212" w:rsidRDefault="008D4212" w:rsidP="00C20AA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086702A" w14:textId="6D15DA65" w:rsidR="002F5704" w:rsidRDefault="008D4212" w:rsidP="008D4212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Weryfikacja wiedzy, umiejętności i kompetencji nabytych podczas ćwiczeń zostanie przeprowadzona w oparc</w:t>
      </w:r>
      <w:r w:rsidR="00792991">
        <w:rPr>
          <w:rFonts w:asciiTheme="minorHAnsi" w:hAnsiTheme="minorHAnsi" w:cstheme="minorHAnsi"/>
          <w:sz w:val="20"/>
          <w:szCs w:val="20"/>
        </w:rPr>
        <w:t xml:space="preserve">iu o realizację projektów/zadań w formie opracowania tematycznego </w:t>
      </w:r>
      <w:r>
        <w:rPr>
          <w:rFonts w:asciiTheme="minorHAnsi" w:hAnsiTheme="minorHAnsi" w:cstheme="minorHAnsi"/>
          <w:sz w:val="20"/>
          <w:szCs w:val="20"/>
        </w:rPr>
        <w:t xml:space="preserve">wraz z </w:t>
      </w:r>
      <w:r w:rsidR="00792991">
        <w:rPr>
          <w:rFonts w:asciiTheme="minorHAnsi" w:hAnsiTheme="minorHAnsi" w:cstheme="minorHAnsi"/>
          <w:sz w:val="20"/>
          <w:szCs w:val="20"/>
        </w:rPr>
        <w:t>jego</w:t>
      </w:r>
      <w:r>
        <w:rPr>
          <w:rFonts w:asciiTheme="minorHAnsi" w:hAnsiTheme="minorHAnsi" w:cstheme="minorHAnsi"/>
          <w:sz w:val="20"/>
          <w:szCs w:val="20"/>
        </w:rPr>
        <w:t xml:space="preserve"> prezentacją (100% oceny końcowej). </w:t>
      </w:r>
    </w:p>
    <w:p w14:paraId="34667CFE" w14:textId="77777777" w:rsidR="00C5534C" w:rsidRDefault="00C5534C" w:rsidP="008D4212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839A8C7" w14:textId="6603032E" w:rsidR="0090267D" w:rsidRPr="0090267D" w:rsidRDefault="0090267D" w:rsidP="0090267D">
      <w:pPr>
        <w:spacing w:after="0" w:line="240" w:lineRule="auto"/>
        <w:jc w:val="both"/>
        <w:rPr>
          <w:sz w:val="20"/>
        </w:rPr>
      </w:pPr>
      <w:r>
        <w:rPr>
          <w:sz w:val="20"/>
        </w:rPr>
        <w:t>Opracowanie tematyczne</w:t>
      </w:r>
      <w:r w:rsidRPr="0090267D">
        <w:rPr>
          <w:sz w:val="20"/>
        </w:rPr>
        <w:t xml:space="preserve"> wraz z prezentacją multimedialną oceniany będzie pod kątem:</w:t>
      </w:r>
    </w:p>
    <w:p w14:paraId="670CBA80" w14:textId="1C9DFBEA" w:rsidR="0090267D" w:rsidRPr="0090267D" w:rsidRDefault="0090267D" w:rsidP="0090267D">
      <w:pPr>
        <w:pStyle w:val="Akapitzlist"/>
        <w:numPr>
          <w:ilvl w:val="0"/>
          <w:numId w:val="28"/>
        </w:numPr>
        <w:spacing w:after="0" w:line="240" w:lineRule="auto"/>
        <w:jc w:val="both"/>
        <w:rPr>
          <w:sz w:val="20"/>
        </w:rPr>
      </w:pPr>
      <w:r w:rsidRPr="0090267D">
        <w:rPr>
          <w:sz w:val="20"/>
        </w:rPr>
        <w:t xml:space="preserve">terminowości wykonania zadania, zgodności z zadanym tematem, organizacji treści (właściwa struktura, dobre wykorzystanie czasu, zwięzłość), klarownego i zrozumiałego przedstawienia tematyki, poprawności językowej, wykorzystania środków audiowizualnych (w tym doboru tekstu i grafik do zilustrowania tematyki). </w:t>
      </w:r>
    </w:p>
    <w:p w14:paraId="7F04574A" w14:textId="35FABBCB" w:rsidR="003C473D" w:rsidRPr="009C1F67" w:rsidRDefault="003C473D" w:rsidP="007120A8">
      <w:pPr>
        <w:rPr>
          <w:rFonts w:cstheme="minorHAnsi"/>
          <w:b/>
          <w:sz w:val="20"/>
          <w:szCs w:val="20"/>
        </w:rPr>
      </w:pPr>
    </w:p>
    <w:p w14:paraId="6495A08D" w14:textId="77777777" w:rsidR="004E2DB4" w:rsidRPr="00E61CB8" w:rsidRDefault="004E2DB4" w:rsidP="006879DF">
      <w:pPr>
        <w:pStyle w:val="Akapitzlist"/>
        <w:numPr>
          <w:ilvl w:val="0"/>
          <w:numId w:val="26"/>
        </w:numPr>
        <w:rPr>
          <w:rFonts w:cstheme="minorHAnsi"/>
          <w:b/>
          <w:sz w:val="20"/>
          <w:szCs w:val="20"/>
        </w:rPr>
      </w:pPr>
      <w:r w:rsidRPr="00E61CB8">
        <w:rPr>
          <w:rFonts w:cstheme="minorHAnsi"/>
          <w:b/>
          <w:sz w:val="20"/>
          <w:szCs w:val="20"/>
        </w:rPr>
        <w:t>Obciążenie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E2DB4" w:rsidRPr="00E61CB8" w14:paraId="7AE20078" w14:textId="77777777" w:rsidTr="004E2DB4">
        <w:tc>
          <w:tcPr>
            <w:tcW w:w="4606" w:type="dxa"/>
          </w:tcPr>
          <w:p w14:paraId="5B3D2600" w14:textId="77777777" w:rsidR="004E2DB4" w:rsidRPr="00E61CB8" w:rsidRDefault="004E2DB4" w:rsidP="004E2DB4">
            <w:pPr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Forma aktywności studenta</w:t>
            </w:r>
          </w:p>
        </w:tc>
        <w:tc>
          <w:tcPr>
            <w:tcW w:w="4606" w:type="dxa"/>
          </w:tcPr>
          <w:p w14:paraId="53E7B39A" w14:textId="77777777" w:rsidR="004E2DB4" w:rsidRPr="00E61CB8" w:rsidRDefault="004E2DB4" w:rsidP="004E2DB4">
            <w:pPr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Liczba godzin</w:t>
            </w:r>
          </w:p>
        </w:tc>
      </w:tr>
      <w:tr w:rsidR="004E2DB4" w:rsidRPr="00E61CB8" w14:paraId="187A1725" w14:textId="77777777" w:rsidTr="004E2DB4">
        <w:tc>
          <w:tcPr>
            <w:tcW w:w="4606" w:type="dxa"/>
          </w:tcPr>
          <w:p w14:paraId="64D5AAC8" w14:textId="50BAF47D" w:rsidR="004E2DB4" w:rsidRPr="006357C6" w:rsidRDefault="004E2DB4" w:rsidP="007A2A10">
            <w:pPr>
              <w:rPr>
                <w:rFonts w:cstheme="minorHAnsi"/>
                <w:i/>
                <w:sz w:val="20"/>
                <w:szCs w:val="20"/>
              </w:rPr>
            </w:pPr>
            <w:r w:rsidRPr="006357C6">
              <w:rPr>
                <w:rFonts w:cstheme="minorHAnsi"/>
                <w:sz w:val="20"/>
                <w:szCs w:val="20"/>
              </w:rPr>
              <w:t xml:space="preserve">Liczba godzin kontaktowych z nauczycielem </w:t>
            </w:r>
          </w:p>
        </w:tc>
        <w:tc>
          <w:tcPr>
            <w:tcW w:w="4606" w:type="dxa"/>
          </w:tcPr>
          <w:p w14:paraId="7405AAE5" w14:textId="77777777" w:rsidR="004E2DB4" w:rsidRPr="006357C6" w:rsidRDefault="00843152" w:rsidP="004E2DB4">
            <w:pPr>
              <w:rPr>
                <w:rFonts w:cstheme="minorHAnsi"/>
                <w:sz w:val="20"/>
                <w:szCs w:val="20"/>
              </w:rPr>
            </w:pPr>
            <w:r w:rsidRPr="006357C6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4E2DB4" w:rsidRPr="00E61CB8" w14:paraId="1FA227CF" w14:textId="77777777" w:rsidTr="004E2DB4">
        <w:tc>
          <w:tcPr>
            <w:tcW w:w="4606" w:type="dxa"/>
          </w:tcPr>
          <w:p w14:paraId="291DE695" w14:textId="2F4245D7" w:rsidR="004E2DB4" w:rsidRPr="006357C6" w:rsidRDefault="004E2DB4" w:rsidP="004E2DB4">
            <w:pPr>
              <w:rPr>
                <w:rFonts w:cstheme="minorHAnsi"/>
                <w:sz w:val="20"/>
                <w:szCs w:val="20"/>
              </w:rPr>
            </w:pPr>
            <w:r w:rsidRPr="006357C6">
              <w:rPr>
                <w:rFonts w:cstheme="minorHAnsi"/>
                <w:sz w:val="20"/>
                <w:szCs w:val="20"/>
              </w:rPr>
              <w:t>Liczba godzin indywidualnej pracy studenta</w:t>
            </w:r>
          </w:p>
        </w:tc>
        <w:tc>
          <w:tcPr>
            <w:tcW w:w="4606" w:type="dxa"/>
          </w:tcPr>
          <w:p w14:paraId="7B239899" w14:textId="5F90650B" w:rsidR="004E2DB4" w:rsidRPr="006357C6" w:rsidRDefault="006357C6" w:rsidP="004E2D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</w:tr>
    </w:tbl>
    <w:p w14:paraId="2ADDFE5A" w14:textId="77777777" w:rsidR="004E2DB4" w:rsidRPr="00E61CB8" w:rsidRDefault="004E2DB4" w:rsidP="004E2DB4">
      <w:pPr>
        <w:spacing w:after="0"/>
        <w:rPr>
          <w:rFonts w:cstheme="minorHAnsi"/>
          <w:b/>
          <w:sz w:val="20"/>
          <w:szCs w:val="20"/>
        </w:rPr>
      </w:pPr>
    </w:p>
    <w:p w14:paraId="2173877B" w14:textId="77777777" w:rsidR="004E2DB4" w:rsidRPr="00E61CB8" w:rsidRDefault="004E2DB4" w:rsidP="006879DF">
      <w:pPr>
        <w:pStyle w:val="Akapitzlist"/>
        <w:numPr>
          <w:ilvl w:val="0"/>
          <w:numId w:val="26"/>
        </w:numPr>
        <w:rPr>
          <w:rFonts w:cstheme="minorHAnsi"/>
          <w:b/>
          <w:sz w:val="20"/>
          <w:szCs w:val="20"/>
        </w:rPr>
      </w:pPr>
      <w:r w:rsidRPr="00E61CB8">
        <w:rPr>
          <w:rFonts w:cstheme="minorHAnsi"/>
          <w:b/>
          <w:sz w:val="20"/>
          <w:szCs w:val="20"/>
        </w:rPr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E2DB4" w:rsidRPr="00E61CB8" w14:paraId="60185E2A" w14:textId="77777777" w:rsidTr="004E2DB4">
        <w:tc>
          <w:tcPr>
            <w:tcW w:w="9212" w:type="dxa"/>
          </w:tcPr>
          <w:p w14:paraId="682149C8" w14:textId="77777777" w:rsidR="004E2DB4" w:rsidRPr="00E61CB8" w:rsidRDefault="004051F6" w:rsidP="004051F6">
            <w:pPr>
              <w:rPr>
                <w:rFonts w:cstheme="minorHAnsi"/>
                <w:sz w:val="20"/>
                <w:szCs w:val="20"/>
              </w:rPr>
            </w:pPr>
            <w:r w:rsidRPr="00E61CB8">
              <w:rPr>
                <w:rFonts w:cstheme="minorHAnsi"/>
                <w:sz w:val="20"/>
                <w:szCs w:val="20"/>
              </w:rPr>
              <w:t>Literatura p</w:t>
            </w:r>
            <w:r w:rsidR="00C52E02" w:rsidRPr="00E61CB8">
              <w:rPr>
                <w:rFonts w:cstheme="minorHAnsi"/>
                <w:sz w:val="20"/>
                <w:szCs w:val="20"/>
              </w:rPr>
              <w:t>odstawowa</w:t>
            </w:r>
          </w:p>
        </w:tc>
      </w:tr>
      <w:tr w:rsidR="004E2DB4" w:rsidRPr="00E61CB8" w14:paraId="72370B20" w14:textId="77777777" w:rsidTr="004E2DB4">
        <w:tc>
          <w:tcPr>
            <w:tcW w:w="9212" w:type="dxa"/>
          </w:tcPr>
          <w:p w14:paraId="2DA52F56" w14:textId="04207C88" w:rsidR="00037F33" w:rsidRPr="00FA40B0" w:rsidRDefault="00037F33" w:rsidP="006879DF">
            <w:pPr>
              <w:contextualSpacing/>
              <w:rPr>
                <w:rFonts w:cstheme="minorHAnsi"/>
                <w:sz w:val="20"/>
                <w:szCs w:val="20"/>
              </w:rPr>
            </w:pPr>
            <w:r w:rsidRPr="00FA40B0">
              <w:rPr>
                <w:rFonts w:cstheme="minorHAnsi"/>
                <w:i/>
                <w:sz w:val="20"/>
                <w:szCs w:val="20"/>
              </w:rPr>
              <w:t xml:space="preserve">ABC edukacji w muzeum. Muzea sztuki współczesnej, </w:t>
            </w:r>
            <w:r w:rsidR="00533DE3" w:rsidRPr="00FA40B0">
              <w:rPr>
                <w:rFonts w:cstheme="minorHAnsi"/>
                <w:i/>
                <w:sz w:val="20"/>
                <w:szCs w:val="20"/>
              </w:rPr>
              <w:t>rezydencjonalne</w:t>
            </w:r>
            <w:r w:rsidRPr="00FA40B0">
              <w:rPr>
                <w:rFonts w:cstheme="minorHAnsi"/>
                <w:i/>
                <w:sz w:val="20"/>
                <w:szCs w:val="20"/>
              </w:rPr>
              <w:t xml:space="preserve">, wielooddziałowe i interdyscyplinarne, </w:t>
            </w:r>
            <w:r w:rsidRPr="00FA40B0">
              <w:rPr>
                <w:rFonts w:cstheme="minorHAnsi"/>
                <w:sz w:val="20"/>
                <w:szCs w:val="20"/>
              </w:rPr>
              <w:t xml:space="preserve">Warszawa 2015, </w:t>
            </w:r>
            <w:hyperlink r:id="rId8" w:history="1">
              <w:r w:rsidR="00FA40B0" w:rsidRPr="00576873">
                <w:rPr>
                  <w:rStyle w:val="Hipercze"/>
                  <w:rFonts w:cstheme="minorHAnsi"/>
                  <w:sz w:val="20"/>
                  <w:szCs w:val="20"/>
                </w:rPr>
                <w:t>https://www.nim.gov.pl/files/publications/23/ABC_Edukacji_w_muzeum.pdf</w:t>
              </w:r>
            </w:hyperlink>
            <w:r w:rsidR="00FA40B0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1E1494D" w14:textId="07363A93" w:rsidR="00843152" w:rsidRPr="00FA40B0" w:rsidRDefault="00843152" w:rsidP="006879DF">
            <w:pPr>
              <w:contextualSpacing/>
              <w:rPr>
                <w:rFonts w:cstheme="minorHAnsi"/>
                <w:sz w:val="20"/>
                <w:szCs w:val="20"/>
              </w:rPr>
            </w:pPr>
            <w:r w:rsidRPr="00FA40B0">
              <w:rPr>
                <w:rFonts w:cstheme="minorHAnsi"/>
                <w:i/>
                <w:sz w:val="20"/>
                <w:szCs w:val="20"/>
              </w:rPr>
              <w:t>Muzea i uczenie się przez całe życie – podręcznik europejski</w:t>
            </w:r>
            <w:r w:rsidR="00155EA1" w:rsidRPr="00FA40B0">
              <w:rPr>
                <w:rFonts w:cstheme="minorHAnsi"/>
                <w:sz w:val="20"/>
                <w:szCs w:val="20"/>
              </w:rPr>
              <w:t>,</w:t>
            </w:r>
            <w:r w:rsidR="00F2599E" w:rsidRPr="00FA40B0">
              <w:rPr>
                <w:rFonts w:cstheme="minorHAnsi"/>
                <w:sz w:val="20"/>
                <w:szCs w:val="20"/>
              </w:rPr>
              <w:t xml:space="preserve"> </w:t>
            </w:r>
            <w:r w:rsidRPr="00FA40B0">
              <w:rPr>
                <w:rFonts w:cstheme="minorHAnsi"/>
                <w:sz w:val="20"/>
                <w:szCs w:val="20"/>
              </w:rPr>
              <w:t xml:space="preserve"> </w:t>
            </w:r>
            <w:r w:rsidR="006879DF" w:rsidRPr="00FA40B0">
              <w:rPr>
                <w:rFonts w:cstheme="minorHAnsi"/>
                <w:sz w:val="20"/>
                <w:szCs w:val="20"/>
              </w:rPr>
              <w:t xml:space="preserve">red. </w:t>
            </w:r>
            <w:r w:rsidR="00792991" w:rsidRPr="00FA40B0">
              <w:rPr>
                <w:rFonts w:cstheme="minorHAnsi"/>
                <w:sz w:val="20"/>
                <w:szCs w:val="20"/>
              </w:rPr>
              <w:t xml:space="preserve">K. Gibbs, M. Sani, </w:t>
            </w:r>
            <w:r w:rsidRPr="00FA40B0">
              <w:rPr>
                <w:rFonts w:cstheme="minorHAnsi"/>
                <w:sz w:val="20"/>
                <w:szCs w:val="20"/>
              </w:rPr>
              <w:t>J</w:t>
            </w:r>
            <w:r w:rsidR="006879DF" w:rsidRPr="00FA40B0">
              <w:rPr>
                <w:rFonts w:cstheme="minorHAnsi"/>
                <w:sz w:val="20"/>
                <w:szCs w:val="20"/>
              </w:rPr>
              <w:t>.</w:t>
            </w:r>
            <w:r w:rsidRPr="00FA40B0">
              <w:rPr>
                <w:rFonts w:cstheme="minorHAnsi"/>
                <w:sz w:val="20"/>
                <w:szCs w:val="20"/>
              </w:rPr>
              <w:t xml:space="preserve"> Thompson </w:t>
            </w:r>
            <w:r w:rsidR="00792991" w:rsidRPr="00FA40B0">
              <w:rPr>
                <w:rFonts w:cstheme="minorHAnsi"/>
                <w:sz w:val="20"/>
                <w:szCs w:val="20"/>
              </w:rPr>
              <w:t xml:space="preserve">(red. wydania polskiego P. Majewski), </w:t>
            </w:r>
            <w:r w:rsidRPr="00FA40B0">
              <w:rPr>
                <w:rFonts w:cstheme="minorHAnsi"/>
                <w:sz w:val="20"/>
                <w:szCs w:val="20"/>
              </w:rPr>
              <w:t>Ferrara 2007</w:t>
            </w:r>
            <w:r w:rsidR="00792991" w:rsidRPr="00FA40B0">
              <w:rPr>
                <w:rFonts w:cstheme="minorHAnsi"/>
                <w:sz w:val="20"/>
                <w:szCs w:val="20"/>
              </w:rPr>
              <w:t xml:space="preserve"> / </w:t>
            </w:r>
            <w:r w:rsidR="006879DF" w:rsidRPr="00FA40B0">
              <w:rPr>
                <w:rFonts w:cstheme="minorHAnsi"/>
                <w:sz w:val="20"/>
                <w:szCs w:val="20"/>
              </w:rPr>
              <w:t>Warszawa 2013</w:t>
            </w:r>
            <w:r w:rsidR="00F2599E" w:rsidRPr="00FA40B0">
              <w:rPr>
                <w:rFonts w:cstheme="minorHAnsi"/>
                <w:sz w:val="20"/>
                <w:szCs w:val="20"/>
              </w:rPr>
              <w:t xml:space="preserve">, </w:t>
            </w:r>
            <w:hyperlink r:id="rId9" w:history="1">
              <w:r w:rsidR="00FA40B0" w:rsidRPr="00576873">
                <w:rPr>
                  <w:rStyle w:val="Hipercze"/>
                  <w:rFonts w:cstheme="minorHAnsi"/>
                  <w:sz w:val="20"/>
                  <w:szCs w:val="20"/>
                </w:rPr>
                <w:t>https://www.nim.gov.pl/files/publications/13/LLML_Handbook-i.pdf</w:t>
              </w:r>
            </w:hyperlink>
            <w:r w:rsidR="00FA40B0">
              <w:rPr>
                <w:rFonts w:cstheme="minorHAnsi"/>
                <w:sz w:val="20"/>
                <w:szCs w:val="20"/>
              </w:rPr>
              <w:t xml:space="preserve">. </w:t>
            </w:r>
            <w:r w:rsidR="00FA40B0">
              <w:rPr>
                <w:rStyle w:val="Hipercze"/>
                <w:rFonts w:cstheme="minorHAnsi"/>
                <w:color w:val="auto"/>
                <w:sz w:val="20"/>
                <w:szCs w:val="20"/>
              </w:rPr>
              <w:t xml:space="preserve">  </w:t>
            </w:r>
            <w:r w:rsidR="00F2599E" w:rsidRPr="00FA40B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9B4C3D1" w14:textId="51504C2F" w:rsidR="004E2DB4" w:rsidRPr="00FA40B0" w:rsidRDefault="00F2599E" w:rsidP="006879DF">
            <w:pPr>
              <w:pStyle w:val="NormalnyWeb"/>
              <w:spacing w:before="0" w:beforeAutospacing="0" w:after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Skutnik J., </w:t>
            </w:r>
            <w:r w:rsidR="006879DF" w:rsidRPr="00FA40B0">
              <w:rPr>
                <w:rFonts w:asciiTheme="minorHAnsi" w:hAnsiTheme="minorHAnsi" w:cstheme="minorHAnsi"/>
                <w:sz w:val="20"/>
                <w:szCs w:val="20"/>
              </w:rPr>
              <w:t>Szeląg</w:t>
            </w:r>
            <w:r w:rsidR="00F95F12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 M.</w:t>
            </w:r>
            <w:r w:rsidR="006879DF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879DF" w:rsidRPr="00FA40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Edukacja muzealna. Antologia tłumaczeń</w:t>
            </w:r>
            <w:r w:rsidR="006879DF" w:rsidRPr="00FA40B0">
              <w:rPr>
                <w:rFonts w:asciiTheme="minorHAnsi" w:hAnsiTheme="minorHAnsi" w:cstheme="minorHAnsi"/>
                <w:sz w:val="20"/>
                <w:szCs w:val="20"/>
              </w:rPr>
              <w:t>, Poznań 2010.</w:t>
            </w:r>
            <w:r w:rsidR="006879DF" w:rsidRPr="00FA40B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6879DF" w:rsidRPr="00FA40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Edukacja w muzeum rzeczywistym i wirtualnym</w:t>
            </w:r>
            <w:r w:rsidR="006879DF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, red. D. Folga-Januszewska, E. Grygiel, Kraków 2013. </w:t>
            </w:r>
          </w:p>
          <w:p w14:paraId="5B9A41EE" w14:textId="6CD6DD22" w:rsidR="00037F33" w:rsidRPr="00FA40B0" w:rsidRDefault="00037F33" w:rsidP="006879DF">
            <w:pPr>
              <w:pStyle w:val="NormalnyWeb"/>
              <w:spacing w:before="0" w:beforeAutospacing="0" w:after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Pater R., </w:t>
            </w:r>
            <w:r w:rsidRPr="00FA40B0">
              <w:rPr>
                <w:rFonts w:asciiTheme="minorHAnsi" w:hAnsiTheme="minorHAnsi" w:cstheme="minorHAnsi"/>
                <w:i/>
                <w:sz w:val="20"/>
                <w:szCs w:val="20"/>
              </w:rPr>
              <w:t>W poszukiwaniu standardów edukacji muzealnej</w:t>
            </w: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33DE3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 „Muzealnictwo” 2012, nr 53, s. 134-143. </w:t>
            </w:r>
          </w:p>
          <w:p w14:paraId="09EE47C8" w14:textId="4771E798" w:rsidR="00533DE3" w:rsidRPr="00FA40B0" w:rsidRDefault="00533DE3" w:rsidP="006879DF">
            <w:pPr>
              <w:pStyle w:val="NormalnyWeb"/>
              <w:spacing w:before="0" w:beforeAutospacing="0" w:after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„Zeszyty Artystyczne” 2019, nr 34, poświęcony edukacji muzealnej. </w:t>
            </w:r>
          </w:p>
          <w:p w14:paraId="5AC5D2DB" w14:textId="7AFAFC7A" w:rsidR="006A4E44" w:rsidRPr="00FA40B0" w:rsidRDefault="006A4E44" w:rsidP="006879DF">
            <w:pPr>
              <w:pStyle w:val="NormalnyWeb"/>
              <w:spacing w:before="0" w:beforeAutospacing="0" w:after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2DB4" w:rsidRPr="00E61CB8" w14:paraId="17057C41" w14:textId="77777777" w:rsidTr="004E2DB4">
        <w:tc>
          <w:tcPr>
            <w:tcW w:w="9212" w:type="dxa"/>
          </w:tcPr>
          <w:p w14:paraId="44B2B639" w14:textId="77777777" w:rsidR="004E2DB4" w:rsidRPr="00FA40B0" w:rsidRDefault="004051F6" w:rsidP="004051F6">
            <w:pPr>
              <w:rPr>
                <w:rFonts w:cstheme="minorHAnsi"/>
                <w:sz w:val="20"/>
                <w:szCs w:val="20"/>
              </w:rPr>
            </w:pPr>
            <w:r w:rsidRPr="00FA40B0">
              <w:rPr>
                <w:rFonts w:cstheme="minorHAnsi"/>
                <w:sz w:val="20"/>
                <w:szCs w:val="20"/>
              </w:rPr>
              <w:t>Literatura u</w:t>
            </w:r>
            <w:r w:rsidR="00C52E02" w:rsidRPr="00FA40B0">
              <w:rPr>
                <w:rFonts w:cstheme="minorHAnsi"/>
                <w:sz w:val="20"/>
                <w:szCs w:val="20"/>
              </w:rPr>
              <w:t>zupełniająca</w:t>
            </w:r>
          </w:p>
        </w:tc>
      </w:tr>
      <w:tr w:rsidR="004E2DB4" w:rsidRPr="00E61CB8" w14:paraId="2E138C00" w14:textId="77777777" w:rsidTr="004E2DB4">
        <w:tc>
          <w:tcPr>
            <w:tcW w:w="9212" w:type="dxa"/>
          </w:tcPr>
          <w:p w14:paraId="4596164E" w14:textId="77777777" w:rsidR="00533DE3" w:rsidRPr="00FA40B0" w:rsidRDefault="00885CEE" w:rsidP="006879DF">
            <w:pPr>
              <w:pStyle w:val="NormalnyWeb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Folga-Januszewska D., </w:t>
            </w:r>
            <w:r w:rsidRPr="00FA40B0">
              <w:rPr>
                <w:rFonts w:asciiTheme="minorHAnsi" w:hAnsiTheme="minorHAnsi" w:cstheme="minorHAnsi"/>
                <w:i/>
                <w:sz w:val="20"/>
                <w:szCs w:val="20"/>
              </w:rPr>
              <w:t>Muzeum: fenomeny i problemy</w:t>
            </w: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, Kraków 2015. </w:t>
            </w:r>
          </w:p>
          <w:p w14:paraId="487C9165" w14:textId="29E2760B" w:rsidR="006879DF" w:rsidRPr="00FA40B0" w:rsidRDefault="006879DF" w:rsidP="006879DF">
            <w:pPr>
              <w:pStyle w:val="NormalnyWeb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>Matassa</w:t>
            </w:r>
            <w:r w:rsidR="00F95F12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 F.,</w:t>
            </w: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A40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Organizacja wystaw. Podręcznik dla muzeów, bibliotek i archiwów</w:t>
            </w: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, Kraków 2015, s. 39-40, 198. </w:t>
            </w:r>
          </w:p>
          <w:p w14:paraId="2B9FD74E" w14:textId="287697C9" w:rsidR="00885CEE" w:rsidRPr="00FA40B0" w:rsidRDefault="006879DF" w:rsidP="00F95F12">
            <w:pPr>
              <w:pStyle w:val="NormalnyWeb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>Szeląg</w:t>
            </w:r>
            <w:r w:rsidR="00F95F12"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 M.,</w:t>
            </w: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A40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Raport o stanie edukacji muzealnej. Suplement. Część 1 </w:t>
            </w: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FA40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Część 2</w:t>
            </w:r>
            <w:r w:rsidRPr="00FA40B0">
              <w:rPr>
                <w:rFonts w:asciiTheme="minorHAnsi" w:hAnsiTheme="minorHAnsi" w:cstheme="minorHAnsi"/>
                <w:sz w:val="20"/>
                <w:szCs w:val="20"/>
              </w:rPr>
              <w:t xml:space="preserve">, Kraków 2014. </w:t>
            </w:r>
          </w:p>
        </w:tc>
      </w:tr>
    </w:tbl>
    <w:p w14:paraId="3EEEAC79" w14:textId="77777777" w:rsidR="004E2DB4" w:rsidRPr="00E61CB8" w:rsidRDefault="004E2DB4" w:rsidP="004E2DB4">
      <w:pPr>
        <w:spacing w:after="0"/>
        <w:rPr>
          <w:rFonts w:cstheme="minorHAnsi"/>
          <w:b/>
          <w:sz w:val="20"/>
          <w:szCs w:val="20"/>
        </w:rPr>
      </w:pPr>
    </w:p>
    <w:p w14:paraId="655B7AF1" w14:textId="77777777" w:rsidR="00C961A5" w:rsidRPr="00E61CB8" w:rsidRDefault="00C961A5" w:rsidP="002D1A52">
      <w:pPr>
        <w:rPr>
          <w:rFonts w:cstheme="minorHAnsi"/>
          <w:sz w:val="20"/>
          <w:szCs w:val="20"/>
        </w:rPr>
      </w:pPr>
    </w:p>
    <w:sectPr w:rsidR="00C961A5" w:rsidRPr="00E61C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610B4" w14:textId="77777777" w:rsidR="00F06159" w:rsidRDefault="00F06159" w:rsidP="00B04272">
      <w:pPr>
        <w:spacing w:after="0" w:line="240" w:lineRule="auto"/>
      </w:pPr>
      <w:r>
        <w:separator/>
      </w:r>
    </w:p>
  </w:endnote>
  <w:endnote w:type="continuationSeparator" w:id="0">
    <w:p w14:paraId="058980D0" w14:textId="77777777" w:rsidR="00F06159" w:rsidRDefault="00F06159" w:rsidP="00B0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8104" w14:textId="77777777" w:rsidR="00ED3F40" w:rsidRDefault="00ED3F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FFE1" w14:textId="77777777" w:rsidR="00ED3F40" w:rsidRDefault="00ED3F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17FC" w14:textId="77777777" w:rsidR="00ED3F40" w:rsidRDefault="00ED3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B767" w14:textId="77777777" w:rsidR="00F06159" w:rsidRDefault="00F06159" w:rsidP="00B04272">
      <w:pPr>
        <w:spacing w:after="0" w:line="240" w:lineRule="auto"/>
      </w:pPr>
      <w:r>
        <w:separator/>
      </w:r>
    </w:p>
  </w:footnote>
  <w:footnote w:type="continuationSeparator" w:id="0">
    <w:p w14:paraId="1D391F90" w14:textId="77777777" w:rsidR="00F06159" w:rsidRDefault="00F06159" w:rsidP="00B0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7BF1" w14:textId="77777777" w:rsidR="00ED3F40" w:rsidRDefault="00ED3F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B865" w14:textId="77777777" w:rsidR="00B04272" w:rsidRPr="00B04272" w:rsidRDefault="00ED3F40" w:rsidP="00B04272">
    <w:pPr>
      <w:pStyle w:val="Nagwek"/>
      <w:jc w:val="right"/>
      <w:rPr>
        <w:i/>
      </w:rPr>
    </w:pPr>
    <w:r>
      <w:rPr>
        <w:i/>
      </w:rPr>
      <w:t>Załącznik nr 5</w:t>
    </w:r>
  </w:p>
  <w:p w14:paraId="0470DA74" w14:textId="77777777" w:rsidR="00B04272" w:rsidRDefault="00B042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95BB" w14:textId="77777777" w:rsidR="00ED3F40" w:rsidRDefault="00ED3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982"/>
    <w:multiLevelType w:val="hybridMultilevel"/>
    <w:tmpl w:val="35CA1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114"/>
    <w:multiLevelType w:val="hybridMultilevel"/>
    <w:tmpl w:val="1192671E"/>
    <w:lvl w:ilvl="0" w:tplc="FA64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8006B"/>
    <w:multiLevelType w:val="hybridMultilevel"/>
    <w:tmpl w:val="61B4D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52C14"/>
    <w:multiLevelType w:val="hybridMultilevel"/>
    <w:tmpl w:val="9990A53A"/>
    <w:lvl w:ilvl="0" w:tplc="520AB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C681C"/>
    <w:multiLevelType w:val="hybridMultilevel"/>
    <w:tmpl w:val="A588B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C86797"/>
    <w:multiLevelType w:val="hybridMultilevel"/>
    <w:tmpl w:val="C9CC3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241287"/>
    <w:multiLevelType w:val="hybridMultilevel"/>
    <w:tmpl w:val="D0944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1A2A06"/>
    <w:multiLevelType w:val="hybridMultilevel"/>
    <w:tmpl w:val="D60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A31DB"/>
    <w:multiLevelType w:val="hybridMultilevel"/>
    <w:tmpl w:val="46520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02A5B"/>
    <w:multiLevelType w:val="hybridMultilevel"/>
    <w:tmpl w:val="007C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85890"/>
    <w:multiLevelType w:val="hybridMultilevel"/>
    <w:tmpl w:val="B4E2F4E6"/>
    <w:lvl w:ilvl="0" w:tplc="FA6464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130478"/>
    <w:multiLevelType w:val="hybridMultilevel"/>
    <w:tmpl w:val="61EE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E1C32"/>
    <w:multiLevelType w:val="hybridMultilevel"/>
    <w:tmpl w:val="84205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0213C"/>
    <w:multiLevelType w:val="hybridMultilevel"/>
    <w:tmpl w:val="6E40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C48B1"/>
    <w:multiLevelType w:val="hybridMultilevel"/>
    <w:tmpl w:val="C4A687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985369"/>
    <w:multiLevelType w:val="multilevel"/>
    <w:tmpl w:val="3CCA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F5C32"/>
    <w:multiLevelType w:val="hybridMultilevel"/>
    <w:tmpl w:val="6990443C"/>
    <w:lvl w:ilvl="0" w:tplc="FA6464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2EC327E"/>
    <w:multiLevelType w:val="hybridMultilevel"/>
    <w:tmpl w:val="592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C5E1A"/>
    <w:multiLevelType w:val="hybridMultilevel"/>
    <w:tmpl w:val="CFF6C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D84A4A"/>
    <w:multiLevelType w:val="hybridMultilevel"/>
    <w:tmpl w:val="A16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C3CFC"/>
    <w:multiLevelType w:val="hybridMultilevel"/>
    <w:tmpl w:val="DDA0F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A5E96"/>
    <w:multiLevelType w:val="hybridMultilevel"/>
    <w:tmpl w:val="CE52C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65B00"/>
    <w:multiLevelType w:val="hybridMultilevel"/>
    <w:tmpl w:val="911C6B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234006"/>
    <w:multiLevelType w:val="hybridMultilevel"/>
    <w:tmpl w:val="55C0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67E74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35629"/>
    <w:multiLevelType w:val="hybridMultilevel"/>
    <w:tmpl w:val="79D2C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461FB9"/>
    <w:multiLevelType w:val="hybridMultilevel"/>
    <w:tmpl w:val="7310A5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9280415">
    <w:abstractNumId w:val="19"/>
  </w:num>
  <w:num w:numId="2" w16cid:durableId="771124982">
    <w:abstractNumId w:val="12"/>
  </w:num>
  <w:num w:numId="3" w16cid:durableId="12614160">
    <w:abstractNumId w:val="24"/>
  </w:num>
  <w:num w:numId="4" w16cid:durableId="2127843819">
    <w:abstractNumId w:val="27"/>
  </w:num>
  <w:num w:numId="5" w16cid:durableId="1999918045">
    <w:abstractNumId w:val="6"/>
  </w:num>
  <w:num w:numId="6" w16cid:durableId="745495250">
    <w:abstractNumId w:val="26"/>
  </w:num>
  <w:num w:numId="7" w16cid:durableId="295599829">
    <w:abstractNumId w:val="5"/>
  </w:num>
  <w:num w:numId="8" w16cid:durableId="1331450958">
    <w:abstractNumId w:val="18"/>
  </w:num>
  <w:num w:numId="9" w16cid:durableId="1448887170">
    <w:abstractNumId w:val="2"/>
  </w:num>
  <w:num w:numId="10" w16cid:durableId="1073502213">
    <w:abstractNumId w:val="11"/>
  </w:num>
  <w:num w:numId="11" w16cid:durableId="1794446077">
    <w:abstractNumId w:val="14"/>
  </w:num>
  <w:num w:numId="12" w16cid:durableId="981347178">
    <w:abstractNumId w:val="7"/>
  </w:num>
  <w:num w:numId="13" w16cid:durableId="1958490528">
    <w:abstractNumId w:val="23"/>
  </w:num>
  <w:num w:numId="14" w16cid:durableId="1349672027">
    <w:abstractNumId w:val="21"/>
  </w:num>
  <w:num w:numId="15" w16cid:durableId="544099981">
    <w:abstractNumId w:val="1"/>
  </w:num>
  <w:num w:numId="16" w16cid:durableId="1725762324">
    <w:abstractNumId w:val="17"/>
  </w:num>
  <w:num w:numId="17" w16cid:durableId="701328188">
    <w:abstractNumId w:val="9"/>
  </w:num>
  <w:num w:numId="18" w16cid:durableId="1405032198">
    <w:abstractNumId w:val="16"/>
  </w:num>
  <w:num w:numId="19" w16cid:durableId="668093953">
    <w:abstractNumId w:val="10"/>
  </w:num>
  <w:num w:numId="20" w16cid:durableId="1481968220">
    <w:abstractNumId w:val="3"/>
  </w:num>
  <w:num w:numId="21" w16cid:durableId="1590121876">
    <w:abstractNumId w:val="13"/>
  </w:num>
  <w:num w:numId="22" w16cid:durableId="622881677">
    <w:abstractNumId w:val="15"/>
  </w:num>
  <w:num w:numId="23" w16cid:durableId="1612740079">
    <w:abstractNumId w:val="8"/>
  </w:num>
  <w:num w:numId="24" w16cid:durableId="1542086840">
    <w:abstractNumId w:val="4"/>
  </w:num>
  <w:num w:numId="25" w16cid:durableId="263072291">
    <w:abstractNumId w:val="20"/>
  </w:num>
  <w:num w:numId="26" w16cid:durableId="855849761">
    <w:abstractNumId w:val="25"/>
  </w:num>
  <w:num w:numId="27" w16cid:durableId="1728801460">
    <w:abstractNumId w:val="22"/>
  </w:num>
  <w:num w:numId="28" w16cid:durableId="186374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259"/>
    <w:rsid w:val="000153A0"/>
    <w:rsid w:val="000351F2"/>
    <w:rsid w:val="00037F33"/>
    <w:rsid w:val="00047D65"/>
    <w:rsid w:val="0005069D"/>
    <w:rsid w:val="0005709E"/>
    <w:rsid w:val="00082700"/>
    <w:rsid w:val="00084ADA"/>
    <w:rsid w:val="00087A47"/>
    <w:rsid w:val="000957F3"/>
    <w:rsid w:val="000B3BEC"/>
    <w:rsid w:val="001051F5"/>
    <w:rsid w:val="00115BF8"/>
    <w:rsid w:val="00153814"/>
    <w:rsid w:val="00153AFE"/>
    <w:rsid w:val="00155EA1"/>
    <w:rsid w:val="001A5D37"/>
    <w:rsid w:val="001C0192"/>
    <w:rsid w:val="001C278A"/>
    <w:rsid w:val="001E78CA"/>
    <w:rsid w:val="00216668"/>
    <w:rsid w:val="00216EC6"/>
    <w:rsid w:val="002754C6"/>
    <w:rsid w:val="002778F0"/>
    <w:rsid w:val="002D1A52"/>
    <w:rsid w:val="002F2985"/>
    <w:rsid w:val="002F5704"/>
    <w:rsid w:val="002F6FB3"/>
    <w:rsid w:val="00304259"/>
    <w:rsid w:val="00317BBA"/>
    <w:rsid w:val="00320577"/>
    <w:rsid w:val="0032163E"/>
    <w:rsid w:val="0033369E"/>
    <w:rsid w:val="003501E6"/>
    <w:rsid w:val="003607BF"/>
    <w:rsid w:val="003613DD"/>
    <w:rsid w:val="00372079"/>
    <w:rsid w:val="003B7E7B"/>
    <w:rsid w:val="003C473D"/>
    <w:rsid w:val="003C65DA"/>
    <w:rsid w:val="003D4626"/>
    <w:rsid w:val="004051F6"/>
    <w:rsid w:val="00450FA6"/>
    <w:rsid w:val="00473E90"/>
    <w:rsid w:val="004B6F7B"/>
    <w:rsid w:val="004E2DB4"/>
    <w:rsid w:val="004F2364"/>
    <w:rsid w:val="004F3640"/>
    <w:rsid w:val="004F73CF"/>
    <w:rsid w:val="00533DE3"/>
    <w:rsid w:val="00540333"/>
    <w:rsid w:val="00556FCA"/>
    <w:rsid w:val="00581FB2"/>
    <w:rsid w:val="00583DB9"/>
    <w:rsid w:val="005A3D71"/>
    <w:rsid w:val="005D2D4D"/>
    <w:rsid w:val="006319F3"/>
    <w:rsid w:val="006357C6"/>
    <w:rsid w:val="006379F8"/>
    <w:rsid w:val="0064116C"/>
    <w:rsid w:val="00641806"/>
    <w:rsid w:val="00646F79"/>
    <w:rsid w:val="006534C9"/>
    <w:rsid w:val="0066271E"/>
    <w:rsid w:val="00685044"/>
    <w:rsid w:val="006879DF"/>
    <w:rsid w:val="006A4E44"/>
    <w:rsid w:val="006C115F"/>
    <w:rsid w:val="006D0C8D"/>
    <w:rsid w:val="006D47B9"/>
    <w:rsid w:val="00700CC2"/>
    <w:rsid w:val="00701E19"/>
    <w:rsid w:val="007120A8"/>
    <w:rsid w:val="00732E45"/>
    <w:rsid w:val="00757261"/>
    <w:rsid w:val="007841B3"/>
    <w:rsid w:val="00785DB5"/>
    <w:rsid w:val="00792991"/>
    <w:rsid w:val="007A2A10"/>
    <w:rsid w:val="007B0DC9"/>
    <w:rsid w:val="007D0038"/>
    <w:rsid w:val="007D6295"/>
    <w:rsid w:val="00806F0A"/>
    <w:rsid w:val="00815E09"/>
    <w:rsid w:val="00820F05"/>
    <w:rsid w:val="008215CC"/>
    <w:rsid w:val="00825FA7"/>
    <w:rsid w:val="00833A71"/>
    <w:rsid w:val="00843152"/>
    <w:rsid w:val="0084773B"/>
    <w:rsid w:val="00870360"/>
    <w:rsid w:val="008745C6"/>
    <w:rsid w:val="00882742"/>
    <w:rsid w:val="00885CEE"/>
    <w:rsid w:val="0088702F"/>
    <w:rsid w:val="008B088A"/>
    <w:rsid w:val="008D4212"/>
    <w:rsid w:val="008D6F08"/>
    <w:rsid w:val="008E2C5B"/>
    <w:rsid w:val="008E4017"/>
    <w:rsid w:val="008E6D59"/>
    <w:rsid w:val="008F786C"/>
    <w:rsid w:val="0090267D"/>
    <w:rsid w:val="009168BF"/>
    <w:rsid w:val="00933F07"/>
    <w:rsid w:val="009501EF"/>
    <w:rsid w:val="009B2F06"/>
    <w:rsid w:val="009C1F67"/>
    <w:rsid w:val="009D424F"/>
    <w:rsid w:val="00A168BC"/>
    <w:rsid w:val="00A40520"/>
    <w:rsid w:val="00A5036D"/>
    <w:rsid w:val="00A55656"/>
    <w:rsid w:val="00A57586"/>
    <w:rsid w:val="00A627A3"/>
    <w:rsid w:val="00A746C3"/>
    <w:rsid w:val="00A76589"/>
    <w:rsid w:val="00A778C0"/>
    <w:rsid w:val="00A852F9"/>
    <w:rsid w:val="00AD0780"/>
    <w:rsid w:val="00B04272"/>
    <w:rsid w:val="00B04E7C"/>
    <w:rsid w:val="00B61C32"/>
    <w:rsid w:val="00B75B3E"/>
    <w:rsid w:val="00B81479"/>
    <w:rsid w:val="00BC1A2B"/>
    <w:rsid w:val="00BC4DCB"/>
    <w:rsid w:val="00BD2A39"/>
    <w:rsid w:val="00BD58F9"/>
    <w:rsid w:val="00BE454D"/>
    <w:rsid w:val="00BE72AB"/>
    <w:rsid w:val="00C02D36"/>
    <w:rsid w:val="00C20AA4"/>
    <w:rsid w:val="00C37A43"/>
    <w:rsid w:val="00C52E02"/>
    <w:rsid w:val="00C5534C"/>
    <w:rsid w:val="00C64F86"/>
    <w:rsid w:val="00C748B5"/>
    <w:rsid w:val="00C961A5"/>
    <w:rsid w:val="00CA4DE5"/>
    <w:rsid w:val="00CD7096"/>
    <w:rsid w:val="00D04796"/>
    <w:rsid w:val="00D072E1"/>
    <w:rsid w:val="00D27DDC"/>
    <w:rsid w:val="00D37ADE"/>
    <w:rsid w:val="00D406F6"/>
    <w:rsid w:val="00DB1945"/>
    <w:rsid w:val="00DB781E"/>
    <w:rsid w:val="00DD3BD3"/>
    <w:rsid w:val="00E35724"/>
    <w:rsid w:val="00E43C97"/>
    <w:rsid w:val="00E548FA"/>
    <w:rsid w:val="00E5615F"/>
    <w:rsid w:val="00E572C4"/>
    <w:rsid w:val="00E61CB8"/>
    <w:rsid w:val="00E80679"/>
    <w:rsid w:val="00E85CE4"/>
    <w:rsid w:val="00EA0EA2"/>
    <w:rsid w:val="00EB2AC2"/>
    <w:rsid w:val="00ED3F40"/>
    <w:rsid w:val="00EF6262"/>
    <w:rsid w:val="00F06159"/>
    <w:rsid w:val="00F21E16"/>
    <w:rsid w:val="00F2599E"/>
    <w:rsid w:val="00F41FD6"/>
    <w:rsid w:val="00F54F71"/>
    <w:rsid w:val="00F61CFE"/>
    <w:rsid w:val="00F631F5"/>
    <w:rsid w:val="00F92F0C"/>
    <w:rsid w:val="00F95115"/>
    <w:rsid w:val="00F95F12"/>
    <w:rsid w:val="00FA40B0"/>
    <w:rsid w:val="00FA50B3"/>
    <w:rsid w:val="00FC6CE1"/>
    <w:rsid w:val="00FD63D2"/>
    <w:rsid w:val="00FE3B7B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C364"/>
  <w15:docId w15:val="{460A36BE-B3E0-48EA-8EE0-05B6D94D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paragraph" w:customStyle="1" w:styleId="western">
    <w:name w:val="western"/>
    <w:basedOn w:val="Normalny"/>
    <w:rsid w:val="007D0038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character" w:customStyle="1" w:styleId="access">
    <w:name w:val="access"/>
    <w:basedOn w:val="Domylnaczcionkaakapitu"/>
    <w:rsid w:val="003C65DA"/>
  </w:style>
  <w:style w:type="paragraph" w:styleId="NormalnyWeb">
    <w:name w:val="Normal (Web)"/>
    <w:basedOn w:val="Normalny"/>
    <w:uiPriority w:val="99"/>
    <w:unhideWhenUsed/>
    <w:rsid w:val="00D27D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1A5D37"/>
  </w:style>
  <w:style w:type="paragraph" w:styleId="Nagwek">
    <w:name w:val="header"/>
    <w:basedOn w:val="Normaln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272"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272"/>
  </w:style>
  <w:style w:type="paragraph" w:styleId="Tekstdymka">
    <w:name w:val="Balloon Text"/>
    <w:basedOn w:val="Normalny"/>
    <w:link w:val="TekstdymkaZnak"/>
    <w:uiPriority w:val="99"/>
    <w:semiHidden/>
    <w:unhideWhenUsed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272"/>
    <w:rPr>
      <w:rFonts w:ascii="Tahoma" w:hAnsi="Tahoma" w:cs="Tahoma"/>
      <w:sz w:val="16"/>
      <w:szCs w:val="16"/>
    </w:rPr>
  </w:style>
  <w:style w:type="character" w:customStyle="1" w:styleId="1hicw9p13-4-0">
    <w:name w:val="_1hicw9p1_3-4-0"/>
    <w:basedOn w:val="Domylnaczcionkaakapitu"/>
    <w:rsid w:val="00F61CFE"/>
  </w:style>
  <w:style w:type="character" w:styleId="UyteHipercze">
    <w:name w:val="FollowedHyperlink"/>
    <w:basedOn w:val="Domylnaczcionkaakapitu"/>
    <w:uiPriority w:val="99"/>
    <w:semiHidden/>
    <w:unhideWhenUsed/>
    <w:rsid w:val="00F259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0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6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8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0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492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48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0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4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1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5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3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m.gov.pl/files/publications/23/ABC_Edukacji_w_muzeum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m.gov.pl/files/publications/13/LLML_Handbook-i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C4D71-068F-46C7-8112-C4DB2C67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Łukasiewicz</dc:creator>
  <cp:lastModifiedBy>Aneta Kramiszewska</cp:lastModifiedBy>
  <cp:revision>8</cp:revision>
  <cp:lastPrinted>2025-07-22T21:10:00Z</cp:lastPrinted>
  <dcterms:created xsi:type="dcterms:W3CDTF">2024-10-03T08:22:00Z</dcterms:created>
  <dcterms:modified xsi:type="dcterms:W3CDTF">2026-01-25T19:12:00Z</dcterms:modified>
</cp:coreProperties>
</file>