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B06A" w14:textId="77777777" w:rsidR="00646F79" w:rsidRDefault="00757261" w:rsidP="00646F79">
      <w:pPr>
        <w:spacing w:after="120"/>
        <w:rPr>
          <w:b/>
        </w:rPr>
      </w:pPr>
      <w:r>
        <w:rPr>
          <w:b/>
        </w:rPr>
        <w:t xml:space="preserve">KARTA PRZEDMIOTU </w:t>
      </w:r>
    </w:p>
    <w:p w14:paraId="614AA17B" w14:textId="74277405" w:rsidR="00646F79" w:rsidRPr="00646F79" w:rsidRDefault="00646F79" w:rsidP="00646F79">
      <w:pPr>
        <w:spacing w:after="120"/>
      </w:pPr>
      <w:r w:rsidRPr="00D51EBA">
        <w:rPr>
          <w:b/>
          <w:bCs/>
        </w:rPr>
        <w:t>Cykl kształcenia od roku akademickiego:</w:t>
      </w:r>
      <w:r w:rsidR="00222F7C" w:rsidRPr="00D51EBA">
        <w:rPr>
          <w:b/>
          <w:bCs/>
        </w:rPr>
        <w:t xml:space="preserve"> </w:t>
      </w:r>
      <w:r w:rsidR="008121E3" w:rsidRPr="00D51EBA">
        <w:rPr>
          <w:b/>
          <w:bCs/>
        </w:rPr>
        <w:t>202</w:t>
      </w:r>
      <w:r w:rsidR="00ED2A9D" w:rsidRPr="00D51EBA">
        <w:rPr>
          <w:b/>
          <w:bCs/>
        </w:rPr>
        <w:t>4</w:t>
      </w:r>
      <w:r w:rsidR="008121E3" w:rsidRPr="00D51EBA">
        <w:rPr>
          <w:b/>
          <w:bCs/>
        </w:rPr>
        <w:t>/202</w:t>
      </w:r>
      <w:r w:rsidR="00ED2A9D" w:rsidRPr="00D51EBA">
        <w:rPr>
          <w:b/>
          <w:bCs/>
        </w:rPr>
        <w:t>5</w:t>
      </w:r>
    </w:p>
    <w:p w14:paraId="0721D6C3" w14:textId="77777777" w:rsidR="003C473D" w:rsidRDefault="003C473D" w:rsidP="004F73CF">
      <w:pPr>
        <w:rPr>
          <w:b/>
        </w:rPr>
      </w:pPr>
    </w:p>
    <w:p w14:paraId="3838999B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1A52" w14:paraId="01A0FA1F" w14:textId="77777777" w:rsidTr="0047354E">
        <w:tc>
          <w:tcPr>
            <w:tcW w:w="4606" w:type="dxa"/>
          </w:tcPr>
          <w:p w14:paraId="6E69B3EF" w14:textId="77777777" w:rsidR="002D1A52" w:rsidRDefault="002D1A52" w:rsidP="0047354E">
            <w:r>
              <w:t>Nazwa przedmiotu</w:t>
            </w:r>
          </w:p>
        </w:tc>
        <w:tc>
          <w:tcPr>
            <w:tcW w:w="4606" w:type="dxa"/>
          </w:tcPr>
          <w:p w14:paraId="6828D5DA" w14:textId="4BF6C7D3" w:rsidR="002D1A52" w:rsidRDefault="00222F7C" w:rsidP="0047354E">
            <w:r>
              <w:t>Nowa muzeologia</w:t>
            </w:r>
          </w:p>
        </w:tc>
      </w:tr>
      <w:tr w:rsidR="002D1A52" w14:paraId="0B57C39F" w14:textId="77777777" w:rsidTr="00AE43B8">
        <w:tc>
          <w:tcPr>
            <w:tcW w:w="4606" w:type="dxa"/>
          </w:tcPr>
          <w:p w14:paraId="17A81649" w14:textId="77777777" w:rsidR="002D1A52" w:rsidRDefault="00C961A5" w:rsidP="00AE43B8">
            <w:r>
              <w:t>Nazwa przedmiotu w języku angielskim</w:t>
            </w:r>
          </w:p>
        </w:tc>
        <w:tc>
          <w:tcPr>
            <w:tcW w:w="4606" w:type="dxa"/>
          </w:tcPr>
          <w:p w14:paraId="266BA9A4" w14:textId="6779E247" w:rsidR="002D1A52" w:rsidRDefault="00E25A67" w:rsidP="00AE43B8">
            <w:r>
              <w:t xml:space="preserve">New </w:t>
            </w:r>
            <w:proofErr w:type="spellStart"/>
            <w:r>
              <w:t>museology</w:t>
            </w:r>
            <w:proofErr w:type="spellEnd"/>
          </w:p>
        </w:tc>
      </w:tr>
      <w:tr w:rsidR="002D1A52" w14:paraId="52190F9B" w14:textId="77777777" w:rsidTr="00387F68">
        <w:tc>
          <w:tcPr>
            <w:tcW w:w="4606" w:type="dxa"/>
          </w:tcPr>
          <w:p w14:paraId="40F86E16" w14:textId="77777777" w:rsidR="002D1A52" w:rsidRDefault="002D1A52" w:rsidP="001C0192">
            <w:r>
              <w:t xml:space="preserve">Kierunek studiów </w:t>
            </w:r>
          </w:p>
        </w:tc>
        <w:tc>
          <w:tcPr>
            <w:tcW w:w="4606" w:type="dxa"/>
          </w:tcPr>
          <w:p w14:paraId="15A4107C" w14:textId="7ECF6092" w:rsidR="002D1A52" w:rsidRDefault="00BE2307" w:rsidP="00387F68">
            <w:r>
              <w:t>Historia sztuki</w:t>
            </w:r>
          </w:p>
        </w:tc>
      </w:tr>
      <w:tr w:rsidR="001C0192" w14:paraId="01CC1E18" w14:textId="77777777" w:rsidTr="004B6051">
        <w:tc>
          <w:tcPr>
            <w:tcW w:w="4606" w:type="dxa"/>
          </w:tcPr>
          <w:p w14:paraId="26788DBE" w14:textId="77777777" w:rsidR="001C0192" w:rsidRDefault="001C0192" w:rsidP="004B6051">
            <w:r>
              <w:t>Poziom studiów (I, II, jednolite magisterskie)</w:t>
            </w:r>
          </w:p>
        </w:tc>
        <w:tc>
          <w:tcPr>
            <w:tcW w:w="4606" w:type="dxa"/>
          </w:tcPr>
          <w:p w14:paraId="79E28318" w14:textId="0F49122A" w:rsidR="001C0192" w:rsidRDefault="00BE2307" w:rsidP="004B6051">
            <w:r>
              <w:t>I</w:t>
            </w:r>
          </w:p>
        </w:tc>
      </w:tr>
      <w:tr w:rsidR="001C0192" w14:paraId="51727BD8" w14:textId="77777777" w:rsidTr="004B6051">
        <w:tc>
          <w:tcPr>
            <w:tcW w:w="4606" w:type="dxa"/>
          </w:tcPr>
          <w:p w14:paraId="0EAB2144" w14:textId="77777777" w:rsidR="001C0192" w:rsidRDefault="001C0192" w:rsidP="004B6051">
            <w:r>
              <w:t>Forma studiów (stacjonarne, niestacjonarne)</w:t>
            </w:r>
          </w:p>
        </w:tc>
        <w:tc>
          <w:tcPr>
            <w:tcW w:w="4606" w:type="dxa"/>
          </w:tcPr>
          <w:p w14:paraId="5627D711" w14:textId="6F1FD792" w:rsidR="001C0192" w:rsidRDefault="00BE2307" w:rsidP="004B6051">
            <w:r>
              <w:t>Stacjonarne</w:t>
            </w:r>
          </w:p>
        </w:tc>
      </w:tr>
      <w:tr w:rsidR="002D1A52" w14:paraId="04EF42B1" w14:textId="77777777" w:rsidTr="004B6051">
        <w:tc>
          <w:tcPr>
            <w:tcW w:w="4606" w:type="dxa"/>
          </w:tcPr>
          <w:p w14:paraId="3005F10D" w14:textId="77777777" w:rsidR="002D1A52" w:rsidRDefault="00757261" w:rsidP="004B6051">
            <w:r>
              <w:t>Dyscyplina</w:t>
            </w:r>
          </w:p>
        </w:tc>
        <w:tc>
          <w:tcPr>
            <w:tcW w:w="4606" w:type="dxa"/>
          </w:tcPr>
          <w:p w14:paraId="6EFD428E" w14:textId="22CCEB34" w:rsidR="002D1A52" w:rsidRDefault="00BE2307" w:rsidP="004B6051">
            <w:r>
              <w:t>Nauki o sztuce</w:t>
            </w:r>
          </w:p>
        </w:tc>
      </w:tr>
      <w:tr w:rsidR="00C961A5" w14:paraId="219780DF" w14:textId="77777777" w:rsidTr="002D1A52">
        <w:tc>
          <w:tcPr>
            <w:tcW w:w="4606" w:type="dxa"/>
          </w:tcPr>
          <w:p w14:paraId="69DE3293" w14:textId="77777777" w:rsidR="00C961A5" w:rsidRDefault="00C961A5" w:rsidP="0014139E">
            <w:r>
              <w:t>Język wykładowy</w:t>
            </w:r>
          </w:p>
        </w:tc>
        <w:tc>
          <w:tcPr>
            <w:tcW w:w="4606" w:type="dxa"/>
          </w:tcPr>
          <w:p w14:paraId="0C472D0A" w14:textId="50674CEF" w:rsidR="00C961A5" w:rsidRDefault="00BE2307" w:rsidP="002D1A52">
            <w:r>
              <w:t xml:space="preserve">Polski </w:t>
            </w:r>
          </w:p>
        </w:tc>
      </w:tr>
    </w:tbl>
    <w:p w14:paraId="4C37B33E" w14:textId="77777777" w:rsidR="003501E6" w:rsidRDefault="003501E6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61A5" w14:paraId="2CAA06F6" w14:textId="77777777" w:rsidTr="00C961A5">
        <w:tc>
          <w:tcPr>
            <w:tcW w:w="4606" w:type="dxa"/>
          </w:tcPr>
          <w:p w14:paraId="0FE42F43" w14:textId="77777777" w:rsidR="00C961A5" w:rsidRDefault="00BC4DCB" w:rsidP="00A55656">
            <w:r>
              <w:t>Koordynator przedmiotu</w:t>
            </w:r>
          </w:p>
        </w:tc>
        <w:tc>
          <w:tcPr>
            <w:tcW w:w="4606" w:type="dxa"/>
          </w:tcPr>
          <w:p w14:paraId="55AEC435" w14:textId="2CFCFA5E" w:rsidR="003C473D" w:rsidRDefault="00011983" w:rsidP="00011983">
            <w:r>
              <w:t>d</w:t>
            </w:r>
            <w:r w:rsidR="00BE2307" w:rsidRPr="00011983">
              <w:t xml:space="preserve">r </w:t>
            </w:r>
            <w:r>
              <w:t>Anna Dzierżyc-Horniak</w:t>
            </w:r>
          </w:p>
        </w:tc>
      </w:tr>
    </w:tbl>
    <w:p w14:paraId="11D9DFD1" w14:textId="77777777" w:rsidR="00C961A5" w:rsidRDefault="00C961A5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C37A43" w14:paraId="38F1ABB3" w14:textId="77777777" w:rsidTr="00BE2307">
        <w:tc>
          <w:tcPr>
            <w:tcW w:w="2285" w:type="dxa"/>
          </w:tcPr>
          <w:p w14:paraId="6E6BFD3C" w14:textId="77777777" w:rsidR="00C37A43" w:rsidRDefault="00C37A43" w:rsidP="00B04272">
            <w:pPr>
              <w:jc w:val="center"/>
            </w:pPr>
            <w:r>
              <w:t>Forma zajęć</w:t>
            </w:r>
            <w:r w:rsidR="00FC6CE1">
              <w:t xml:space="preserve"> </w:t>
            </w:r>
            <w:r w:rsidR="00FC6CE1" w:rsidRPr="00FC6CE1">
              <w:rPr>
                <w:i/>
              </w:rPr>
              <w:t>(katalog zamknięt</w:t>
            </w:r>
            <w:r w:rsidR="00757261">
              <w:rPr>
                <w:i/>
              </w:rPr>
              <w:t>y</w:t>
            </w:r>
            <w:r w:rsidR="00FC6CE1" w:rsidRPr="00FC6CE1">
              <w:rPr>
                <w:i/>
              </w:rPr>
              <w:t xml:space="preserve"> ze słownika)</w:t>
            </w:r>
          </w:p>
        </w:tc>
        <w:tc>
          <w:tcPr>
            <w:tcW w:w="2258" w:type="dxa"/>
          </w:tcPr>
          <w:p w14:paraId="3FDEDC5C" w14:textId="77777777" w:rsidR="00C37A43" w:rsidRDefault="00C37A43" w:rsidP="00B04272">
            <w:pPr>
              <w:jc w:val="center"/>
            </w:pPr>
            <w:r>
              <w:t>Liczba godzin</w:t>
            </w:r>
          </w:p>
        </w:tc>
        <w:tc>
          <w:tcPr>
            <w:tcW w:w="2261" w:type="dxa"/>
          </w:tcPr>
          <w:p w14:paraId="63B88F1C" w14:textId="77777777" w:rsidR="00C37A43" w:rsidRDefault="00C37A43" w:rsidP="00B04272">
            <w:pPr>
              <w:jc w:val="center"/>
            </w:pPr>
            <w:r>
              <w:t>semestr</w:t>
            </w:r>
          </w:p>
        </w:tc>
        <w:tc>
          <w:tcPr>
            <w:tcW w:w="2258" w:type="dxa"/>
          </w:tcPr>
          <w:p w14:paraId="3A570F45" w14:textId="77777777" w:rsidR="00C37A43" w:rsidRDefault="00C37A43" w:rsidP="00B04272">
            <w:pPr>
              <w:jc w:val="center"/>
            </w:pPr>
            <w:r>
              <w:t>Punkty ECTS</w:t>
            </w:r>
          </w:p>
        </w:tc>
      </w:tr>
      <w:tr w:rsidR="003C473D" w14:paraId="42AA410E" w14:textId="77777777" w:rsidTr="00BE2307">
        <w:tc>
          <w:tcPr>
            <w:tcW w:w="2285" w:type="dxa"/>
          </w:tcPr>
          <w:p w14:paraId="2A54BF81" w14:textId="77777777" w:rsidR="003C473D" w:rsidRDefault="003C473D" w:rsidP="002D1A52">
            <w:r>
              <w:t>wykład</w:t>
            </w:r>
          </w:p>
        </w:tc>
        <w:tc>
          <w:tcPr>
            <w:tcW w:w="2258" w:type="dxa"/>
          </w:tcPr>
          <w:p w14:paraId="10438AAA" w14:textId="0353E8F3" w:rsidR="003C473D" w:rsidRDefault="00BE2307" w:rsidP="0006770E">
            <w:pPr>
              <w:jc w:val="center"/>
            </w:pPr>
            <w:r>
              <w:t>15</w:t>
            </w:r>
          </w:p>
        </w:tc>
        <w:tc>
          <w:tcPr>
            <w:tcW w:w="2261" w:type="dxa"/>
          </w:tcPr>
          <w:p w14:paraId="0A2B4439" w14:textId="6741BF8B" w:rsidR="003C473D" w:rsidRDefault="00BE2307" w:rsidP="0006770E">
            <w:pPr>
              <w:jc w:val="center"/>
            </w:pPr>
            <w:r>
              <w:t>III</w:t>
            </w:r>
          </w:p>
        </w:tc>
        <w:tc>
          <w:tcPr>
            <w:tcW w:w="2258" w:type="dxa"/>
          </w:tcPr>
          <w:p w14:paraId="38E4F57B" w14:textId="605E2138" w:rsidR="003C473D" w:rsidRDefault="00BE2307" w:rsidP="0006770E">
            <w:pPr>
              <w:jc w:val="center"/>
            </w:pPr>
            <w:r>
              <w:t>1</w:t>
            </w:r>
          </w:p>
        </w:tc>
      </w:tr>
    </w:tbl>
    <w:p w14:paraId="49E177E5" w14:textId="77777777" w:rsidR="00BC4DCB" w:rsidRDefault="00BC4DCB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4F73CF" w14:paraId="55C387E5" w14:textId="77777777" w:rsidTr="002754C6">
        <w:tc>
          <w:tcPr>
            <w:tcW w:w="2235" w:type="dxa"/>
          </w:tcPr>
          <w:p w14:paraId="69C15671" w14:textId="77777777" w:rsidR="004F73CF" w:rsidRDefault="004F73CF" w:rsidP="002D1A52">
            <w:r>
              <w:t>Wymagania wstępne</w:t>
            </w:r>
          </w:p>
        </w:tc>
        <w:tc>
          <w:tcPr>
            <w:tcW w:w="6977" w:type="dxa"/>
          </w:tcPr>
          <w:p w14:paraId="391E2D7B" w14:textId="090C6A24" w:rsidR="004F73CF" w:rsidRDefault="00BE2307" w:rsidP="002D1A52">
            <w:r>
              <w:t>Brak</w:t>
            </w:r>
          </w:p>
        </w:tc>
      </w:tr>
    </w:tbl>
    <w:p w14:paraId="49414F95" w14:textId="77777777" w:rsidR="004F73CF" w:rsidRDefault="004F73CF" w:rsidP="004F73CF">
      <w:pPr>
        <w:spacing w:after="0"/>
      </w:pPr>
    </w:p>
    <w:p w14:paraId="6996D67A" w14:textId="77777777" w:rsidR="008215CC" w:rsidRDefault="008215CC" w:rsidP="008215CC">
      <w:pPr>
        <w:spacing w:after="0"/>
      </w:pPr>
    </w:p>
    <w:p w14:paraId="5AAEEDDF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Cele </w:t>
      </w:r>
      <w:r w:rsidR="001051F5" w:rsidRPr="00556FCA">
        <w:rPr>
          <w:b/>
        </w:rPr>
        <w:t xml:space="preserve">kształcenia dla </w:t>
      </w:r>
      <w:r w:rsidRPr="00556FCA">
        <w:rPr>
          <w:b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73CF" w14:paraId="048D840F" w14:textId="77777777" w:rsidTr="00F53A8A">
        <w:tc>
          <w:tcPr>
            <w:tcW w:w="9062" w:type="dxa"/>
          </w:tcPr>
          <w:p w14:paraId="03E85EE7" w14:textId="38879B5F" w:rsidR="004F73CF" w:rsidRDefault="00813870" w:rsidP="00813870">
            <w:r>
              <w:t xml:space="preserve">C1. </w:t>
            </w:r>
            <w:r w:rsidR="00BE2307">
              <w:t>Prezentacja wiedzy na temat muzeum i muzealnictwa jako szczególnych obszarów ludzkiej aktywności</w:t>
            </w:r>
          </w:p>
        </w:tc>
      </w:tr>
      <w:tr w:rsidR="004F73CF" w14:paraId="33E3C3B3" w14:textId="77777777" w:rsidTr="00F53A8A">
        <w:tc>
          <w:tcPr>
            <w:tcW w:w="9062" w:type="dxa"/>
          </w:tcPr>
          <w:p w14:paraId="440FF982" w14:textId="45605E02" w:rsidR="004F73CF" w:rsidRDefault="00813870" w:rsidP="00813870">
            <w:r>
              <w:t xml:space="preserve">C2. </w:t>
            </w:r>
            <w:r w:rsidR="00BE2307">
              <w:t xml:space="preserve">Zapoznanie studentów z najważniejszymi koncepcjami </w:t>
            </w:r>
            <w:r w:rsidR="00F53A8A">
              <w:t>dawnego i współczesnego muzealnictwa, ze szczególnym uwzględnieniem współczesnych koncepcji teoretycznych muzeologii</w:t>
            </w:r>
          </w:p>
        </w:tc>
      </w:tr>
    </w:tbl>
    <w:p w14:paraId="0F29D4B3" w14:textId="77777777" w:rsidR="003C473D" w:rsidRDefault="003C473D" w:rsidP="004F73CF">
      <w:pPr>
        <w:spacing w:after="0"/>
      </w:pPr>
    </w:p>
    <w:p w14:paraId="7A30C6C6" w14:textId="06695EC6" w:rsidR="004F73CF" w:rsidRPr="00813870" w:rsidRDefault="004F73CF" w:rsidP="00813870">
      <w:pPr>
        <w:pStyle w:val="Akapitzlist"/>
        <w:numPr>
          <w:ilvl w:val="0"/>
          <w:numId w:val="25"/>
        </w:numPr>
        <w:rPr>
          <w:b/>
        </w:rPr>
      </w:pPr>
      <w:r w:rsidRPr="00813870">
        <w:rPr>
          <w:b/>
        </w:rPr>
        <w:t xml:space="preserve">Efekty </w:t>
      </w:r>
      <w:r w:rsidR="00F54F71" w:rsidRPr="00813870">
        <w:rPr>
          <w:b/>
        </w:rPr>
        <w:t>uczenia się</w:t>
      </w:r>
      <w:r w:rsidRPr="00813870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5"/>
        <w:gridCol w:w="5829"/>
        <w:gridCol w:w="2138"/>
      </w:tblGrid>
      <w:tr w:rsidR="004F73CF" w14:paraId="69312B53" w14:textId="77777777" w:rsidTr="00BE2307">
        <w:tc>
          <w:tcPr>
            <w:tcW w:w="1095" w:type="dxa"/>
            <w:vAlign w:val="center"/>
          </w:tcPr>
          <w:p w14:paraId="3C469556" w14:textId="77777777" w:rsidR="004F73CF" w:rsidRDefault="004F73CF" w:rsidP="00556FCA">
            <w:pPr>
              <w:jc w:val="center"/>
            </w:pPr>
            <w:r>
              <w:t>Symbol</w:t>
            </w:r>
          </w:p>
        </w:tc>
        <w:tc>
          <w:tcPr>
            <w:tcW w:w="5829" w:type="dxa"/>
            <w:vAlign w:val="center"/>
          </w:tcPr>
          <w:p w14:paraId="7ADBE45F" w14:textId="77777777" w:rsidR="004F73CF" w:rsidRDefault="004F73CF" w:rsidP="00556FCA">
            <w:pPr>
              <w:jc w:val="center"/>
            </w:pPr>
            <w:r>
              <w:t>Opis efektu przedmiotowego</w:t>
            </w:r>
          </w:p>
        </w:tc>
        <w:tc>
          <w:tcPr>
            <w:tcW w:w="2138" w:type="dxa"/>
            <w:vAlign w:val="center"/>
          </w:tcPr>
          <w:p w14:paraId="60D51270" w14:textId="77777777" w:rsidR="004F73CF" w:rsidRDefault="004F73CF" w:rsidP="00556FCA">
            <w:pPr>
              <w:jc w:val="center"/>
            </w:pPr>
            <w:r>
              <w:t>Odniesienie do efektu kierunkowego</w:t>
            </w:r>
          </w:p>
        </w:tc>
      </w:tr>
      <w:tr w:rsidR="004F73CF" w14:paraId="32A28F9F" w14:textId="77777777" w:rsidTr="00BE2307">
        <w:tc>
          <w:tcPr>
            <w:tcW w:w="9062" w:type="dxa"/>
            <w:gridSpan w:val="3"/>
          </w:tcPr>
          <w:p w14:paraId="1E580AC9" w14:textId="77777777" w:rsidR="004F73CF" w:rsidRDefault="004F73CF" w:rsidP="004F73CF">
            <w:pPr>
              <w:jc w:val="center"/>
            </w:pPr>
            <w:r>
              <w:t>WIEDZA</w:t>
            </w:r>
          </w:p>
        </w:tc>
      </w:tr>
      <w:tr w:rsidR="00BE2307" w14:paraId="6AA50EF5" w14:textId="77777777" w:rsidTr="00BE2307">
        <w:tc>
          <w:tcPr>
            <w:tcW w:w="1095" w:type="dxa"/>
          </w:tcPr>
          <w:p w14:paraId="216C8EFF" w14:textId="77777777" w:rsidR="00BE2307" w:rsidRDefault="00BE2307" w:rsidP="00BE2307">
            <w:r>
              <w:t>W_01</w:t>
            </w:r>
          </w:p>
        </w:tc>
        <w:tc>
          <w:tcPr>
            <w:tcW w:w="5829" w:type="dxa"/>
          </w:tcPr>
          <w:p w14:paraId="5CB68402" w14:textId="0C078DDE" w:rsidR="00BE2307" w:rsidRPr="00011983" w:rsidRDefault="00763BB7" w:rsidP="00BE2307">
            <w:r w:rsidRPr="00763BB7">
              <w:t>Student wyjaśnia kluczowe pojęcia i terminy stosowane w muzeologii i muzealnictwie</w:t>
            </w:r>
            <w:r>
              <w:t>.</w:t>
            </w:r>
          </w:p>
        </w:tc>
        <w:tc>
          <w:tcPr>
            <w:tcW w:w="2138" w:type="dxa"/>
          </w:tcPr>
          <w:p w14:paraId="60F3237B" w14:textId="504F3D13" w:rsidR="00BE2307" w:rsidRDefault="00BE2307" w:rsidP="00BE2307">
            <w:r>
              <w:t>K_W05</w:t>
            </w:r>
          </w:p>
        </w:tc>
      </w:tr>
      <w:tr w:rsidR="00923EAE" w14:paraId="3B415B68" w14:textId="77777777" w:rsidTr="00BE2307">
        <w:tc>
          <w:tcPr>
            <w:tcW w:w="1095" w:type="dxa"/>
          </w:tcPr>
          <w:p w14:paraId="4EEE2CF2" w14:textId="31221C99" w:rsidR="00923EAE" w:rsidRPr="00011983" w:rsidRDefault="00923EAE" w:rsidP="00923EAE">
            <w:r w:rsidRPr="00011983">
              <w:t>W_02</w:t>
            </w:r>
          </w:p>
        </w:tc>
        <w:tc>
          <w:tcPr>
            <w:tcW w:w="5829" w:type="dxa"/>
          </w:tcPr>
          <w:p w14:paraId="223F1EB4" w14:textId="72FC3C44" w:rsidR="00923EAE" w:rsidRPr="00011983" w:rsidRDefault="0000270D" w:rsidP="0000270D">
            <w:r w:rsidRPr="00011983">
              <w:t>Student identyfikuje najważniejsze teoretyczne refleksje nad sposobami działania muzeum i jego rolą w nowoczesnym społeczeństwie.</w:t>
            </w:r>
          </w:p>
        </w:tc>
        <w:tc>
          <w:tcPr>
            <w:tcW w:w="2138" w:type="dxa"/>
          </w:tcPr>
          <w:p w14:paraId="6A8995B6" w14:textId="57E871A4" w:rsidR="00923EAE" w:rsidRPr="00011983" w:rsidRDefault="00923EAE" w:rsidP="00BE2307">
            <w:r w:rsidRPr="00011983">
              <w:t>K_W05</w:t>
            </w:r>
          </w:p>
        </w:tc>
      </w:tr>
      <w:tr w:rsidR="00923EAE" w14:paraId="6034C853" w14:textId="77777777" w:rsidTr="00BE2307">
        <w:tc>
          <w:tcPr>
            <w:tcW w:w="1095" w:type="dxa"/>
          </w:tcPr>
          <w:p w14:paraId="2CDF66C5" w14:textId="689C7BA2" w:rsidR="00923EAE" w:rsidRPr="00011983" w:rsidRDefault="00923EAE" w:rsidP="00923EAE">
            <w:r w:rsidRPr="00011983">
              <w:t>W_03</w:t>
            </w:r>
          </w:p>
        </w:tc>
        <w:tc>
          <w:tcPr>
            <w:tcW w:w="5829" w:type="dxa"/>
          </w:tcPr>
          <w:p w14:paraId="11766E3C" w14:textId="09E7C5C4" w:rsidR="00923EAE" w:rsidRPr="00011983" w:rsidRDefault="0000270D" w:rsidP="00C83ECC">
            <w:r w:rsidRPr="00011983">
              <w:t>Student opisuje różne typy muzeów wraz z ich specyfik</w:t>
            </w:r>
            <w:r w:rsidR="00C83ECC" w:rsidRPr="00011983">
              <w:t>ą</w:t>
            </w:r>
            <w:r w:rsidRPr="00011983">
              <w:t xml:space="preserve"> i problematyką.   </w:t>
            </w:r>
          </w:p>
        </w:tc>
        <w:tc>
          <w:tcPr>
            <w:tcW w:w="2138" w:type="dxa"/>
          </w:tcPr>
          <w:p w14:paraId="076F9F09" w14:textId="63F610DC" w:rsidR="00923EAE" w:rsidRPr="00011983" w:rsidRDefault="00923EAE" w:rsidP="00BE2307">
            <w:r w:rsidRPr="00011983">
              <w:t>K_W05</w:t>
            </w:r>
          </w:p>
        </w:tc>
      </w:tr>
      <w:tr w:rsidR="00BE2307" w14:paraId="2D05231C" w14:textId="77777777" w:rsidTr="00BE2307">
        <w:tc>
          <w:tcPr>
            <w:tcW w:w="1095" w:type="dxa"/>
          </w:tcPr>
          <w:p w14:paraId="593BAEB6" w14:textId="6E900B9A" w:rsidR="00923EAE" w:rsidRPr="00923EAE" w:rsidRDefault="00923EAE" w:rsidP="00923EAE">
            <w:pPr>
              <w:rPr>
                <w:strike/>
              </w:rPr>
            </w:pPr>
            <w:r>
              <w:t>W_04</w:t>
            </w:r>
          </w:p>
        </w:tc>
        <w:tc>
          <w:tcPr>
            <w:tcW w:w="5829" w:type="dxa"/>
          </w:tcPr>
          <w:p w14:paraId="2C35287B" w14:textId="77F15E7B" w:rsidR="00923EAE" w:rsidRPr="00923EAE" w:rsidRDefault="000E3F3C" w:rsidP="00BE2307">
            <w:r>
              <w:t xml:space="preserve">Student </w:t>
            </w:r>
            <w:r w:rsidR="00C83ECC">
              <w:t xml:space="preserve">rozpoznaje podstawowe </w:t>
            </w:r>
            <w:r w:rsidR="006D591C">
              <w:t>pojęcia</w:t>
            </w:r>
            <w:r w:rsidR="00C83ECC">
              <w:t xml:space="preserve"> związane z </w:t>
            </w:r>
            <w:r w:rsidR="00C83ECC" w:rsidRPr="00C83ECC">
              <w:t>ochron</w:t>
            </w:r>
            <w:r w:rsidR="00C83ECC">
              <w:t>ą</w:t>
            </w:r>
            <w:r w:rsidR="006D591C">
              <w:t xml:space="preserve"> własności intelektualnej i </w:t>
            </w:r>
            <w:r w:rsidR="00C83ECC" w:rsidRPr="00C83ECC">
              <w:t>ochron</w:t>
            </w:r>
            <w:r w:rsidR="006D591C">
              <w:t>ą</w:t>
            </w:r>
            <w:r w:rsidR="00C83ECC" w:rsidRPr="00C83ECC">
              <w:t xml:space="preserve"> prawn</w:t>
            </w:r>
            <w:r w:rsidR="006D591C">
              <w:t>ą</w:t>
            </w:r>
            <w:r w:rsidR="00C83ECC" w:rsidRPr="00C83ECC">
              <w:t xml:space="preserve"> dóbr kultury gromadzonych w kolekcjach muzealnych.</w:t>
            </w:r>
          </w:p>
          <w:p w14:paraId="61AA508F" w14:textId="18DA3A92" w:rsidR="00BE2307" w:rsidRPr="00923EAE" w:rsidRDefault="00BE2307" w:rsidP="00BE2307">
            <w:pPr>
              <w:rPr>
                <w:strike/>
                <w:highlight w:val="yellow"/>
              </w:rPr>
            </w:pPr>
          </w:p>
        </w:tc>
        <w:tc>
          <w:tcPr>
            <w:tcW w:w="2138" w:type="dxa"/>
          </w:tcPr>
          <w:p w14:paraId="5DE172FC" w14:textId="0AE6ED94" w:rsidR="00BE2307" w:rsidRDefault="00BE2307" w:rsidP="00BE2307">
            <w:r>
              <w:t>K_W06</w:t>
            </w:r>
          </w:p>
        </w:tc>
      </w:tr>
    </w:tbl>
    <w:p w14:paraId="289F5DAD" w14:textId="77777777" w:rsidR="00F23518" w:rsidRDefault="00F23518" w:rsidP="00F23518">
      <w:pPr>
        <w:rPr>
          <w:b/>
        </w:rPr>
      </w:pPr>
    </w:p>
    <w:p w14:paraId="2A66C308" w14:textId="77777777" w:rsidR="00F23518" w:rsidRDefault="00F23518" w:rsidP="003C473D">
      <w:pPr>
        <w:pStyle w:val="Akapitzlist"/>
        <w:ind w:left="1080"/>
        <w:rPr>
          <w:b/>
        </w:rPr>
      </w:pPr>
    </w:p>
    <w:p w14:paraId="6A17F212" w14:textId="77777777" w:rsidR="00FC6CE1" w:rsidRPr="00583DB9" w:rsidRDefault="00FC6CE1" w:rsidP="00583DB9">
      <w:pPr>
        <w:pStyle w:val="Akapitzlist"/>
        <w:numPr>
          <w:ilvl w:val="0"/>
          <w:numId w:val="25"/>
        </w:numPr>
        <w:rPr>
          <w:b/>
        </w:rPr>
      </w:pPr>
      <w:r w:rsidRPr="00583DB9">
        <w:rPr>
          <w:b/>
        </w:rPr>
        <w:lastRenderedPageBreak/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6CE1" w14:paraId="49D1B873" w14:textId="77777777" w:rsidTr="00FC6CE1">
        <w:tc>
          <w:tcPr>
            <w:tcW w:w="9212" w:type="dxa"/>
          </w:tcPr>
          <w:p w14:paraId="7CE086C6" w14:textId="61DF0EF4" w:rsidR="00555CAA" w:rsidRDefault="00952B92" w:rsidP="00555CAA">
            <w:pPr>
              <w:pStyle w:val="Akapitzlist"/>
              <w:numPr>
                <w:ilvl w:val="0"/>
                <w:numId w:val="28"/>
              </w:numPr>
            </w:pPr>
            <w:r w:rsidRPr="00555CAA">
              <w:t>Podstawowa terminologia z zakresu muzeologii i muzealnictwa</w:t>
            </w:r>
            <w:r w:rsidR="00F30170">
              <w:t>.</w:t>
            </w:r>
          </w:p>
          <w:p w14:paraId="73104523" w14:textId="59C12616" w:rsidR="00555CAA" w:rsidRDefault="00952B92" w:rsidP="00555CAA">
            <w:pPr>
              <w:pStyle w:val="Akapitzlist"/>
              <w:numPr>
                <w:ilvl w:val="0"/>
                <w:numId w:val="28"/>
              </w:numPr>
            </w:pPr>
            <w:r w:rsidRPr="00555CAA">
              <w:t>Typologia muzeów</w:t>
            </w:r>
            <w:r w:rsidR="00555CAA" w:rsidRPr="00555CAA">
              <w:t xml:space="preserve"> i koncepcji muzeologicznych w rozwoju historycznym</w:t>
            </w:r>
            <w:r w:rsidR="00F30170">
              <w:t>.</w:t>
            </w:r>
          </w:p>
          <w:p w14:paraId="0EA8AFC8" w14:textId="1F9CB464" w:rsidR="00952B92" w:rsidRDefault="00952B92" w:rsidP="00555CAA">
            <w:pPr>
              <w:pStyle w:val="Akapitzlist"/>
              <w:numPr>
                <w:ilvl w:val="0"/>
                <w:numId w:val="28"/>
              </w:numPr>
            </w:pPr>
            <w:r w:rsidRPr="00555CAA">
              <w:t xml:space="preserve">Współczesne nurty w muzealnictwie (np. idea muzeum otwartego, </w:t>
            </w:r>
            <w:r w:rsidR="00555CAA">
              <w:t xml:space="preserve">muzeum krytyczne, </w:t>
            </w:r>
            <w:r w:rsidRPr="00555CAA">
              <w:t>muzeum partycypacyjne)</w:t>
            </w:r>
            <w:r w:rsidR="00F30170">
              <w:t>.</w:t>
            </w:r>
          </w:p>
          <w:p w14:paraId="33AE8930" w14:textId="03383D84" w:rsidR="00CE27D8" w:rsidRPr="00555CAA" w:rsidRDefault="00CE27D8" w:rsidP="00555CAA">
            <w:pPr>
              <w:pStyle w:val="Akapitzlist"/>
              <w:numPr>
                <w:ilvl w:val="0"/>
                <w:numId w:val="28"/>
              </w:numPr>
            </w:pPr>
            <w:r>
              <w:t>Muzea wobec wyzwań współczesności</w:t>
            </w:r>
            <w:r w:rsidR="00F30170">
              <w:t>.</w:t>
            </w:r>
          </w:p>
        </w:tc>
      </w:tr>
    </w:tbl>
    <w:p w14:paraId="0D9DEE98" w14:textId="77777777" w:rsidR="00FC6CE1" w:rsidRPr="00FC6CE1" w:rsidRDefault="00FC6CE1" w:rsidP="00FC6CE1">
      <w:pPr>
        <w:rPr>
          <w:b/>
        </w:rPr>
      </w:pPr>
    </w:p>
    <w:p w14:paraId="7ED6F663" w14:textId="77777777" w:rsidR="004F73CF" w:rsidRDefault="00E43C97" w:rsidP="008E401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Metody realizacji</w:t>
      </w:r>
      <w:r w:rsidR="008E4017" w:rsidRPr="008E4017">
        <w:rPr>
          <w:b/>
        </w:rPr>
        <w:t xml:space="preserve"> </w:t>
      </w:r>
      <w:r w:rsidR="00450FA6">
        <w:rPr>
          <w:b/>
        </w:rPr>
        <w:t xml:space="preserve">i weryfikacji </w:t>
      </w:r>
      <w:r w:rsidR="008E4017" w:rsidRPr="008E4017">
        <w:rPr>
          <w:b/>
        </w:rPr>
        <w:t xml:space="preserve">efektów </w:t>
      </w:r>
      <w:r w:rsidR="00F54F71"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4"/>
        <w:gridCol w:w="2646"/>
        <w:gridCol w:w="2778"/>
        <w:gridCol w:w="2544"/>
      </w:tblGrid>
      <w:tr w:rsidR="00450FA6" w14:paraId="7F3A5D83" w14:textId="77777777" w:rsidTr="00E25A67">
        <w:tc>
          <w:tcPr>
            <w:tcW w:w="1094" w:type="dxa"/>
            <w:vAlign w:val="center"/>
          </w:tcPr>
          <w:p w14:paraId="17B72483" w14:textId="77777777" w:rsidR="00450FA6" w:rsidRDefault="00450FA6" w:rsidP="00450FA6">
            <w:pPr>
              <w:jc w:val="center"/>
            </w:pPr>
            <w:r>
              <w:t>Symbol efektu</w:t>
            </w:r>
          </w:p>
        </w:tc>
        <w:tc>
          <w:tcPr>
            <w:tcW w:w="2646" w:type="dxa"/>
            <w:vAlign w:val="center"/>
          </w:tcPr>
          <w:p w14:paraId="68006278" w14:textId="77777777" w:rsidR="00450FA6" w:rsidRDefault="00450FA6" w:rsidP="00450FA6">
            <w:pPr>
              <w:jc w:val="center"/>
            </w:pPr>
            <w:r>
              <w:t>Metody dydaktyczne</w:t>
            </w:r>
          </w:p>
          <w:p w14:paraId="71CE8E3A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78" w:type="dxa"/>
            <w:vAlign w:val="center"/>
          </w:tcPr>
          <w:p w14:paraId="1C3331D8" w14:textId="77777777" w:rsidR="00450FA6" w:rsidRDefault="00450FA6" w:rsidP="00450FA6">
            <w:pPr>
              <w:jc w:val="center"/>
            </w:pPr>
            <w:r>
              <w:t>Metody weryfikacji</w:t>
            </w:r>
          </w:p>
          <w:p w14:paraId="730BFF29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4" w:type="dxa"/>
            <w:vAlign w:val="center"/>
          </w:tcPr>
          <w:p w14:paraId="2E48C3FA" w14:textId="77777777" w:rsidR="00450FA6" w:rsidRDefault="00450FA6" w:rsidP="00450FA6">
            <w:pPr>
              <w:jc w:val="center"/>
            </w:pPr>
            <w:r>
              <w:t>Sposoby dokumentacji</w:t>
            </w:r>
          </w:p>
          <w:p w14:paraId="38931FDE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450FA6" w14:paraId="2D5374E4" w14:textId="77777777" w:rsidTr="00E25A67">
        <w:tc>
          <w:tcPr>
            <w:tcW w:w="9062" w:type="dxa"/>
            <w:gridSpan w:val="4"/>
            <w:vAlign w:val="center"/>
          </w:tcPr>
          <w:p w14:paraId="7D2270EF" w14:textId="77777777" w:rsidR="00450FA6" w:rsidRDefault="00450FA6" w:rsidP="00450FA6">
            <w:pPr>
              <w:jc w:val="center"/>
            </w:pPr>
            <w:r>
              <w:t>WIEDZA</w:t>
            </w:r>
          </w:p>
        </w:tc>
      </w:tr>
      <w:tr w:rsidR="00450FA6" w14:paraId="56180D29" w14:textId="77777777" w:rsidTr="00E25A67">
        <w:tc>
          <w:tcPr>
            <w:tcW w:w="1094" w:type="dxa"/>
          </w:tcPr>
          <w:p w14:paraId="75B8103D" w14:textId="77777777" w:rsidR="00450FA6" w:rsidRDefault="00450FA6" w:rsidP="00262167">
            <w:r>
              <w:t>W_01</w:t>
            </w:r>
          </w:p>
        </w:tc>
        <w:tc>
          <w:tcPr>
            <w:tcW w:w="2646" w:type="dxa"/>
          </w:tcPr>
          <w:p w14:paraId="1DF62C20" w14:textId="5AF461D0" w:rsidR="00DE5C08" w:rsidRPr="006D591C" w:rsidRDefault="006D591C" w:rsidP="002D1A52">
            <w:r w:rsidRPr="006D591C">
              <w:t>wykład konwencjonalny,</w:t>
            </w:r>
          </w:p>
          <w:p w14:paraId="6C595103" w14:textId="02E3626C" w:rsidR="006D591C" w:rsidRDefault="006D591C" w:rsidP="002D1A52">
            <w:r w:rsidRPr="006D591C">
              <w:t>wykład konwersatoryjny,</w:t>
            </w:r>
          </w:p>
          <w:p w14:paraId="3153E3F4" w14:textId="40BCF98B" w:rsidR="00450FA6" w:rsidRPr="00011983" w:rsidRDefault="00011983" w:rsidP="002D1A52">
            <w:r>
              <w:t>studium przypadk</w:t>
            </w:r>
            <w:r w:rsidR="001B40FF">
              <w:t>u</w:t>
            </w:r>
          </w:p>
        </w:tc>
        <w:tc>
          <w:tcPr>
            <w:tcW w:w="2778" w:type="dxa"/>
          </w:tcPr>
          <w:p w14:paraId="55F0C3E4" w14:textId="15BAE64E" w:rsidR="00DE5C08" w:rsidRPr="002679D7" w:rsidRDefault="002679D7" w:rsidP="002D1A52">
            <w:r w:rsidRPr="002679D7">
              <w:t>kolokwium pisemne / test pisemny</w:t>
            </w:r>
          </w:p>
          <w:p w14:paraId="7A5CE1C7" w14:textId="7F19686A" w:rsidR="00450FA6" w:rsidRPr="00DE5C08" w:rsidRDefault="00450FA6" w:rsidP="002D1A52">
            <w:pPr>
              <w:rPr>
                <w:strike/>
                <w:highlight w:val="yellow"/>
              </w:rPr>
            </w:pPr>
          </w:p>
        </w:tc>
        <w:tc>
          <w:tcPr>
            <w:tcW w:w="2544" w:type="dxa"/>
          </w:tcPr>
          <w:p w14:paraId="584E7CD6" w14:textId="46435AC5" w:rsidR="00450FA6" w:rsidRPr="00011983" w:rsidRDefault="002679D7" w:rsidP="002D1A52">
            <w:r>
              <w:t>s</w:t>
            </w:r>
            <w:r w:rsidRPr="002679D7">
              <w:t>prawdzone kolokwium pisemne / sprawdzony test pisemny</w:t>
            </w:r>
          </w:p>
        </w:tc>
      </w:tr>
      <w:tr w:rsidR="00450FA6" w14:paraId="28F544E5" w14:textId="77777777" w:rsidTr="00E25A67">
        <w:tc>
          <w:tcPr>
            <w:tcW w:w="1094" w:type="dxa"/>
          </w:tcPr>
          <w:p w14:paraId="73BDBB8D" w14:textId="77777777" w:rsidR="00450FA6" w:rsidRPr="00011983" w:rsidRDefault="00450FA6" w:rsidP="00262167">
            <w:r w:rsidRPr="00011983">
              <w:t>W_02</w:t>
            </w:r>
          </w:p>
        </w:tc>
        <w:tc>
          <w:tcPr>
            <w:tcW w:w="2646" w:type="dxa"/>
          </w:tcPr>
          <w:p w14:paraId="2C4BCFF3" w14:textId="77777777" w:rsidR="002679D7" w:rsidRPr="00011983" w:rsidRDefault="002679D7" w:rsidP="002679D7">
            <w:r w:rsidRPr="00011983">
              <w:t>wykład konwencjonalny,</w:t>
            </w:r>
          </w:p>
          <w:p w14:paraId="73756222" w14:textId="77777777" w:rsidR="002679D7" w:rsidRPr="00011983" w:rsidRDefault="002679D7" w:rsidP="002679D7">
            <w:r w:rsidRPr="00011983">
              <w:t>wykład konwersatoryjny,</w:t>
            </w:r>
          </w:p>
          <w:p w14:paraId="50D1125F" w14:textId="61FFB492" w:rsidR="00450FA6" w:rsidRPr="00011983" w:rsidRDefault="002679D7" w:rsidP="002D1A52">
            <w:r w:rsidRPr="00011983">
              <w:t>studium przypadku</w:t>
            </w:r>
          </w:p>
        </w:tc>
        <w:tc>
          <w:tcPr>
            <w:tcW w:w="2778" w:type="dxa"/>
          </w:tcPr>
          <w:p w14:paraId="53269F58" w14:textId="77777777" w:rsidR="002679D7" w:rsidRPr="00011983" w:rsidRDefault="002679D7" w:rsidP="002679D7">
            <w:r w:rsidRPr="00011983">
              <w:t>kolokwium pisemne / test pisemny</w:t>
            </w:r>
          </w:p>
          <w:p w14:paraId="7FBAB3FA" w14:textId="0D69F0B1" w:rsidR="00450FA6" w:rsidRPr="00011983" w:rsidRDefault="00450FA6" w:rsidP="002D1A52">
            <w:pPr>
              <w:rPr>
                <w:strike/>
              </w:rPr>
            </w:pPr>
          </w:p>
        </w:tc>
        <w:tc>
          <w:tcPr>
            <w:tcW w:w="2544" w:type="dxa"/>
          </w:tcPr>
          <w:p w14:paraId="38978C7C" w14:textId="20FE0BA3" w:rsidR="00450FA6" w:rsidRPr="00011983" w:rsidRDefault="002679D7" w:rsidP="002D1A52">
            <w:r w:rsidRPr="00011983">
              <w:t>sprawdzone kolokwium pisemne / sprawdzony test pisemny</w:t>
            </w:r>
          </w:p>
        </w:tc>
      </w:tr>
      <w:tr w:rsidR="00DE5C08" w14:paraId="65414B31" w14:textId="77777777" w:rsidTr="00E25A67">
        <w:tc>
          <w:tcPr>
            <w:tcW w:w="1094" w:type="dxa"/>
          </w:tcPr>
          <w:p w14:paraId="7281850D" w14:textId="44050C46" w:rsidR="00DE5C08" w:rsidRPr="00011983" w:rsidRDefault="00DE5C08" w:rsidP="00DE5C08">
            <w:r w:rsidRPr="00011983">
              <w:t>W_03</w:t>
            </w:r>
          </w:p>
        </w:tc>
        <w:tc>
          <w:tcPr>
            <w:tcW w:w="2646" w:type="dxa"/>
          </w:tcPr>
          <w:p w14:paraId="0E5E6832" w14:textId="77777777" w:rsidR="002679D7" w:rsidRPr="00011983" w:rsidRDefault="002679D7" w:rsidP="002679D7">
            <w:r w:rsidRPr="00011983">
              <w:t>wykład konwencjonalny,</w:t>
            </w:r>
          </w:p>
          <w:p w14:paraId="56D0063A" w14:textId="77777777" w:rsidR="002679D7" w:rsidRPr="00011983" w:rsidRDefault="002679D7" w:rsidP="002679D7">
            <w:r w:rsidRPr="00011983">
              <w:t>wykład konwersatoryjny,</w:t>
            </w:r>
          </w:p>
          <w:p w14:paraId="6DDA267A" w14:textId="299425F3" w:rsidR="00DE5C08" w:rsidRPr="00011983" w:rsidRDefault="002679D7" w:rsidP="002D1A52">
            <w:r w:rsidRPr="00011983">
              <w:t>studium przypadku</w:t>
            </w:r>
          </w:p>
        </w:tc>
        <w:tc>
          <w:tcPr>
            <w:tcW w:w="2778" w:type="dxa"/>
          </w:tcPr>
          <w:p w14:paraId="0BBBDE0B" w14:textId="77777777" w:rsidR="002679D7" w:rsidRPr="00011983" w:rsidRDefault="002679D7" w:rsidP="002679D7">
            <w:r w:rsidRPr="00011983">
              <w:t>kolokwium pisemne / test pisemny</w:t>
            </w:r>
          </w:p>
          <w:p w14:paraId="6502FFBE" w14:textId="77777777" w:rsidR="00DE5C08" w:rsidRPr="00011983" w:rsidRDefault="00DE5C08" w:rsidP="002D1A52">
            <w:pPr>
              <w:rPr>
                <w:strike/>
              </w:rPr>
            </w:pPr>
          </w:p>
        </w:tc>
        <w:tc>
          <w:tcPr>
            <w:tcW w:w="2544" w:type="dxa"/>
          </w:tcPr>
          <w:p w14:paraId="3F1A0BBE" w14:textId="4D113E69" w:rsidR="00DE5C08" w:rsidRPr="00011983" w:rsidRDefault="002679D7" w:rsidP="002D1A52">
            <w:r w:rsidRPr="00011983">
              <w:t>sprawdzone kolokwium pisemne / sprawdzony test pisemny</w:t>
            </w:r>
          </w:p>
        </w:tc>
      </w:tr>
      <w:tr w:rsidR="00DE5C08" w14:paraId="376AB978" w14:textId="77777777" w:rsidTr="00E25A67">
        <w:tc>
          <w:tcPr>
            <w:tcW w:w="1094" w:type="dxa"/>
          </w:tcPr>
          <w:p w14:paraId="2B08C46B" w14:textId="012B5A46" w:rsidR="00DE5C08" w:rsidRPr="00011983" w:rsidRDefault="00DE5C08" w:rsidP="00DE5C08">
            <w:r w:rsidRPr="00011983">
              <w:t>W_04</w:t>
            </w:r>
          </w:p>
        </w:tc>
        <w:tc>
          <w:tcPr>
            <w:tcW w:w="2646" w:type="dxa"/>
          </w:tcPr>
          <w:p w14:paraId="57F92C8F" w14:textId="77777777" w:rsidR="002679D7" w:rsidRPr="00011983" w:rsidRDefault="002679D7" w:rsidP="002679D7">
            <w:r w:rsidRPr="00011983">
              <w:t>wykład konwencjonalny,</w:t>
            </w:r>
          </w:p>
          <w:p w14:paraId="0D2F50DE" w14:textId="77777777" w:rsidR="002679D7" w:rsidRPr="00011983" w:rsidRDefault="002679D7" w:rsidP="002679D7">
            <w:r w:rsidRPr="00011983">
              <w:t>wykład konwersatoryjny,</w:t>
            </w:r>
          </w:p>
          <w:p w14:paraId="0A640987" w14:textId="38916F96" w:rsidR="00DE5C08" w:rsidRPr="00011983" w:rsidRDefault="002679D7" w:rsidP="00DE5C08">
            <w:r w:rsidRPr="00011983">
              <w:t>studium przypadku</w:t>
            </w:r>
          </w:p>
        </w:tc>
        <w:tc>
          <w:tcPr>
            <w:tcW w:w="2778" w:type="dxa"/>
          </w:tcPr>
          <w:p w14:paraId="3ACE2C8D" w14:textId="3E728FCE" w:rsidR="00DE5C08" w:rsidRPr="00011983" w:rsidRDefault="002679D7" w:rsidP="00DE5C08">
            <w:r w:rsidRPr="00011983">
              <w:t>kolokwium pisemne / test pisemny</w:t>
            </w:r>
          </w:p>
        </w:tc>
        <w:tc>
          <w:tcPr>
            <w:tcW w:w="2544" w:type="dxa"/>
          </w:tcPr>
          <w:p w14:paraId="128FF305" w14:textId="4270CDF2" w:rsidR="00DE5C08" w:rsidRPr="00011983" w:rsidRDefault="002679D7" w:rsidP="00DE5C08">
            <w:r w:rsidRPr="00011983">
              <w:t>sprawdzone kolokwium pisemne / sprawdzony test pisemny</w:t>
            </w:r>
          </w:p>
        </w:tc>
      </w:tr>
    </w:tbl>
    <w:p w14:paraId="330F57DE" w14:textId="77777777" w:rsidR="00C961A5" w:rsidRDefault="00C961A5" w:rsidP="004E2DB4">
      <w:pPr>
        <w:spacing w:after="0"/>
      </w:pPr>
    </w:p>
    <w:p w14:paraId="6EAAB391" w14:textId="77777777" w:rsidR="003C473D" w:rsidRDefault="003C473D" w:rsidP="003C473D">
      <w:pPr>
        <w:pStyle w:val="Akapitzlist"/>
        <w:ind w:left="1080"/>
        <w:rPr>
          <w:b/>
        </w:rPr>
      </w:pPr>
    </w:p>
    <w:p w14:paraId="1259CBBC" w14:textId="36E7E1DD" w:rsidR="00BD58F9" w:rsidRDefault="00BD58F9" w:rsidP="00BD58F9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Kryteria oceny</w:t>
      </w:r>
      <w:r w:rsidR="00C748B5">
        <w:rPr>
          <w:b/>
        </w:rPr>
        <w:t>, wagi</w:t>
      </w:r>
    </w:p>
    <w:p w14:paraId="771DA59B" w14:textId="38FA7C3D" w:rsidR="00DE5C08" w:rsidRDefault="00DE5C08" w:rsidP="00CE27D8">
      <w:pPr>
        <w:spacing w:after="0" w:line="240" w:lineRule="auto"/>
      </w:pPr>
    </w:p>
    <w:p w14:paraId="0729D97D" w14:textId="04FA57F4" w:rsidR="00DE5C08" w:rsidRPr="00DE5C08" w:rsidRDefault="00DE5C08" w:rsidP="00DE5C08">
      <w:pPr>
        <w:spacing w:after="0"/>
        <w:jc w:val="both"/>
      </w:pPr>
      <w:r w:rsidRPr="00DE5C08">
        <w:t xml:space="preserve">Warunkiem uzyskania zaliczenia jest uczestnictwo w zajęciach (wymagana jest obecność na co najmniej 70% zrealizowanych </w:t>
      </w:r>
      <w:r w:rsidR="00011983">
        <w:t>wykładów</w:t>
      </w:r>
      <w:r w:rsidRPr="00DE5C08">
        <w:t>) oraz zaliczenie kolokwium pisemnego</w:t>
      </w:r>
      <w:r>
        <w:t xml:space="preserve"> (100% oceny końcowej). </w:t>
      </w:r>
    </w:p>
    <w:p w14:paraId="1F790BE0" w14:textId="499FDC5A" w:rsidR="00DE5C08" w:rsidRDefault="00DE5C08" w:rsidP="00DE5C08">
      <w:pPr>
        <w:spacing w:after="0"/>
        <w:jc w:val="both"/>
        <w:rPr>
          <w:color w:val="FF0000"/>
        </w:rPr>
      </w:pPr>
    </w:p>
    <w:p w14:paraId="01C957B6" w14:textId="77777777" w:rsidR="00DE5C08" w:rsidRPr="006474C4" w:rsidRDefault="00DE5C08" w:rsidP="00DE5C08">
      <w:pPr>
        <w:spacing w:after="0"/>
        <w:jc w:val="both"/>
      </w:pPr>
      <w:r w:rsidRPr="006474C4">
        <w:t>Kryteria zaliczania kolokwium pisemnego/testu pisemnego:</w:t>
      </w:r>
    </w:p>
    <w:p w14:paraId="24369199" w14:textId="77777777" w:rsidR="00DE5C08" w:rsidRPr="006474C4" w:rsidRDefault="00DE5C08" w:rsidP="00DE5C08">
      <w:pPr>
        <w:pStyle w:val="Akapitzlist"/>
        <w:numPr>
          <w:ilvl w:val="0"/>
          <w:numId w:val="29"/>
        </w:numPr>
        <w:spacing w:after="0"/>
        <w:jc w:val="both"/>
      </w:pPr>
      <w:r w:rsidRPr="006474C4">
        <w:t>poniżej 50% - brak zaliczenia, 50-60% - ocena 3.0, 61-70% - ocena 3.5, 71-80% - ocena 4.0, 81-90% - ocena 4.5, 91-100% - ocena 5.0.</w:t>
      </w:r>
    </w:p>
    <w:p w14:paraId="1FCCCB20" w14:textId="77777777" w:rsidR="00CE27D8" w:rsidRPr="00CE27D8" w:rsidRDefault="00CE27D8" w:rsidP="00CE27D8">
      <w:pPr>
        <w:rPr>
          <w:b/>
        </w:rPr>
      </w:pPr>
    </w:p>
    <w:p w14:paraId="331AFC7D" w14:textId="6CADC1DC" w:rsidR="004E2DB4" w:rsidRPr="00813870" w:rsidRDefault="004E2DB4" w:rsidP="00813870">
      <w:pPr>
        <w:pStyle w:val="Akapitzlist"/>
        <w:numPr>
          <w:ilvl w:val="0"/>
          <w:numId w:val="25"/>
        </w:numPr>
        <w:rPr>
          <w:b/>
        </w:rPr>
      </w:pPr>
      <w:r w:rsidRPr="00813870"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E2DB4" w:rsidRPr="004E2DB4" w14:paraId="7F3EDDA3" w14:textId="77777777" w:rsidTr="004E2DB4">
        <w:tc>
          <w:tcPr>
            <w:tcW w:w="4606" w:type="dxa"/>
          </w:tcPr>
          <w:p w14:paraId="2D552453" w14:textId="77777777" w:rsidR="004E2DB4" w:rsidRPr="004E2DB4" w:rsidRDefault="004E2DB4" w:rsidP="004E2DB4">
            <w:r w:rsidRPr="004E2DB4">
              <w:t>Forma aktywności studenta</w:t>
            </w:r>
          </w:p>
        </w:tc>
        <w:tc>
          <w:tcPr>
            <w:tcW w:w="4606" w:type="dxa"/>
          </w:tcPr>
          <w:p w14:paraId="365F409F" w14:textId="77777777" w:rsidR="004E2DB4" w:rsidRPr="004E2DB4" w:rsidRDefault="004E2DB4" w:rsidP="004E2DB4">
            <w:r w:rsidRPr="004E2DB4">
              <w:t>Liczba godzin</w:t>
            </w:r>
          </w:p>
        </w:tc>
      </w:tr>
      <w:tr w:rsidR="004E2DB4" w14:paraId="2F0077B8" w14:textId="77777777" w:rsidTr="004E2DB4">
        <w:tc>
          <w:tcPr>
            <w:tcW w:w="4606" w:type="dxa"/>
          </w:tcPr>
          <w:p w14:paraId="29C9BA2A" w14:textId="77777777" w:rsidR="004E2DB4" w:rsidRDefault="004E2DB4" w:rsidP="004E2DB4">
            <w:r>
              <w:t xml:space="preserve">Liczba godzin kontaktowych z nauczycielem </w:t>
            </w:r>
          </w:p>
          <w:p w14:paraId="3AF7B227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4B7A544A" w14:textId="4C6B1E1D" w:rsidR="004E2DB4" w:rsidRDefault="00E25A67" w:rsidP="004E2DB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E2DB4" w14:paraId="036BAF7F" w14:textId="77777777" w:rsidTr="004E2DB4">
        <w:tc>
          <w:tcPr>
            <w:tcW w:w="4606" w:type="dxa"/>
          </w:tcPr>
          <w:p w14:paraId="3FFDA9B5" w14:textId="77777777" w:rsidR="004E2DB4" w:rsidRPr="004E2DB4" w:rsidRDefault="004E2DB4" w:rsidP="004E2DB4">
            <w:r w:rsidRPr="004E2DB4">
              <w:t>Liczba godzin indywidualnej pracy studenta</w:t>
            </w:r>
          </w:p>
          <w:p w14:paraId="016452C2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00C79354" w14:textId="72DC2581" w:rsidR="004E2DB4" w:rsidRDefault="00E25A67" w:rsidP="004E2DB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55386008" w14:textId="77777777" w:rsidR="004E2DB4" w:rsidRDefault="004E2DB4" w:rsidP="004E2DB4">
      <w:pPr>
        <w:spacing w:after="0"/>
        <w:rPr>
          <w:b/>
        </w:rPr>
      </w:pPr>
    </w:p>
    <w:p w14:paraId="4EED6F2D" w14:textId="77777777" w:rsidR="00D51EBA" w:rsidRDefault="00D51EBA" w:rsidP="004E2DB4">
      <w:pPr>
        <w:spacing w:after="0"/>
        <w:rPr>
          <w:b/>
        </w:rPr>
      </w:pPr>
    </w:p>
    <w:p w14:paraId="6C893479" w14:textId="77777777" w:rsidR="00D51EBA" w:rsidRDefault="00D51EBA" w:rsidP="004E2DB4">
      <w:pPr>
        <w:spacing w:after="0"/>
        <w:rPr>
          <w:b/>
        </w:rPr>
      </w:pPr>
    </w:p>
    <w:p w14:paraId="5F30D6D1" w14:textId="77777777" w:rsidR="00D51EBA" w:rsidRDefault="00D51EBA" w:rsidP="004E2DB4">
      <w:pPr>
        <w:spacing w:after="0"/>
        <w:rPr>
          <w:b/>
        </w:rPr>
      </w:pPr>
    </w:p>
    <w:p w14:paraId="6EC8E9A5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lastRenderedPageBreak/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E2DB4" w14:paraId="333EB8C8" w14:textId="77777777" w:rsidTr="004E2DB4">
        <w:tc>
          <w:tcPr>
            <w:tcW w:w="9212" w:type="dxa"/>
          </w:tcPr>
          <w:p w14:paraId="2CB83E67" w14:textId="77777777" w:rsidR="004E2DB4" w:rsidRPr="00C52E02" w:rsidRDefault="004051F6" w:rsidP="004051F6">
            <w:r>
              <w:t>Literatura p</w:t>
            </w:r>
            <w:r w:rsidR="00C52E02" w:rsidRPr="00C52E02">
              <w:t>odstawowa</w:t>
            </w:r>
          </w:p>
        </w:tc>
      </w:tr>
      <w:tr w:rsidR="004E2DB4" w14:paraId="22E2EA7F" w14:textId="77777777" w:rsidTr="004E2DB4">
        <w:tc>
          <w:tcPr>
            <w:tcW w:w="9212" w:type="dxa"/>
          </w:tcPr>
          <w:p w14:paraId="67534016" w14:textId="124199AC" w:rsidR="0028745E" w:rsidRPr="006B537B" w:rsidRDefault="0028745E" w:rsidP="004E2DB4">
            <w:pPr>
              <w:rPr>
                <w:rFonts w:cstheme="minorHAnsi"/>
                <w:shd w:val="clear" w:color="auto" w:fill="FFFFFF"/>
                <w:lang w:val="it-IT"/>
              </w:rPr>
            </w:pPr>
            <w:r w:rsidRPr="006B537B">
              <w:t>Bal M</w:t>
            </w:r>
            <w:r w:rsidR="006C50E4">
              <w:t>.</w:t>
            </w:r>
            <w:r w:rsidRPr="006B537B">
              <w:t xml:space="preserve">, </w:t>
            </w:r>
            <w:r w:rsidRPr="0006770E">
              <w:rPr>
                <w:i/>
                <w:iCs/>
              </w:rPr>
              <w:t>Dyskurs muzeum</w:t>
            </w:r>
            <w:r w:rsidRPr="006B537B">
              <w:t>,</w:t>
            </w:r>
            <w:r w:rsidR="0006770E">
              <w:t xml:space="preserve"> </w:t>
            </w:r>
            <w:r w:rsidRPr="006B537B">
              <w:rPr>
                <w:rFonts w:cstheme="minorHAnsi"/>
              </w:rPr>
              <w:t xml:space="preserve">[w:] </w:t>
            </w:r>
            <w:r w:rsidRPr="006B537B">
              <w:rPr>
                <w:rFonts w:cstheme="minorHAnsi"/>
                <w:i/>
                <w:iCs/>
              </w:rPr>
              <w:t xml:space="preserve">Muzeum Sztuki. </w:t>
            </w:r>
            <w:r w:rsidRPr="006B537B">
              <w:rPr>
                <w:rFonts w:cstheme="minorHAnsi"/>
                <w:i/>
                <w:iCs/>
                <w:lang w:val="it-IT"/>
              </w:rPr>
              <w:t>Antologia</w:t>
            </w:r>
            <w:r w:rsidRPr="006B537B">
              <w:rPr>
                <w:rFonts w:cstheme="minorHAnsi"/>
                <w:lang w:val="it-IT"/>
              </w:rPr>
              <w:t>, red. M. Popczyk, Universitas, 2005</w:t>
            </w:r>
          </w:p>
          <w:p w14:paraId="1B1893CA" w14:textId="04FDB648" w:rsidR="00151712" w:rsidRPr="006B537B" w:rsidRDefault="00151712" w:rsidP="004E2DB4">
            <w:pPr>
              <w:rPr>
                <w:rFonts w:cstheme="minorHAnsi"/>
                <w:shd w:val="clear" w:color="auto" w:fill="FFFFFF"/>
              </w:rPr>
            </w:pPr>
            <w:r w:rsidRPr="006B537B">
              <w:rPr>
                <w:rFonts w:cstheme="minorHAnsi"/>
                <w:shd w:val="clear" w:color="auto" w:fill="FFFFFF"/>
              </w:rPr>
              <w:t xml:space="preserve">Borusiewicz M., </w:t>
            </w:r>
            <w:r w:rsidRPr="006B537B">
              <w:rPr>
                <w:rFonts w:cstheme="minorHAnsi"/>
                <w:i/>
                <w:iCs/>
                <w:shd w:val="clear" w:color="auto" w:fill="FFFFFF"/>
              </w:rPr>
              <w:t>Nauka czy rozrywka? Nowa muzeologia w europejskich definicjach muzeum</w:t>
            </w:r>
            <w:r w:rsidRPr="006B537B">
              <w:rPr>
                <w:rFonts w:cstheme="minorHAnsi"/>
                <w:shd w:val="clear" w:color="auto" w:fill="FFFFFF"/>
              </w:rPr>
              <w:t>, Kraków 2012</w:t>
            </w:r>
          </w:p>
          <w:p w14:paraId="746E25DD" w14:textId="4EFB55D4" w:rsidR="006A0DE8" w:rsidRPr="006B537B" w:rsidRDefault="006A0DE8" w:rsidP="004E2DB4">
            <w:pPr>
              <w:rPr>
                <w:rFonts w:cstheme="minorHAnsi"/>
                <w:shd w:val="clear" w:color="auto" w:fill="FFFFFF"/>
              </w:rPr>
            </w:pPr>
            <w:r w:rsidRPr="006B537B">
              <w:rPr>
                <w:rFonts w:cstheme="minorHAnsi"/>
                <w:shd w:val="clear" w:color="auto" w:fill="FFFFFF"/>
              </w:rPr>
              <w:t xml:space="preserve">Folga-Januszewska D., </w:t>
            </w:r>
            <w:r w:rsidRPr="006B537B">
              <w:rPr>
                <w:rFonts w:cstheme="minorHAnsi"/>
                <w:i/>
                <w:iCs/>
                <w:shd w:val="clear" w:color="auto" w:fill="FFFFFF"/>
              </w:rPr>
              <w:t>Muzeum: fenomeny i problemy</w:t>
            </w:r>
            <w:r w:rsidRPr="006B537B">
              <w:rPr>
                <w:rFonts w:cstheme="minorHAnsi"/>
                <w:shd w:val="clear" w:color="auto" w:fill="FFFFFF"/>
              </w:rPr>
              <w:t xml:space="preserve">, </w:t>
            </w:r>
            <w:r w:rsidR="00BD140E" w:rsidRPr="006B537B">
              <w:rPr>
                <w:rFonts w:cstheme="minorHAnsi"/>
                <w:shd w:val="clear" w:color="auto" w:fill="FFFFFF"/>
              </w:rPr>
              <w:t>Kraków 2015.</w:t>
            </w:r>
          </w:p>
          <w:p w14:paraId="634D273F" w14:textId="45663505" w:rsidR="004E2DB4" w:rsidRPr="006B537B" w:rsidRDefault="0028745E" w:rsidP="004E2DB4">
            <w:pPr>
              <w:rPr>
                <w:rFonts w:cstheme="minorHAnsi"/>
                <w:shd w:val="clear" w:color="auto" w:fill="FFFFFF"/>
              </w:rPr>
            </w:pPr>
            <w:r w:rsidRPr="006B537B">
              <w:rPr>
                <w:rFonts w:cstheme="minorHAnsi"/>
                <w:shd w:val="clear" w:color="auto" w:fill="FFFFFF"/>
              </w:rPr>
              <w:t>Gluziński W., </w:t>
            </w:r>
            <w:r w:rsidRPr="006B537B">
              <w:rPr>
                <w:rStyle w:val="Uwydatnienie"/>
                <w:rFonts w:cstheme="minorHAnsi"/>
                <w:shd w:val="clear" w:color="auto" w:fill="FFFFFF"/>
              </w:rPr>
              <w:t>U podstaw muzeologii</w:t>
            </w:r>
            <w:r w:rsidRPr="006B537B">
              <w:rPr>
                <w:rStyle w:val="Uwydatnienie"/>
                <w:rFonts w:cstheme="minorHAnsi"/>
                <w:i w:val="0"/>
                <w:iCs w:val="0"/>
                <w:shd w:val="clear" w:color="auto" w:fill="FFFFFF"/>
              </w:rPr>
              <w:t>,</w:t>
            </w:r>
            <w:r w:rsidRPr="006B537B">
              <w:rPr>
                <w:rFonts w:cstheme="minorHAnsi"/>
                <w:shd w:val="clear" w:color="auto" w:fill="FFFFFF"/>
              </w:rPr>
              <w:t> Warszawa 1980</w:t>
            </w:r>
          </w:p>
          <w:p w14:paraId="0A25F597" w14:textId="77777777" w:rsidR="00631B59" w:rsidRPr="006B537B" w:rsidRDefault="00291110" w:rsidP="00291110">
            <w:pPr>
              <w:rPr>
                <w:rFonts w:cstheme="minorHAnsi"/>
                <w:shd w:val="clear" w:color="auto" w:fill="FFFFFF"/>
              </w:rPr>
            </w:pPr>
            <w:r w:rsidRPr="006B537B">
              <w:rPr>
                <w:rFonts w:cstheme="minorHAnsi"/>
                <w:shd w:val="clear" w:color="auto" w:fill="FFFFFF"/>
              </w:rPr>
              <w:t xml:space="preserve">Konach T., </w:t>
            </w:r>
            <w:r w:rsidRPr="006B537B">
              <w:rPr>
                <w:rFonts w:cstheme="minorHAnsi"/>
                <w:i/>
                <w:iCs/>
                <w:shd w:val="clear" w:color="auto" w:fill="FFFFFF"/>
              </w:rPr>
              <w:t>Koncepcje nowej muzeologii, w kontekście zarządzania kulturą niematerialną i własnością intelektualną w instytucjach kultury</w:t>
            </w:r>
            <w:r w:rsidRPr="006B537B">
              <w:rPr>
                <w:rFonts w:cstheme="minorHAnsi"/>
                <w:shd w:val="clear" w:color="auto" w:fill="FFFFFF"/>
              </w:rPr>
              <w:t>, „Zarządzanie w Kulturze”, t. 18 (2017), nr 2</w:t>
            </w:r>
          </w:p>
          <w:p w14:paraId="0468BEB2" w14:textId="77777777" w:rsidR="006B537B" w:rsidRDefault="006B537B" w:rsidP="00291110">
            <w:pPr>
              <w:rPr>
                <w:rFonts w:cstheme="minorHAnsi"/>
              </w:rPr>
            </w:pPr>
            <w:r w:rsidRPr="006B537B">
              <w:rPr>
                <w:rFonts w:cstheme="minorHAnsi"/>
              </w:rPr>
              <w:t xml:space="preserve">Szczerski A., </w:t>
            </w:r>
            <w:r w:rsidRPr="006B537B">
              <w:rPr>
                <w:rFonts w:cstheme="minorHAnsi"/>
                <w:i/>
                <w:iCs/>
              </w:rPr>
              <w:t>Kontekst, edukacja, publiczność – muzeum z perspektywy „Nowej muzeologii”</w:t>
            </w:r>
            <w:r w:rsidRPr="006B537B">
              <w:rPr>
                <w:rFonts w:cstheme="minorHAnsi"/>
              </w:rPr>
              <w:t xml:space="preserve">, [w:] </w:t>
            </w:r>
            <w:r w:rsidRPr="006B537B">
              <w:rPr>
                <w:rFonts w:cstheme="minorHAnsi"/>
                <w:i/>
                <w:iCs/>
              </w:rPr>
              <w:t>Muzeum Sztuki. Antologia</w:t>
            </w:r>
            <w:r w:rsidRPr="006B537B">
              <w:rPr>
                <w:rFonts w:cstheme="minorHAnsi"/>
              </w:rPr>
              <w:t xml:space="preserve">, red. M. Popczyk, </w:t>
            </w:r>
            <w:proofErr w:type="spellStart"/>
            <w:r w:rsidRPr="006B537B">
              <w:rPr>
                <w:rFonts w:cstheme="minorHAnsi"/>
              </w:rPr>
              <w:t>Universitas</w:t>
            </w:r>
            <w:proofErr w:type="spellEnd"/>
            <w:r w:rsidRPr="006B537B">
              <w:rPr>
                <w:rFonts w:cstheme="minorHAnsi"/>
              </w:rPr>
              <w:t>, 2005.</w:t>
            </w:r>
          </w:p>
          <w:p w14:paraId="08438F73" w14:textId="7D3F32DE" w:rsidR="00923EAE" w:rsidRPr="00291110" w:rsidRDefault="00923EAE" w:rsidP="00291110">
            <w:pPr>
              <w:rPr>
                <w:rFonts w:ascii="Verdana" w:hAnsi="Verdana"/>
                <w:color w:val="666666"/>
                <w:sz w:val="17"/>
                <w:szCs w:val="17"/>
                <w:shd w:val="clear" w:color="auto" w:fill="FFFFFF"/>
              </w:rPr>
            </w:pPr>
          </w:p>
        </w:tc>
      </w:tr>
      <w:tr w:rsidR="004E2DB4" w14:paraId="30C2AEE2" w14:textId="77777777" w:rsidTr="004E2DB4">
        <w:tc>
          <w:tcPr>
            <w:tcW w:w="9212" w:type="dxa"/>
          </w:tcPr>
          <w:p w14:paraId="764ADB0E" w14:textId="77777777" w:rsidR="004E2DB4" w:rsidRPr="00C52E02" w:rsidRDefault="004051F6" w:rsidP="004051F6">
            <w:r>
              <w:t>Literatura u</w:t>
            </w:r>
            <w:r w:rsidR="00C52E02" w:rsidRPr="00C52E02">
              <w:t>zupełniająca</w:t>
            </w:r>
          </w:p>
        </w:tc>
      </w:tr>
      <w:tr w:rsidR="004E2DB4" w:rsidRPr="0028745E" w14:paraId="3E56973A" w14:textId="77777777" w:rsidTr="004E2DB4">
        <w:tc>
          <w:tcPr>
            <w:tcW w:w="9212" w:type="dxa"/>
          </w:tcPr>
          <w:p w14:paraId="44CAA1C2" w14:textId="012461AE" w:rsidR="006F00F6" w:rsidRPr="006B537B" w:rsidRDefault="006F00F6" w:rsidP="006B537B">
            <w:r w:rsidRPr="006B537B">
              <w:t xml:space="preserve">Clair J., </w:t>
            </w:r>
            <w:r w:rsidRPr="006B537B">
              <w:rPr>
                <w:i/>
                <w:iCs/>
              </w:rPr>
              <w:t>Kryzys muzeów. Globalizacja kultury</w:t>
            </w:r>
            <w:r w:rsidRPr="006B537B">
              <w:t>, przeł. J. M. Kłoczkowski, Gdańsk 2009 </w:t>
            </w:r>
          </w:p>
          <w:p w14:paraId="3C76D163" w14:textId="08F89DCE" w:rsidR="00BD140E" w:rsidRPr="006B537B" w:rsidRDefault="00BD140E" w:rsidP="006B537B">
            <w:r w:rsidRPr="006B537B">
              <w:t xml:space="preserve">Jagodzińska K., </w:t>
            </w:r>
            <w:r w:rsidRPr="006B537B">
              <w:rPr>
                <w:i/>
                <w:iCs/>
              </w:rPr>
              <w:t>Czas muzeów w Europie Środkowej: muzea i centra sztuki współczesnej (1989-2014)</w:t>
            </w:r>
            <w:r w:rsidRPr="006B537B">
              <w:t>, Kraków 2014 (wybrane rozdziały)</w:t>
            </w:r>
          </w:p>
          <w:p w14:paraId="5F8AD1D3" w14:textId="6DB10E19" w:rsidR="00631B59" w:rsidRPr="006B537B" w:rsidRDefault="00631B59" w:rsidP="006B537B">
            <w:r w:rsidRPr="006B537B">
              <w:rPr>
                <w:i/>
                <w:iCs/>
              </w:rPr>
              <w:t xml:space="preserve">Nowe muzeum sztuki współczesnej czy </w:t>
            </w:r>
            <w:proofErr w:type="gramStart"/>
            <w:r w:rsidRPr="006B537B">
              <w:rPr>
                <w:i/>
                <w:iCs/>
              </w:rPr>
              <w:t>nowoczesnej?</w:t>
            </w:r>
            <w:r w:rsidRPr="006B537B">
              <w:t>,</w:t>
            </w:r>
            <w:proofErr w:type="gramEnd"/>
            <w:r w:rsidRPr="006B537B">
              <w:t xml:space="preserve"> red. D. Folga-Januszewska, Warszawa 2005 (wybrane teksty)</w:t>
            </w:r>
          </w:p>
          <w:p w14:paraId="37BBE540" w14:textId="3F055CB6" w:rsidR="004E2DB4" w:rsidRPr="0028745E" w:rsidRDefault="00E25A67" w:rsidP="006B537B">
            <w:pPr>
              <w:rPr>
                <w:bCs/>
              </w:rPr>
            </w:pPr>
            <w:r w:rsidRPr="00F30170">
              <w:rPr>
                <w:i/>
                <w:iCs/>
                <w:lang w:val="en-US"/>
              </w:rPr>
              <w:t>The New Museology</w:t>
            </w:r>
            <w:r w:rsidRPr="00F30170">
              <w:rPr>
                <w:lang w:val="en-US"/>
              </w:rPr>
              <w:t xml:space="preserve">, red. P. Vergo, wyd. </w:t>
            </w:r>
            <w:proofErr w:type="spellStart"/>
            <w:r w:rsidRPr="006B537B">
              <w:t>Reaktion</w:t>
            </w:r>
            <w:proofErr w:type="spellEnd"/>
            <w:r w:rsidRPr="006B537B">
              <w:t xml:space="preserve"> </w:t>
            </w:r>
            <w:proofErr w:type="spellStart"/>
            <w:r w:rsidRPr="006B537B">
              <w:t>Books</w:t>
            </w:r>
            <w:proofErr w:type="spellEnd"/>
            <w:r w:rsidRPr="006B537B">
              <w:t>, 1997</w:t>
            </w:r>
            <w:r w:rsidR="0028745E" w:rsidRPr="006B537B">
              <w:t xml:space="preserve"> (</w:t>
            </w:r>
            <w:r w:rsidR="006B537B">
              <w:t xml:space="preserve">wybrane teksty; </w:t>
            </w:r>
            <w:r w:rsidR="0028745E" w:rsidRPr="006B537B">
              <w:t xml:space="preserve">fragment w języku polskim: P. Vergo, </w:t>
            </w:r>
            <w:r w:rsidR="0028745E" w:rsidRPr="006B537B">
              <w:rPr>
                <w:i/>
                <w:iCs/>
              </w:rPr>
              <w:t>Milczący obiekt</w:t>
            </w:r>
            <w:r w:rsidR="0028745E" w:rsidRPr="006B537B">
              <w:t xml:space="preserve">, [w:] </w:t>
            </w:r>
            <w:r w:rsidR="0028745E" w:rsidRPr="006B537B">
              <w:rPr>
                <w:i/>
                <w:iCs/>
              </w:rPr>
              <w:t>Muzeum Sztuki. Antologia</w:t>
            </w:r>
            <w:r w:rsidR="0028745E" w:rsidRPr="006B537B">
              <w:t xml:space="preserve">, red. M. Popczyk, </w:t>
            </w:r>
            <w:proofErr w:type="spellStart"/>
            <w:r w:rsidR="0028745E" w:rsidRPr="006B537B">
              <w:t>Universitas</w:t>
            </w:r>
            <w:proofErr w:type="spellEnd"/>
            <w:r w:rsidR="0028745E" w:rsidRPr="006B537B">
              <w:t>, 2005)</w:t>
            </w:r>
          </w:p>
        </w:tc>
      </w:tr>
    </w:tbl>
    <w:p w14:paraId="1AF450C8" w14:textId="77777777" w:rsidR="004E2DB4" w:rsidRPr="0028745E" w:rsidRDefault="004E2DB4" w:rsidP="004E2DB4">
      <w:pPr>
        <w:spacing w:after="0"/>
        <w:rPr>
          <w:b/>
        </w:rPr>
      </w:pPr>
    </w:p>
    <w:p w14:paraId="29CBD1CA" w14:textId="77777777" w:rsidR="00C961A5" w:rsidRPr="0028745E" w:rsidRDefault="00C961A5" w:rsidP="002D1A52"/>
    <w:sectPr w:rsidR="00C961A5" w:rsidRPr="00287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BCAC" w14:textId="77777777" w:rsidR="00EA7CA4" w:rsidRDefault="00EA7CA4" w:rsidP="00B04272">
      <w:pPr>
        <w:spacing w:after="0" w:line="240" w:lineRule="auto"/>
      </w:pPr>
      <w:r>
        <w:separator/>
      </w:r>
    </w:p>
  </w:endnote>
  <w:endnote w:type="continuationSeparator" w:id="0">
    <w:p w14:paraId="223FB213" w14:textId="77777777" w:rsidR="00EA7CA4" w:rsidRDefault="00EA7CA4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0D16" w14:textId="77777777" w:rsidR="00ED3F40" w:rsidRDefault="00ED3F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1549" w14:textId="77777777" w:rsidR="00ED3F40" w:rsidRDefault="00ED3F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B242" w14:textId="77777777" w:rsidR="00ED3F40" w:rsidRDefault="00ED3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EA6E" w14:textId="77777777" w:rsidR="00EA7CA4" w:rsidRDefault="00EA7CA4" w:rsidP="00B04272">
      <w:pPr>
        <w:spacing w:after="0" w:line="240" w:lineRule="auto"/>
      </w:pPr>
      <w:r>
        <w:separator/>
      </w:r>
    </w:p>
  </w:footnote>
  <w:footnote w:type="continuationSeparator" w:id="0">
    <w:p w14:paraId="35DE0F6B" w14:textId="77777777" w:rsidR="00EA7CA4" w:rsidRDefault="00EA7CA4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86E0" w14:textId="77777777" w:rsidR="00ED3F40" w:rsidRDefault="00ED3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B9DC" w14:textId="77777777" w:rsidR="00B04272" w:rsidRPr="00B04272" w:rsidRDefault="00ED3F40" w:rsidP="00B04272">
    <w:pPr>
      <w:pStyle w:val="Nagwek"/>
      <w:jc w:val="right"/>
      <w:rPr>
        <w:i/>
      </w:rPr>
    </w:pPr>
    <w:r>
      <w:rPr>
        <w:i/>
      </w:rPr>
      <w:t>Załącznik nr 5</w:t>
    </w:r>
  </w:p>
  <w:p w14:paraId="05831DFE" w14:textId="77777777" w:rsidR="00B04272" w:rsidRDefault="00B042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D12C" w14:textId="77777777" w:rsidR="00ED3F40" w:rsidRDefault="00ED3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982"/>
    <w:multiLevelType w:val="hybridMultilevel"/>
    <w:tmpl w:val="35CA1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5821A8"/>
    <w:multiLevelType w:val="hybridMultilevel"/>
    <w:tmpl w:val="8ABCEF68"/>
    <w:lvl w:ilvl="0" w:tplc="A3C2D54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0154E9E"/>
    <w:multiLevelType w:val="hybridMultilevel"/>
    <w:tmpl w:val="F9D27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C759D"/>
    <w:multiLevelType w:val="hybridMultilevel"/>
    <w:tmpl w:val="6FDA5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4516321">
    <w:abstractNumId w:val="22"/>
  </w:num>
  <w:num w:numId="2" w16cid:durableId="1376809088">
    <w:abstractNumId w:val="13"/>
  </w:num>
  <w:num w:numId="3" w16cid:durableId="895168371">
    <w:abstractNumId w:val="26"/>
  </w:num>
  <w:num w:numId="4" w16cid:durableId="90516322">
    <w:abstractNumId w:val="28"/>
  </w:num>
  <w:num w:numId="5" w16cid:durableId="1499275196">
    <w:abstractNumId w:val="6"/>
  </w:num>
  <w:num w:numId="6" w16cid:durableId="1545406394">
    <w:abstractNumId w:val="27"/>
  </w:num>
  <w:num w:numId="7" w16cid:durableId="1225068163">
    <w:abstractNumId w:val="5"/>
  </w:num>
  <w:num w:numId="8" w16cid:durableId="1320186650">
    <w:abstractNumId w:val="21"/>
  </w:num>
  <w:num w:numId="9" w16cid:durableId="662969678">
    <w:abstractNumId w:val="2"/>
  </w:num>
  <w:num w:numId="10" w16cid:durableId="1970545162">
    <w:abstractNumId w:val="12"/>
  </w:num>
  <w:num w:numId="11" w16cid:durableId="1885873875">
    <w:abstractNumId w:val="15"/>
  </w:num>
  <w:num w:numId="12" w16cid:durableId="1275403964">
    <w:abstractNumId w:val="7"/>
  </w:num>
  <w:num w:numId="13" w16cid:durableId="938755572">
    <w:abstractNumId w:val="25"/>
  </w:num>
  <w:num w:numId="14" w16cid:durableId="1962875298">
    <w:abstractNumId w:val="24"/>
  </w:num>
  <w:num w:numId="15" w16cid:durableId="1638953511">
    <w:abstractNumId w:val="1"/>
  </w:num>
  <w:num w:numId="16" w16cid:durableId="1718898597">
    <w:abstractNumId w:val="19"/>
  </w:num>
  <w:num w:numId="17" w16cid:durableId="273948483">
    <w:abstractNumId w:val="9"/>
  </w:num>
  <w:num w:numId="18" w16cid:durableId="1328556095">
    <w:abstractNumId w:val="17"/>
  </w:num>
  <w:num w:numId="19" w16cid:durableId="687491654">
    <w:abstractNumId w:val="10"/>
  </w:num>
  <w:num w:numId="20" w16cid:durableId="1443568951">
    <w:abstractNumId w:val="3"/>
  </w:num>
  <w:num w:numId="21" w16cid:durableId="2128429744">
    <w:abstractNumId w:val="14"/>
  </w:num>
  <w:num w:numId="22" w16cid:durableId="1930194530">
    <w:abstractNumId w:val="16"/>
  </w:num>
  <w:num w:numId="23" w16cid:durableId="1057437776">
    <w:abstractNumId w:val="8"/>
  </w:num>
  <w:num w:numId="24" w16cid:durableId="1012099675">
    <w:abstractNumId w:val="4"/>
  </w:num>
  <w:num w:numId="25" w16cid:durableId="1022433427">
    <w:abstractNumId w:val="23"/>
  </w:num>
  <w:num w:numId="26" w16cid:durableId="506866774">
    <w:abstractNumId w:val="18"/>
  </w:num>
  <w:num w:numId="27" w16cid:durableId="2058625613">
    <w:abstractNumId w:val="11"/>
  </w:num>
  <w:num w:numId="28" w16cid:durableId="417213359">
    <w:abstractNumId w:val="20"/>
  </w:num>
  <w:num w:numId="29" w16cid:durableId="191273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259"/>
    <w:rsid w:val="0000270D"/>
    <w:rsid w:val="00011983"/>
    <w:rsid w:val="000153A0"/>
    <w:rsid w:val="000351F2"/>
    <w:rsid w:val="00047D65"/>
    <w:rsid w:val="0005709E"/>
    <w:rsid w:val="0006770E"/>
    <w:rsid w:val="00084ADA"/>
    <w:rsid w:val="000B3BEC"/>
    <w:rsid w:val="000E3F3C"/>
    <w:rsid w:val="000F63DB"/>
    <w:rsid w:val="001051F5"/>
    <w:rsid w:val="00115BF8"/>
    <w:rsid w:val="00151712"/>
    <w:rsid w:val="001A5D37"/>
    <w:rsid w:val="001B40FF"/>
    <w:rsid w:val="001B6B21"/>
    <w:rsid w:val="001C0192"/>
    <w:rsid w:val="001C278A"/>
    <w:rsid w:val="0021401B"/>
    <w:rsid w:val="00216EC6"/>
    <w:rsid w:val="00222F7C"/>
    <w:rsid w:val="002679D7"/>
    <w:rsid w:val="002754C6"/>
    <w:rsid w:val="002778F0"/>
    <w:rsid w:val="0028745E"/>
    <w:rsid w:val="00291110"/>
    <w:rsid w:val="002D1A52"/>
    <w:rsid w:val="002F2985"/>
    <w:rsid w:val="00304259"/>
    <w:rsid w:val="00317BBA"/>
    <w:rsid w:val="0033369E"/>
    <w:rsid w:val="003501E6"/>
    <w:rsid w:val="00372079"/>
    <w:rsid w:val="003B44EB"/>
    <w:rsid w:val="003C473D"/>
    <w:rsid w:val="003C65DA"/>
    <w:rsid w:val="003D4626"/>
    <w:rsid w:val="003E7DE1"/>
    <w:rsid w:val="004051F6"/>
    <w:rsid w:val="00450FA6"/>
    <w:rsid w:val="004B6F7B"/>
    <w:rsid w:val="004E2DB4"/>
    <w:rsid w:val="004F73CF"/>
    <w:rsid w:val="00555CAA"/>
    <w:rsid w:val="00556FCA"/>
    <w:rsid w:val="00583DB9"/>
    <w:rsid w:val="005A3D71"/>
    <w:rsid w:val="00631B59"/>
    <w:rsid w:val="00646F79"/>
    <w:rsid w:val="006534C9"/>
    <w:rsid w:val="0066271E"/>
    <w:rsid w:val="00685044"/>
    <w:rsid w:val="006A0DE8"/>
    <w:rsid w:val="006B537B"/>
    <w:rsid w:val="006C50E4"/>
    <w:rsid w:val="006D591C"/>
    <w:rsid w:val="006F00F6"/>
    <w:rsid w:val="00732E45"/>
    <w:rsid w:val="00757261"/>
    <w:rsid w:val="00763BB7"/>
    <w:rsid w:val="007841B3"/>
    <w:rsid w:val="007D0038"/>
    <w:rsid w:val="007D6295"/>
    <w:rsid w:val="007E2A72"/>
    <w:rsid w:val="007E38F1"/>
    <w:rsid w:val="007F1922"/>
    <w:rsid w:val="008121E3"/>
    <w:rsid w:val="00813870"/>
    <w:rsid w:val="008215CC"/>
    <w:rsid w:val="008277DF"/>
    <w:rsid w:val="008E2C5B"/>
    <w:rsid w:val="008E4017"/>
    <w:rsid w:val="009113F9"/>
    <w:rsid w:val="0091441D"/>
    <w:rsid w:val="009168BF"/>
    <w:rsid w:val="00923EAE"/>
    <w:rsid w:val="00933F07"/>
    <w:rsid w:val="00952B92"/>
    <w:rsid w:val="00992793"/>
    <w:rsid w:val="009D424F"/>
    <w:rsid w:val="00A40520"/>
    <w:rsid w:val="00A47332"/>
    <w:rsid w:val="00A5036D"/>
    <w:rsid w:val="00A55656"/>
    <w:rsid w:val="00A76589"/>
    <w:rsid w:val="00B04272"/>
    <w:rsid w:val="00BC4DCB"/>
    <w:rsid w:val="00BD140E"/>
    <w:rsid w:val="00BD58F9"/>
    <w:rsid w:val="00BE2307"/>
    <w:rsid w:val="00BE454D"/>
    <w:rsid w:val="00C37A43"/>
    <w:rsid w:val="00C52E02"/>
    <w:rsid w:val="00C748B5"/>
    <w:rsid w:val="00C83ECC"/>
    <w:rsid w:val="00C961A5"/>
    <w:rsid w:val="00CD7096"/>
    <w:rsid w:val="00CE0BB4"/>
    <w:rsid w:val="00CE27D8"/>
    <w:rsid w:val="00D27DDC"/>
    <w:rsid w:val="00D406F6"/>
    <w:rsid w:val="00D51EBA"/>
    <w:rsid w:val="00DB781E"/>
    <w:rsid w:val="00DE5C08"/>
    <w:rsid w:val="00E25A67"/>
    <w:rsid w:val="00E35724"/>
    <w:rsid w:val="00E43C97"/>
    <w:rsid w:val="00E47916"/>
    <w:rsid w:val="00E532CE"/>
    <w:rsid w:val="00E637DA"/>
    <w:rsid w:val="00EA7CA4"/>
    <w:rsid w:val="00ED2A9D"/>
    <w:rsid w:val="00ED3F40"/>
    <w:rsid w:val="00EF50B9"/>
    <w:rsid w:val="00F23518"/>
    <w:rsid w:val="00F30170"/>
    <w:rsid w:val="00F53A8A"/>
    <w:rsid w:val="00F54F71"/>
    <w:rsid w:val="00FA50B3"/>
    <w:rsid w:val="00FB50BD"/>
    <w:rsid w:val="00FC6CE1"/>
    <w:rsid w:val="00FE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3E8D"/>
  <w15:docId w15:val="{EB3C3423-D607-4794-A283-EC9251D7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31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28745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31B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1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1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1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EAAA-5D8C-4159-ACA8-B3DD647C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568</Words>
  <Characters>3847</Characters>
  <Application>Microsoft Office Word</Application>
  <DocSecurity>0</DocSecurity>
  <Lines>183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Aneta Kramiszewska</cp:lastModifiedBy>
  <cp:revision>8</cp:revision>
  <cp:lastPrinted>2019-01-23T11:10:00Z</cp:lastPrinted>
  <dcterms:created xsi:type="dcterms:W3CDTF">2024-10-07T20:36:00Z</dcterms:created>
  <dcterms:modified xsi:type="dcterms:W3CDTF">2025-11-03T12:00:00Z</dcterms:modified>
</cp:coreProperties>
</file>