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3AE9" w14:textId="4829F39C" w:rsidR="00BD1F20" w:rsidRDefault="005D0D72" w:rsidP="00C45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prof. dr hab. Janusz Mariański </w:t>
      </w:r>
    </w:p>
    <w:p w14:paraId="480DFB50" w14:textId="77777777" w:rsidR="005D0D72" w:rsidRDefault="005D0D72" w:rsidP="00C45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C68766" w14:textId="77777777" w:rsidR="00C45770" w:rsidRDefault="00C45770" w:rsidP="00C45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E0DC02" w14:textId="352CA6A2" w:rsidR="005D0D72" w:rsidRPr="00ED68A2" w:rsidRDefault="005D0D72" w:rsidP="00C457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8A2">
        <w:rPr>
          <w:rFonts w:ascii="Times New Roman" w:hAnsi="Times New Roman" w:cs="Times New Roman"/>
          <w:b/>
          <w:bCs/>
          <w:sz w:val="24"/>
          <w:szCs w:val="24"/>
        </w:rPr>
        <w:t>Religia i Kościół katolicki w społeczeństwie pluralistycznym</w:t>
      </w:r>
    </w:p>
    <w:p w14:paraId="076E371A" w14:textId="77777777" w:rsidR="005D0D72" w:rsidRDefault="005D0D72" w:rsidP="00C457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2C6CCD" w14:textId="3610DF26" w:rsidR="0014503D" w:rsidRDefault="0014503D" w:rsidP="00C45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W stabilnych, związanych z tradycją społeczeństwach, o jednolitych podstawach wartościowania natury religijnej i moralnej panowała zgoda co do podstawowych wartości i ich porządku. W społeczeństwach otwartych, pluralistycznych sytuacja staje się zdecydowani</w:t>
      </w:r>
      <w:r w:rsidR="0025719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odmienna. Pluralizacja doprowadziła do stanu, w którym pojawia się dużo więcej możliwości wyborów niż poprzednio. Obecność alternatywnych wyborów sprawia, że to, co uchodziło w życiu społecznym za oczywiste i naturalne, zostaje zakwestionowane, a nawet odrzucone. Wspólnym mianownikiem dokonujących się zmian jest pluralizacja i indywidualizacja. Skala podzielanych przez większość ludzi współczesnych wartości i norm przesuwa się od autorytatywności (np. obowiązek, ofiarność, uległość, posłuszeństwo, odpowiedzialność) w</w:t>
      </w:r>
      <w:r w:rsidR="002577E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stronę kryteriów zindywidualizowanych (np. osobiste spełnienie, intensywność doznań, sukces, interes, wolność, kreatywność, samorealizacja). W społeczeństwie pluralistycznym zwiększa się wybór różnych form życia, stylów myślenia, wzorów działania, bez koniecznych odniesień do zasad i kryteriów ocen religijnych i moralnych.</w:t>
      </w:r>
    </w:p>
    <w:p w14:paraId="0412A100" w14:textId="08CFD2D0" w:rsidR="002577EE" w:rsidRDefault="002577EE" w:rsidP="00C45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Pluralizm polityczny, społeczny, kulturowy i moralny nie pozostaje bez wpływu na pozycję i rolę Kościoła w społeczeństwie i na religijność katolików. W rzeczywistości społecznej są możliwe trzy scenariusze działalności Kościoła katolickiego w pluralistycznym, zindywidualizowanym i zrelatywizowanym społeczeństwie współczesnym: a) </w:t>
      </w:r>
      <w:r w:rsidR="00F41DCE">
        <w:rPr>
          <w:rFonts w:ascii="Times New Roman" w:hAnsi="Times New Roman" w:cs="Times New Roman"/>
          <w:sz w:val="24"/>
          <w:szCs w:val="24"/>
        </w:rPr>
        <w:t>Według</w:t>
      </w:r>
      <w:r>
        <w:rPr>
          <w:rFonts w:ascii="Times New Roman" w:hAnsi="Times New Roman" w:cs="Times New Roman"/>
          <w:sz w:val="24"/>
          <w:szCs w:val="24"/>
        </w:rPr>
        <w:t xml:space="preserve"> pierwszego scenariusza Kościół powinien przystosować się do opinii, poglądów, życzeń i preferencji swoich wiernych oraz zmodyfikować swoją doktrynę religijną i moralną. Opini</w:t>
      </w:r>
      <w:r w:rsidR="007D40B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większości jego członków był</w:t>
      </w:r>
      <w:r w:rsidR="002C584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by tu decydujące, a Kościół byłby swoistym przedsiębiorstwem usług religijnych (scenariusz inkluzywny); b) </w:t>
      </w:r>
      <w:r w:rsidR="00AA064A">
        <w:rPr>
          <w:rFonts w:ascii="Times New Roman" w:hAnsi="Times New Roman" w:cs="Times New Roman"/>
          <w:sz w:val="24"/>
          <w:szCs w:val="24"/>
        </w:rPr>
        <w:t>Drugi wariant reakcji Kościoła na zmiany społeczno-kulturowe wskazuje na konieczność odejścia od Kościoła masowego i</w:t>
      </w:r>
      <w:r w:rsidR="00C04F5B">
        <w:rPr>
          <w:rFonts w:ascii="Times New Roman" w:hAnsi="Times New Roman" w:cs="Times New Roman"/>
          <w:sz w:val="24"/>
          <w:szCs w:val="24"/>
        </w:rPr>
        <w:t> </w:t>
      </w:r>
      <w:r w:rsidR="00AA064A">
        <w:rPr>
          <w:rFonts w:ascii="Times New Roman" w:hAnsi="Times New Roman" w:cs="Times New Roman"/>
          <w:sz w:val="24"/>
          <w:szCs w:val="24"/>
        </w:rPr>
        <w:t>skoncentrowanie się na Kościele „wyboru”, Kościele wspólnot, Kościele mniejszościowym. Kościół nie powinien być dłużej stacją serwisową świadcząc</w:t>
      </w:r>
      <w:r w:rsidR="00C04F5B">
        <w:rPr>
          <w:rFonts w:ascii="Times New Roman" w:hAnsi="Times New Roman" w:cs="Times New Roman"/>
          <w:sz w:val="24"/>
          <w:szCs w:val="24"/>
        </w:rPr>
        <w:t>ą</w:t>
      </w:r>
      <w:r w:rsidR="00AA064A">
        <w:rPr>
          <w:rFonts w:ascii="Times New Roman" w:hAnsi="Times New Roman" w:cs="Times New Roman"/>
          <w:sz w:val="24"/>
          <w:szCs w:val="24"/>
        </w:rPr>
        <w:t xml:space="preserve"> usługi religijne, lecz powinien stawać się wspólnotą wierzących w pełni identyfikujących się z jego nauczaniem (scenariusz ekskluzywny); </w:t>
      </w:r>
      <w:r w:rsidR="00711F9C">
        <w:rPr>
          <w:rFonts w:ascii="Times New Roman" w:hAnsi="Times New Roman" w:cs="Times New Roman"/>
          <w:sz w:val="24"/>
          <w:szCs w:val="24"/>
        </w:rPr>
        <w:t xml:space="preserve">c) Według trzeciego scenariusza Kościół do pewnego stopnia godzi się na zróżnicowanie postaw i zachowań religijnych swoich członków (religijność kościelna, religijność selektywna, religijność „po swojemu”, religijność heterodoksyjna, indyferentyzm). </w:t>
      </w:r>
      <w:r w:rsidR="008D1880">
        <w:rPr>
          <w:rFonts w:ascii="Times New Roman" w:hAnsi="Times New Roman" w:cs="Times New Roman"/>
          <w:sz w:val="24"/>
          <w:szCs w:val="24"/>
        </w:rPr>
        <w:t xml:space="preserve">Powinien być otwarty także na tych, którzy nie podzielają w pełni jego nauczania </w:t>
      </w:r>
      <w:r w:rsidR="008D1880">
        <w:rPr>
          <w:rFonts w:ascii="Times New Roman" w:hAnsi="Times New Roman" w:cs="Times New Roman"/>
          <w:sz w:val="24"/>
          <w:szCs w:val="24"/>
        </w:rPr>
        <w:lastRenderedPageBreak/>
        <w:t xml:space="preserve">dogmatycznego i moralnego. </w:t>
      </w:r>
      <w:r w:rsidR="001047D1">
        <w:rPr>
          <w:rFonts w:ascii="Times New Roman" w:hAnsi="Times New Roman" w:cs="Times New Roman"/>
          <w:sz w:val="24"/>
          <w:szCs w:val="24"/>
        </w:rPr>
        <w:t xml:space="preserve">Potrzebna jest tu nie strategia „liberalizacji” albo „wykluczenia”, lecz strategia ewangelizacji czy rewitalizacji religijności w sensie kościelnym. </w:t>
      </w:r>
    </w:p>
    <w:p w14:paraId="40FA2375" w14:textId="6DFDCCEE" w:rsidR="001047D1" w:rsidRDefault="00EA26D6" w:rsidP="00C45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Kościół katolicki w Polsce musi powoli oswoić się z myślą, że </w:t>
      </w:r>
      <w:r w:rsidR="00C91C0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luralizacja wierzeń i zachowań religijnych będzie się pogłębiać i że trzeba nauczyć się „zarządzać” tą różnorodnością, aby pomóc w budowaniu komunikatywnej tożsamości</w:t>
      </w:r>
      <w:r w:rsidR="00694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wiary i Kościoła w pluralistycznym społeczeństwie. W warunkach dążenia jednostek do autonomii i samorealizacji </w:t>
      </w:r>
      <w:r w:rsidR="00D64F6A">
        <w:rPr>
          <w:rFonts w:ascii="Times New Roman" w:hAnsi="Times New Roman" w:cs="Times New Roman"/>
          <w:sz w:val="24"/>
          <w:szCs w:val="24"/>
        </w:rPr>
        <w:t xml:space="preserve">Kościół traci na znaczeniu jako instytucja kształtująca plany życiowe swoich członków, </w:t>
      </w:r>
      <w:r w:rsidR="005F7716">
        <w:rPr>
          <w:rFonts w:ascii="Times New Roman" w:hAnsi="Times New Roman" w:cs="Times New Roman"/>
          <w:sz w:val="24"/>
          <w:szCs w:val="24"/>
        </w:rPr>
        <w:t xml:space="preserve">ich decyzje i przekonania moralne. Kontakty z Kościołem nabierają u wielu wierzących charakteru dorywczego, realizowane są w określonych momentach ludzkiego życia. Przechodzenie od </w:t>
      </w:r>
      <w:r w:rsidR="007E1CB2">
        <w:rPr>
          <w:rFonts w:ascii="Times New Roman" w:hAnsi="Times New Roman" w:cs="Times New Roman"/>
          <w:sz w:val="24"/>
          <w:szCs w:val="24"/>
        </w:rPr>
        <w:t xml:space="preserve">heteronomii do autonomii, wzrastająca indywidualizacja i wolność mają swoje wyraźne reperkusje w sferze religijno-kościelnej. </w:t>
      </w:r>
      <w:r w:rsidR="00750718">
        <w:rPr>
          <w:rFonts w:ascii="Times New Roman" w:hAnsi="Times New Roman" w:cs="Times New Roman"/>
          <w:sz w:val="24"/>
          <w:szCs w:val="24"/>
        </w:rPr>
        <w:t xml:space="preserve">Ich efektem jest także częściowy dystans wobec Kościoła (zdystansowana religijność), </w:t>
      </w:r>
      <w:r w:rsidR="00DF6538">
        <w:rPr>
          <w:rFonts w:ascii="Times New Roman" w:hAnsi="Times New Roman" w:cs="Times New Roman"/>
          <w:sz w:val="24"/>
          <w:szCs w:val="24"/>
        </w:rPr>
        <w:t>który w skrajnych przypadkach prowadzi do przekonania, że można wierzyć i bez Kościoła</w:t>
      </w:r>
      <w:r w:rsidR="005B0677">
        <w:rPr>
          <w:rFonts w:ascii="Times New Roman" w:hAnsi="Times New Roman" w:cs="Times New Roman"/>
          <w:sz w:val="24"/>
          <w:szCs w:val="24"/>
        </w:rPr>
        <w:t xml:space="preserve"> (swoisty eklezjalny </w:t>
      </w:r>
      <w:r w:rsidR="000C2E34">
        <w:rPr>
          <w:rFonts w:ascii="Times New Roman" w:hAnsi="Times New Roman" w:cs="Times New Roman"/>
          <w:sz w:val="24"/>
          <w:szCs w:val="24"/>
        </w:rPr>
        <w:t>„</w:t>
      </w:r>
      <w:r w:rsidR="005B0677">
        <w:rPr>
          <w:rFonts w:ascii="Times New Roman" w:hAnsi="Times New Roman" w:cs="Times New Roman"/>
          <w:sz w:val="24"/>
          <w:szCs w:val="24"/>
        </w:rPr>
        <w:t>ateizm</w:t>
      </w:r>
      <w:r w:rsidR="000C2E34">
        <w:rPr>
          <w:rFonts w:ascii="Times New Roman" w:hAnsi="Times New Roman" w:cs="Times New Roman"/>
          <w:sz w:val="24"/>
          <w:szCs w:val="24"/>
        </w:rPr>
        <w:t>”</w:t>
      </w:r>
      <w:r w:rsidR="005B0677">
        <w:rPr>
          <w:rFonts w:ascii="Times New Roman" w:hAnsi="Times New Roman" w:cs="Times New Roman"/>
          <w:sz w:val="24"/>
          <w:szCs w:val="24"/>
        </w:rPr>
        <w:t xml:space="preserve">). </w:t>
      </w:r>
      <w:r w:rsidR="00DE4C6C">
        <w:rPr>
          <w:rFonts w:ascii="Times New Roman" w:hAnsi="Times New Roman" w:cs="Times New Roman"/>
          <w:sz w:val="24"/>
          <w:szCs w:val="24"/>
        </w:rPr>
        <w:t xml:space="preserve">Rola społeczna Kościoła jest bardziej akceptowana w perspektywie ogólnych i uniwersalnych zasad moralnych niż w perspektywie norm religijno-moralnych odnoszących się do konkretnych sytuacji życiowych. Nie możemy wyzbyć się jednak nadziei na lepsze społeczeństwo religijne i dynamicznie rozwijające się </w:t>
      </w:r>
      <w:r w:rsidR="00C20EEE">
        <w:rPr>
          <w:rFonts w:ascii="Times New Roman" w:hAnsi="Times New Roman" w:cs="Times New Roman"/>
          <w:sz w:val="24"/>
          <w:szCs w:val="24"/>
        </w:rPr>
        <w:t xml:space="preserve">wspólnoty kościelne. </w:t>
      </w:r>
    </w:p>
    <w:p w14:paraId="16BD2D08" w14:textId="77777777" w:rsidR="00C20EEE" w:rsidRPr="002577EE" w:rsidRDefault="00C20EEE" w:rsidP="00C45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F70C8" w14:textId="77777777" w:rsidR="0014503D" w:rsidRPr="004140B8" w:rsidRDefault="0014503D" w:rsidP="00C45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503D" w:rsidRPr="0041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53E98"/>
    <w:multiLevelType w:val="hybridMultilevel"/>
    <w:tmpl w:val="5F5A8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36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B8"/>
    <w:rsid w:val="000C2E34"/>
    <w:rsid w:val="001047D1"/>
    <w:rsid w:val="0014503D"/>
    <w:rsid w:val="00193810"/>
    <w:rsid w:val="00257192"/>
    <w:rsid w:val="002577EE"/>
    <w:rsid w:val="002C5843"/>
    <w:rsid w:val="004140B8"/>
    <w:rsid w:val="005B0677"/>
    <w:rsid w:val="005D0D72"/>
    <w:rsid w:val="005F7716"/>
    <w:rsid w:val="00694399"/>
    <w:rsid w:val="00711F9C"/>
    <w:rsid w:val="00750718"/>
    <w:rsid w:val="007A04C4"/>
    <w:rsid w:val="007D40B1"/>
    <w:rsid w:val="007E1CB2"/>
    <w:rsid w:val="008D1880"/>
    <w:rsid w:val="00921FE2"/>
    <w:rsid w:val="00AA064A"/>
    <w:rsid w:val="00B4531C"/>
    <w:rsid w:val="00B6391F"/>
    <w:rsid w:val="00BD1F20"/>
    <w:rsid w:val="00C04F5B"/>
    <w:rsid w:val="00C20EEE"/>
    <w:rsid w:val="00C45770"/>
    <w:rsid w:val="00C758A4"/>
    <w:rsid w:val="00C91C04"/>
    <w:rsid w:val="00D64F6A"/>
    <w:rsid w:val="00DE4C6C"/>
    <w:rsid w:val="00DF6538"/>
    <w:rsid w:val="00EA26D6"/>
    <w:rsid w:val="00ED68A2"/>
    <w:rsid w:val="00F4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0787"/>
  <w15:chartTrackingRefBased/>
  <w15:docId w15:val="{AEC2C16B-93A5-4A23-9684-BF9A7B80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D5C23613726439F50E22AD9B9FD30" ma:contentTypeVersion="5" ma:contentTypeDescription="Utwórz nowy dokument." ma:contentTypeScope="" ma:versionID="6783e0afc565954523b0704133437c14">
  <xsd:schema xmlns:xsd="http://www.w3.org/2001/XMLSchema" xmlns:xs="http://www.w3.org/2001/XMLSchema" xmlns:p="http://schemas.microsoft.com/office/2006/metadata/properties" xmlns:ns2="ab9c62d3-652e-4fa0-a907-c2695841bb1f" xmlns:ns3="a5e32bf4-257b-4e74-93ca-f306c200415e" targetNamespace="http://schemas.microsoft.com/office/2006/metadata/properties" ma:root="true" ma:fieldsID="8325a9926eca24a53022eaa68cbcc9e7" ns2:_="" ns3:_="">
    <xsd:import namespace="ab9c62d3-652e-4fa0-a907-c2695841bb1f"/>
    <xsd:import namespace="a5e32bf4-257b-4e74-93ca-f306c2004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62d3-652e-4fa0-a907-c2695841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2bf4-257b-4e74-93ca-f306c2004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A8289-CBAE-43D6-B544-FAE9C89EA37D}"/>
</file>

<file path=customXml/itemProps2.xml><?xml version="1.0" encoding="utf-8"?>
<ds:datastoreItem xmlns:ds="http://schemas.openxmlformats.org/officeDocument/2006/customXml" ds:itemID="{9BA0FD7C-637B-408A-8DE9-14C66ECC8343}"/>
</file>

<file path=customXml/itemProps3.xml><?xml version="1.0" encoding="utf-8"?>
<ds:datastoreItem xmlns:ds="http://schemas.openxmlformats.org/officeDocument/2006/customXml" ds:itemID="{2FF7B080-F577-4864-920A-6DBD2C7EF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mnawrocka</dc:creator>
  <cp:keywords/>
  <dc:description/>
  <cp:lastModifiedBy>mnawrocka</cp:lastModifiedBy>
  <cp:revision>33</cp:revision>
  <cp:lastPrinted>2023-08-21T08:54:00Z</cp:lastPrinted>
  <dcterms:created xsi:type="dcterms:W3CDTF">2023-08-21T08:30:00Z</dcterms:created>
  <dcterms:modified xsi:type="dcterms:W3CDTF">2023-08-21T09:01:00Z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0x010100162D5C23613726439F50E22AD9B9FD30</vt:lpwstr>
  </property>
</Properties>
</file>