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endnotes.xml.rels" ContentType="application/vnd.openxmlformats-package.relationships+xml"/>
  <Override PartName="/word/_rels/head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280" w:leader="none"/>
        </w:tabs>
        <w:spacing w:before="0" w:after="0"/>
        <w:ind w:right="-22" w:hanging="0"/>
        <w:contextualSpacing/>
        <w:jc w:val="center"/>
        <w:rPr>
          <w:rFonts w:ascii="Verdana" w:hAnsi="Verdana"/>
          <w:caps/>
          <w:color w:val="002060"/>
          <w:sz w:val="20"/>
          <w:lang w:val="en-GB"/>
        </w:rPr>
      </w:pPr>
      <w:r>
        <w:rPr>
          <w:rFonts w:ascii="Verdana" w:hAnsi="Verdana"/>
          <w:caps/>
          <w:color w:val="002060"/>
          <w:sz w:val="20"/>
          <w:lang w:val="en-GB"/>
        </w:rPr>
      </w:r>
    </w:p>
    <w:p>
      <w:pPr>
        <w:pStyle w:val="Normal"/>
        <w:spacing w:before="0" w:after="120"/>
        <w:ind w:right="28" w:hanging="0"/>
        <w:jc w:val="center"/>
        <w:rPr>
          <w:rFonts w:ascii="Verdana" w:hAnsi="Verdana" w:cs="Arial"/>
          <w:b/>
          <w:color w:val="002060"/>
          <w:sz w:val="36"/>
          <w:szCs w:val="36"/>
          <w:lang w:val="en-GB"/>
        </w:rPr>
      </w:pPr>
      <w:r>
        <w:rPr>
          <w:rFonts w:cs="Arial" w:ascii="Verdana" w:hAnsi="Verdana"/>
          <w:b/>
          <w:color w:val="002060"/>
          <w:sz w:val="36"/>
          <w:szCs w:val="36"/>
          <w:lang w:val="en-GB"/>
        </w:rPr>
        <w:t>Erasmus+ Mobility Agreement</w:t>
      </w:r>
    </w:p>
    <w:p>
      <w:pPr>
        <w:pStyle w:val="Normal"/>
        <w:spacing w:before="0" w:after="120"/>
        <w:ind w:right="28" w:hanging="0"/>
        <w:jc w:val="center"/>
        <w:rPr>
          <w:rFonts w:ascii="Verdana" w:hAnsi="Verdana" w:cs="Arial"/>
          <w:b/>
          <w:color w:val="002060"/>
          <w:sz w:val="36"/>
          <w:szCs w:val="36"/>
          <w:lang w:val="en-GB"/>
        </w:rPr>
      </w:pPr>
      <w:r>
        <w:rPr>
          <w:rFonts w:cs="Arial" w:ascii="Verdana" w:hAnsi="Verdana"/>
          <w:b/>
          <w:color w:val="002060"/>
          <w:sz w:val="36"/>
          <w:szCs w:val="36"/>
          <w:lang w:val="en-GB"/>
        </w:rPr>
        <w:t>Staff Mobility For Teaching</w:t>
      </w:r>
      <w:r>
        <w:rPr>
          <w:rStyle w:val="Zakotwiczenieprzypisukocowego"/>
          <w:rFonts w:cs="Arial" w:ascii="Verdana" w:hAnsi="Verdana"/>
          <w:b/>
          <w:color w:val="002060"/>
          <w:sz w:val="36"/>
          <w:szCs w:val="36"/>
          <w:lang w:val="en-GB"/>
        </w:rPr>
        <w:endnoteReference w:id="2"/>
      </w:r>
    </w:p>
    <w:p>
      <w:pPr>
        <w:pStyle w:val="Normal"/>
        <w:spacing w:before="0" w:after="0"/>
        <w:jc w:val="center"/>
        <w:rPr>
          <w:rFonts w:ascii="Verdana" w:hAnsi="Verdana" w:cs="Arial"/>
          <w:b/>
          <w:color w:val="A6A6A6"/>
          <w:szCs w:val="24"/>
          <w:lang w:val="pl-PL"/>
        </w:rPr>
      </w:pPr>
      <w:r>
        <w:rPr>
          <w:rFonts w:cs="Arial" w:ascii="Verdana" w:hAnsi="Verdana"/>
          <w:b/>
          <w:color w:val="A6A6A6"/>
          <w:szCs w:val="24"/>
          <w:lang w:val="pl-PL"/>
        </w:rPr>
        <w:t>(Porozumienie o programie nauczania w programie Erasmus+)</w:t>
      </w:r>
    </w:p>
    <w:p>
      <w:pPr>
        <w:pStyle w:val="Normal"/>
        <w:spacing w:before="0" w:after="0"/>
        <w:ind w:right="-992" w:hanging="0"/>
        <w:jc w:val="left"/>
        <w:rPr>
          <w:rFonts w:ascii="Verdana" w:hAnsi="Verdana" w:cs="Arial"/>
          <w:b/>
          <w:color w:val="002060"/>
          <w:sz w:val="20"/>
          <w:lang w:val="pl-PL"/>
        </w:rPr>
      </w:pPr>
      <w:r>
        <w:rPr>
          <w:rFonts w:cs="Arial" w:ascii="Verdana" w:hAnsi="Verdana"/>
          <w:b/>
          <w:color w:val="002060"/>
          <w:sz w:val="20"/>
          <w:lang w:val="pl-PL"/>
        </w:rPr>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Planned period of the physical mobility: : </w:t>
      </w:r>
      <w:r>
        <w:rPr>
          <w:rFonts w:cs="Calibri" w:ascii="Verdana" w:hAnsi="Verdana"/>
          <w:b/>
          <w:lang w:val="en-GB"/>
        </w:rPr>
        <w:t xml:space="preserve">from ………… </w:t>
      </w:r>
      <w:r>
        <w:rPr>
          <w:rFonts w:cs="Calibri" w:ascii="Verdana" w:hAnsi="Verdana"/>
          <w:i/>
          <w:lang w:val="en-GB"/>
        </w:rPr>
        <w:t>[day/month/year]</w:t>
      </w:r>
      <w:r>
        <w:rPr>
          <w:rFonts w:cs="Calibri" w:ascii="Verdana" w:hAnsi="Verdana"/>
          <w:lang w:val="en-GB"/>
        </w:rPr>
        <w:t xml:space="preserve"> </w:t>
      </w:r>
      <w:r>
        <w:rPr>
          <w:rFonts w:cs="Calibri" w:ascii="Verdana" w:hAnsi="Verdana"/>
          <w:b/>
          <w:bCs/>
          <w:lang w:val="en-GB"/>
        </w:rPr>
        <w:t xml:space="preserve">to </w:t>
      </w:r>
      <w:r>
        <w:rPr>
          <w:rFonts w:cs="Calibri" w:ascii="Verdana" w:hAnsi="Verdana"/>
          <w:b/>
          <w:lang w:val="en-GB"/>
        </w:rPr>
        <w:t xml:space="preserve"> ………… </w:t>
      </w:r>
      <w:r>
        <w:rPr>
          <w:rFonts w:cs="Calibri" w:ascii="Verdana" w:hAnsi="Verdana"/>
          <w:i/>
          <w:lang w:val="en-GB"/>
        </w:rPr>
        <w:t xml:space="preserve">[day/month/year] </w:t>
      </w:r>
      <w:r>
        <w:rPr>
          <w:rFonts w:cs="Calibri" w:ascii="Verdana" w:hAnsi="Verdana"/>
          <w:color w:val="A6A6A6"/>
          <w:lang w:val="en-US"/>
        </w:rPr>
        <w:t>(termin wyjazdu od – do, bez dni podróży)</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jc w:val="left"/>
        <w:rPr>
          <w:lang w:val="en-GB"/>
        </w:rPr>
      </w:pPr>
      <w:r>
        <w:rPr>
          <w:rFonts w:cs="Calibri" w:ascii="Verdana" w:hAnsi="Verdana"/>
          <w:lang w:val="en-GB"/>
        </w:rPr>
        <w:t xml:space="preserve">Duration of physical mobility (days) – excluding travel days: …………………. </w:t>
      </w:r>
      <w:r>
        <w:rPr>
          <w:rFonts w:cs="Calibri" w:ascii="Verdana" w:hAnsi="Verdana"/>
          <w:color w:val="A6A6A6"/>
          <w:sz w:val="18"/>
          <w:szCs w:val="18"/>
          <w:lang w:val="en-US"/>
        </w:rPr>
        <w:t xml:space="preserve">(liczba dni pobytu, </w:t>
      </w:r>
      <w:r>
        <w:rPr>
          <w:rFonts w:cs="Calibri" w:ascii="Verdana" w:hAnsi="Verdana"/>
          <w:color w:val="A6A6A6"/>
          <w:lang w:val="en-US"/>
        </w:rPr>
        <w:t>bez dni podróży</w:t>
      </w:r>
      <w:r>
        <w:rPr>
          <w:rFonts w:cs="Calibri" w:ascii="Verdana" w:hAnsi="Verdana"/>
          <w:color w:val="A6A6A6"/>
          <w:sz w:val="18"/>
          <w:szCs w:val="18"/>
          <w:lang w:val="en-US"/>
        </w:rPr>
        <w:t>)</w:t>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u w:val="single"/>
          <w:lang w:val="en-GB"/>
        </w:rPr>
        <w:t>If applicable</w:t>
      </w:r>
      <w:r>
        <w:rPr>
          <w:rFonts w:cs="Calibri" w:ascii="Verdana" w:hAnsi="Verdana"/>
          <w:lang w:val="en-GB"/>
        </w:rPr>
        <w:t xml:space="preserve">, planned period of the virtual component: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Arial"/>
          <w:b/>
          <w:color w:val="002060"/>
          <w:lang w:val="en-GB"/>
        </w:rPr>
      </w:pPr>
      <w:r>
        <w:rPr>
          <w:rFonts w:cs="Arial" w:ascii="Verdana" w:hAnsi="Verdana"/>
          <w:b/>
          <w:color w:val="002060"/>
          <w:lang w:val="en-GB"/>
        </w:rPr>
      </w:r>
    </w:p>
    <w:p>
      <w:pPr>
        <w:pStyle w:val="Normal"/>
        <w:spacing w:before="0" w:after="0"/>
        <w:ind w:right="-992" w:hanging="0"/>
        <w:jc w:val="left"/>
        <w:rPr>
          <w:rFonts w:ascii="Verdana" w:hAnsi="Verdana" w:cs="Arial"/>
          <w:b/>
          <w:color w:val="002060"/>
          <w:szCs w:val="24"/>
          <w:lang w:val="en-GB"/>
        </w:rPr>
      </w:pPr>
      <w:r>
        <w:rPr>
          <w:rFonts w:cs="Arial" w:ascii="Verdana" w:hAnsi="Verdana"/>
          <w:b/>
          <w:color w:val="002060"/>
          <w:szCs w:val="24"/>
          <w:lang w:val="en-GB"/>
        </w:rPr>
        <w:t xml:space="preserve">The teaching staff member </w:t>
      </w:r>
      <w:r>
        <w:rPr>
          <w:rFonts w:cs="Arial" w:ascii="Verdana" w:hAnsi="Verdana"/>
          <w:color w:val="808080"/>
          <w:sz w:val="20"/>
          <w:lang w:val="en-GB"/>
        </w:rPr>
        <w:t>(</w:t>
      </w:r>
      <w:r>
        <w:rPr>
          <w:rFonts w:cs="Arial" w:ascii="Verdana" w:hAnsi="Verdana"/>
          <w:color w:val="A6A6A6"/>
          <w:sz w:val="18"/>
          <w:szCs w:val="18"/>
          <w:lang w:val="en-GB"/>
        </w:rPr>
        <w:t>Nauczyciel)</w:t>
      </w:r>
    </w:p>
    <w:tbl>
      <w:tblPr>
        <w:tblW w:w="877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56"/>
        <w:gridCol w:w="2013"/>
        <w:gridCol w:w="2206"/>
        <w:gridCol w:w="2202"/>
      </w:tblGrid>
      <w:tr>
        <w:trPr>
          <w:trHeight w:val="334" w:hRule="atLeast"/>
        </w:trPr>
        <w:tc>
          <w:tcPr>
            <w:tcW w:w="23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Last name (s)</w:t>
              <w:br/>
            </w:r>
            <w:r>
              <w:rPr>
                <w:rFonts w:cs="Arial" w:ascii="Verdana" w:hAnsi="Verdana"/>
                <w:color w:val="A6A6A6"/>
                <w:sz w:val="20"/>
                <w:lang w:val="en-GB"/>
              </w:rPr>
              <w:t>nazwisko</w:t>
            </w:r>
          </w:p>
        </w:tc>
        <w:tc>
          <w:tcPr>
            <w:tcW w:w="201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color w:val="002060"/>
                <w:sz w:val="20"/>
                <w:lang w:val="en-GB"/>
              </w:rPr>
            </w:pPr>
            <w:r>
              <w:rPr>
                <w:rFonts w:cs="Arial" w:ascii="Verdana" w:hAnsi="Verdana"/>
                <w:b/>
                <w:color w:val="002060"/>
                <w:sz w:val="20"/>
                <w:lang w:val="en-GB"/>
              </w:rPr>
            </w:r>
          </w:p>
        </w:tc>
        <w:tc>
          <w:tcPr>
            <w:tcW w:w="220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First name (s)</w:t>
              <w:br/>
            </w:r>
            <w:r>
              <w:rPr>
                <w:rFonts w:cs="Arial" w:ascii="Verdana" w:hAnsi="Verdana"/>
                <w:color w:val="A6A6A6"/>
                <w:sz w:val="20"/>
                <w:lang w:val="en-GB"/>
              </w:rPr>
              <w:t>imię</w:t>
            </w:r>
          </w:p>
        </w:tc>
        <w:tc>
          <w:tcPr>
            <w:tcW w:w="220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0"/>
              <w:ind w:right="-993" w:hanging="0"/>
              <w:jc w:val="center"/>
              <w:rPr>
                <w:rFonts w:ascii="Verdana" w:hAnsi="Verdana" w:cs="Arial"/>
                <w:b/>
                <w:color w:val="002060"/>
                <w:sz w:val="20"/>
                <w:lang w:val="en-GB"/>
              </w:rPr>
            </w:pPr>
            <w:r>
              <w:rPr>
                <w:rFonts w:cs="Arial" w:ascii="Verdana" w:hAnsi="Verdana"/>
                <w:b/>
                <w:color w:val="002060"/>
                <w:sz w:val="20"/>
                <w:lang w:val="en-GB"/>
              </w:rPr>
            </w:r>
          </w:p>
        </w:tc>
      </w:tr>
      <w:tr>
        <w:trPr>
          <w:trHeight w:val="412" w:hRule="atLeast"/>
        </w:trPr>
        <w:tc>
          <w:tcPr>
            <w:tcW w:w="23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is-IS"/>
              </w:rPr>
            </w:pPr>
            <w:r>
              <w:rPr>
                <w:rFonts w:cs="Arial" w:ascii="Verdana" w:hAnsi="Verdana"/>
                <w:sz w:val="20"/>
                <w:lang w:val="en-GB"/>
              </w:rPr>
              <w:t>Seniority</w:t>
            </w:r>
            <w:r>
              <w:rPr>
                <w:rStyle w:val="Zakotwiczenieprzypisukocowego"/>
                <w:rFonts w:cs="Arial" w:ascii="Verdana" w:hAnsi="Verdana"/>
                <w:sz w:val="20"/>
                <w:lang w:val="en-GB"/>
              </w:rPr>
              <w:endnoteReference w:id="3"/>
            </w:r>
          </w:p>
        </w:tc>
        <w:tc>
          <w:tcPr>
            <w:tcW w:w="201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0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Nationality</w:t>
            </w:r>
            <w:r>
              <w:rPr>
                <w:rStyle w:val="Zakotwiczenieprzypisukocowego"/>
                <w:rFonts w:cs="Arial" w:ascii="Verdana" w:hAnsi="Verdana"/>
                <w:sz w:val="20"/>
                <w:lang w:val="en-GB"/>
              </w:rPr>
              <w:endnoteReference w:id="4"/>
            </w:r>
            <w:r>
              <w:rPr>
                <w:rFonts w:cs="Arial" w:ascii="Verdana" w:hAnsi="Verdana"/>
                <w:sz w:val="20"/>
                <w:lang w:val="en-GB"/>
              </w:rPr>
              <w:br/>
            </w:r>
            <w:r>
              <w:rPr>
                <w:rFonts w:cs="Arial" w:ascii="Verdana" w:hAnsi="Verdana"/>
                <w:color w:val="A6A6A6"/>
                <w:sz w:val="20"/>
                <w:lang w:val="en-GB"/>
              </w:rPr>
              <w:t>obywatelstwo</w:t>
            </w:r>
          </w:p>
        </w:tc>
        <w:tc>
          <w:tcPr>
            <w:tcW w:w="220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center"/>
              <w:rPr>
                <w:rFonts w:ascii="Verdana" w:hAnsi="Verdana" w:cs="Arial"/>
                <w:b/>
                <w:sz w:val="20"/>
                <w:lang w:val="en-GB"/>
              </w:rPr>
            </w:pPr>
            <w:r>
              <w:rPr>
                <w:rFonts w:cs="Arial" w:ascii="Verdana" w:hAnsi="Verdana"/>
                <w:b/>
                <w:sz w:val="20"/>
                <w:lang w:val="en-GB"/>
              </w:rPr>
            </w:r>
          </w:p>
        </w:tc>
      </w:tr>
      <w:tr>
        <w:trPr/>
        <w:tc>
          <w:tcPr>
            <w:tcW w:w="23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M/F/Undefined</w:t>
            </w:r>
            <w:r>
              <w:rPr>
                <w:rFonts w:cs="Calibri" w:ascii="Verdana" w:hAnsi="Verdana"/>
                <w:sz w:val="20"/>
                <w:lang w:val="en-GB"/>
              </w:rPr>
              <w:t>]</w:t>
              <w:br/>
            </w:r>
            <w:r>
              <w:rPr>
                <w:rFonts w:cs="Calibri" w:ascii="Verdana" w:hAnsi="Verdana"/>
                <w:color w:val="A6A6A6"/>
                <w:sz w:val="20"/>
                <w:lang w:val="en-GB"/>
              </w:rPr>
              <w:t>płeć</w:t>
            </w:r>
          </w:p>
        </w:tc>
        <w:tc>
          <w:tcPr>
            <w:tcW w:w="201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0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color w:val="002060"/>
                <w:sz w:val="20"/>
                <w:lang w:val="en-GB"/>
              </w:rPr>
            </w:pPr>
            <w:r>
              <w:rPr>
                <w:rFonts w:cs="Arial" w:ascii="Verdana" w:hAnsi="Verdana"/>
                <w:sz w:val="20"/>
                <w:lang w:val="en-GB"/>
              </w:rPr>
              <w:t>Academic year</w:t>
            </w:r>
          </w:p>
        </w:tc>
        <w:tc>
          <w:tcPr>
            <w:tcW w:w="220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b/>
                <w:color w:val="002060"/>
                <w:sz w:val="20"/>
                <w:lang w:val="en-GB"/>
              </w:rPr>
            </w:pPr>
            <w:r>
              <w:rPr>
                <w:rFonts w:cs="Arial" w:ascii="Verdana" w:hAnsi="Verdana"/>
                <w:b/>
                <w:color w:val="002060"/>
                <w:sz w:val="20"/>
                <w:lang w:val="en-GB"/>
              </w:rPr>
              <w:t>2025/2026</w:t>
            </w:r>
          </w:p>
        </w:tc>
      </w:tr>
      <w:tr>
        <w:trPr/>
        <w:tc>
          <w:tcPr>
            <w:tcW w:w="23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color w:val="002060"/>
                <w:sz w:val="20"/>
                <w:lang w:val="en-GB"/>
              </w:rPr>
            </w:pPr>
            <w:r>
              <w:rPr>
                <w:rFonts w:cs="Arial" w:ascii="Verdana" w:hAnsi="Verdana"/>
                <w:sz w:val="20"/>
                <w:lang w:val="en-GB"/>
              </w:rPr>
              <w:t>E-mail</w:t>
            </w:r>
          </w:p>
        </w:tc>
        <w:tc>
          <w:tcPr>
            <w:tcW w:w="6421"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color w:val="002060"/>
                <w:sz w:val="20"/>
                <w:lang w:val="en-GB"/>
              </w:rPr>
            </w:pPr>
            <w:r>
              <w:rPr>
                <w:rFonts w:cs="Arial" w:ascii="Verdana" w:hAnsi="Verdana"/>
                <w:b/>
                <w:color w:val="002060"/>
                <w:sz w:val="20"/>
                <w:lang w:val="en-GB"/>
              </w:rPr>
            </w:r>
          </w:p>
        </w:tc>
      </w:tr>
    </w:tbl>
    <w:p>
      <w:pPr>
        <w:pStyle w:val="Normal"/>
        <w:shd w:val="clear" w:color="auto" w:fill="FFFFFF"/>
        <w:spacing w:before="0" w:after="120"/>
        <w:ind w:right="-992" w:hanging="0"/>
        <w:jc w:val="left"/>
        <w:rPr>
          <w:rFonts w:ascii="Verdana" w:hAnsi="Verdana" w:cs="Arial"/>
          <w:b/>
          <w:color w:val="002060"/>
          <w:sz w:val="16"/>
          <w:szCs w:val="16"/>
          <w:lang w:val="en-GB"/>
        </w:rPr>
      </w:pPr>
      <w:r>
        <w:rPr>
          <w:rFonts w:cs="Arial" w:ascii="Verdana" w:hAnsi="Verdana"/>
          <w:b/>
          <w:color w:val="002060"/>
          <w:sz w:val="16"/>
          <w:szCs w:val="16"/>
          <w:lang w:val="en-GB"/>
        </w:rPr>
      </w:r>
    </w:p>
    <w:p>
      <w:pPr>
        <w:pStyle w:val="Normal"/>
        <w:shd w:val="clear" w:color="auto" w:fill="FFFFFF"/>
        <w:spacing w:before="0" w:after="0"/>
        <w:ind w:right="-992" w:hanging="0"/>
        <w:jc w:val="left"/>
        <w:rPr>
          <w:rFonts w:ascii="Verdana" w:hAnsi="Verdana" w:cs="Arial"/>
          <w:b/>
          <w:color w:val="002060"/>
          <w:szCs w:val="24"/>
          <w:lang w:val="is-IS"/>
        </w:rPr>
      </w:pPr>
      <w:r>
        <w:rPr>
          <w:rFonts w:cs="Arial" w:ascii="Verdana" w:hAnsi="Verdana"/>
          <w:b/>
          <w:color w:val="002060"/>
          <w:szCs w:val="24"/>
          <w:lang w:val="en-GB"/>
        </w:rPr>
        <w:t>The Sending Organisation</w:t>
      </w:r>
    </w:p>
    <w:tbl>
      <w:tblPr>
        <w:tblW w:w="87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93"/>
        <w:gridCol w:w="2183"/>
        <w:gridCol w:w="2227"/>
        <w:gridCol w:w="2168"/>
      </w:tblGrid>
      <w:tr>
        <w:trPr>
          <w:trHeight w:val="314" w:hRule="atLeast"/>
        </w:trPr>
        <w:tc>
          <w:tcPr>
            <w:tcW w:w="21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 xml:space="preserve">Name </w:t>
            </w:r>
          </w:p>
        </w:tc>
        <w:tc>
          <w:tcPr>
            <w:tcW w:w="6578"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rPr>
                <w:rFonts w:ascii="Verdana" w:hAnsi="Verdana" w:cs="Arial"/>
                <w:b/>
                <w:color w:val="002060"/>
                <w:sz w:val="20"/>
                <w:lang w:val="pl-PL"/>
              </w:rPr>
            </w:pPr>
            <w:r>
              <w:rPr>
                <w:rFonts w:cs="Arial" w:ascii="Verdana" w:hAnsi="Verdana"/>
                <w:b/>
                <w:color w:val="002060"/>
                <w:sz w:val="20"/>
                <w:lang w:val="pl-PL"/>
              </w:rPr>
              <w:t>Katolicki Uniwersytet Lubelski Jana Pawła II</w:t>
            </w:r>
          </w:p>
        </w:tc>
      </w:tr>
      <w:tr>
        <w:trPr>
          <w:trHeight w:val="314" w:hRule="atLeast"/>
        </w:trPr>
        <w:tc>
          <w:tcPr>
            <w:tcW w:w="21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r>
              <w:rPr>
                <w:rStyle w:val="Zakotwiczenieprzypisukocowego"/>
                <w:rFonts w:cs="Arial" w:ascii="Verdana" w:hAnsi="Verdana"/>
                <w:sz w:val="20"/>
                <w:lang w:val="en-GB"/>
              </w:rPr>
              <w:endnoteReference w:id="5"/>
            </w:r>
            <w:r>
              <w:rPr>
                <w:rFonts w:cs="Arial" w:ascii="Verdana" w:hAnsi="Verdana"/>
                <w:sz w:val="20"/>
                <w:lang w:val="en-GB"/>
              </w:rPr>
              <w:t xml:space="preserve"> </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1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color w:val="002060"/>
                <w:sz w:val="20"/>
                <w:lang w:val="en-GB"/>
              </w:rPr>
            </w:pPr>
            <w:r>
              <w:rPr>
                <w:rFonts w:cs="Arial" w:ascii="Verdana" w:hAnsi="Verdana"/>
                <w:b/>
                <w:color w:val="002060"/>
                <w:sz w:val="20"/>
                <w:lang w:val="en-GB"/>
              </w:rPr>
              <w:t>PL LUBLIN02</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2" w:hanging="0"/>
              <w:contextualSpacing/>
              <w:jc w:val="left"/>
              <w:rPr>
                <w:rFonts w:ascii="Verdana" w:hAnsi="Verdana" w:cs="Arial"/>
                <w:sz w:val="20"/>
                <w:lang w:val="en-GB"/>
              </w:rPr>
            </w:pPr>
            <w:r>
              <w:rPr>
                <w:rFonts w:cs="Arial" w:ascii="Verdana" w:hAnsi="Verdana"/>
                <w:sz w:val="20"/>
                <w:lang w:val="en-GB"/>
              </w:rPr>
              <w:t>Faculty/Department</w:t>
            </w:r>
          </w:p>
          <w:p>
            <w:pPr>
              <w:pStyle w:val="Normal"/>
              <w:widowControl w:val="false"/>
              <w:shd w:val="clear" w:color="auto" w:fill="FFFFFF"/>
              <w:spacing w:before="0" w:after="0"/>
              <w:ind w:right="-992" w:hanging="0"/>
              <w:contextualSpacing/>
              <w:jc w:val="left"/>
              <w:rPr>
                <w:rFonts w:ascii="Verdana" w:hAnsi="Verdana" w:cs="Arial"/>
                <w:sz w:val="20"/>
                <w:lang w:val="en-GB"/>
              </w:rPr>
            </w:pPr>
            <w:r>
              <w:rPr>
                <w:rFonts w:cs="Arial" w:ascii="Verdana" w:hAnsi="Verdana"/>
                <w:sz w:val="16"/>
                <w:szCs w:val="16"/>
                <w:lang w:val="en-GB"/>
              </w:rPr>
              <w:t>(if applicable)</w:t>
            </w:r>
          </w:p>
        </w:tc>
        <w:tc>
          <w:tcPr>
            <w:tcW w:w="21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tabs>
                <w:tab w:val="clear" w:pos="720"/>
                <w:tab w:val="left" w:pos="375" w:leader="none"/>
              </w:tabs>
              <w:spacing w:before="0" w:after="240"/>
              <w:ind w:right="-993" w:hanging="0"/>
              <w:rPr>
                <w:rFonts w:ascii="Verdana" w:hAnsi="Verdana" w:cs="Arial"/>
                <w:b/>
                <w:color w:val="002060"/>
                <w:sz w:val="20"/>
                <w:lang w:val="en-GB"/>
              </w:rPr>
            </w:pPr>
            <w:r>
              <w:rPr>
                <w:rFonts w:cs="Arial" w:ascii="Verdana" w:hAnsi="Verdana"/>
                <w:color w:val="002060"/>
                <w:sz w:val="20"/>
                <w:lang w:val="en-GB"/>
              </w:rPr>
              <w:t>……………………</w:t>
            </w:r>
          </w:p>
        </w:tc>
      </w:tr>
      <w:tr>
        <w:trPr>
          <w:trHeight w:val="472" w:hRule="atLeast"/>
        </w:trPr>
        <w:tc>
          <w:tcPr>
            <w:tcW w:w="21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1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US"/>
              </w:rPr>
              <w:t>Al. Racławickie 14</w:t>
              <w:br/>
              <w:t>20-950 Lublin</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Zakotwiczenieprzypisukocowego"/>
                <w:rFonts w:cs="Arial" w:ascii="Verdana" w:hAnsi="Verdana"/>
                <w:sz w:val="20"/>
                <w:lang w:val="en-GB"/>
              </w:rPr>
              <w:endnoteReference w:id="6"/>
            </w:r>
          </w:p>
        </w:tc>
        <w:tc>
          <w:tcPr>
            <w:tcW w:w="21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tabs>
                <w:tab w:val="clear" w:pos="720"/>
                <w:tab w:val="left" w:pos="435" w:leader="none"/>
              </w:tabs>
              <w:spacing w:before="0" w:after="240"/>
              <w:ind w:right="-993" w:hanging="0"/>
              <w:rPr>
                <w:rFonts w:ascii="Verdana" w:hAnsi="Verdana" w:cs="Arial"/>
                <w:b/>
                <w:sz w:val="20"/>
                <w:lang w:val="en-GB"/>
              </w:rPr>
            </w:pPr>
            <w:r>
              <w:rPr>
                <w:rFonts w:cs="Arial" w:ascii="Verdana" w:hAnsi="Verdana"/>
                <w:sz w:val="20"/>
                <w:lang w:val="en-GB"/>
              </w:rPr>
              <w:t>PL</w:t>
            </w:r>
          </w:p>
        </w:tc>
      </w:tr>
      <w:tr>
        <w:trPr>
          <w:trHeight w:val="811" w:hRule="atLeast"/>
        </w:trPr>
        <w:tc>
          <w:tcPr>
            <w:tcW w:w="21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1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jc w:val="left"/>
              <w:rPr>
                <w:rFonts w:ascii="Verdana" w:hAnsi="Verdana" w:cs="Arial"/>
                <w:color w:val="002060"/>
                <w:sz w:val="20"/>
                <w:lang w:val="en-GB"/>
              </w:rPr>
            </w:pPr>
            <w:r>
              <w:rPr>
                <w:rFonts w:cs="Arial" w:ascii="Verdana" w:hAnsi="Verdana"/>
                <w:color w:val="002060"/>
                <w:sz w:val="20"/>
                <w:lang w:val="en-GB"/>
              </w:rPr>
              <w:t>Rafał Wach</w:t>
            </w:r>
          </w:p>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t>International</w:t>
              <w:br/>
              <w:t>Relations Office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Contact person</w:t>
            </w:r>
          </w:p>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e-mail / phone</w:t>
            </w:r>
          </w:p>
        </w:tc>
        <w:tc>
          <w:tcPr>
            <w:tcW w:w="2168" w:type="dxa"/>
            <w:tcBorders>
              <w:top w:val="single" w:sz="6" w:space="0" w:color="000000"/>
              <w:left w:val="single" w:sz="6" w:space="0" w:color="000000"/>
              <w:bottom w:val="single" w:sz="6" w:space="0" w:color="000000"/>
              <w:right w:val="single" w:sz="6" w:space="0" w:color="000000"/>
            </w:tcBorders>
            <w:shd w:color="auto" w:fill="FFFFFF" w:val="clear"/>
          </w:tcPr>
          <w:p>
            <w:pPr>
              <w:pStyle w:val="Nagwek2"/>
              <w:widowControl w:val="false"/>
              <w:numPr>
                <w:ilvl w:val="0"/>
                <w:numId w:val="0"/>
              </w:numPr>
              <w:spacing w:before="0" w:after="0"/>
              <w:ind w:left="0" w:hanging="0"/>
              <w:jc w:val="left"/>
              <w:rPr>
                <w:rFonts w:ascii="Verdana" w:hAnsi="Verdana" w:cs="Calibri"/>
                <w:b w:val="false"/>
                <w:sz w:val="18"/>
                <w:szCs w:val="18"/>
                <w:lang w:val="fr-BE"/>
              </w:rPr>
            </w:pPr>
            <w:hyperlink r:id="rId2">
              <w:r>
                <w:rPr>
                  <w:rStyle w:val="Czeinternetowe"/>
                  <w:rFonts w:cs="Calibri" w:ascii="Verdana" w:hAnsi="Verdana"/>
                  <w:b w:val="false"/>
                  <w:sz w:val="18"/>
                  <w:szCs w:val="18"/>
                  <w:lang w:val="fr-BE"/>
                </w:rPr>
                <w:t>rafal.wach@kul.pl</w:t>
              </w:r>
            </w:hyperlink>
          </w:p>
          <w:p>
            <w:pPr>
              <w:pStyle w:val="Normal"/>
              <w:widowControl w:val="false"/>
              <w:shd w:val="clear" w:color="auto" w:fill="FFFFFF"/>
              <w:spacing w:before="0" w:after="240"/>
              <w:ind w:right="-993" w:hanging="0"/>
              <w:jc w:val="left"/>
              <w:rPr>
                <w:rFonts w:ascii="Verdana" w:hAnsi="Verdana" w:cs="Arial"/>
                <w:b/>
                <w:color w:val="002060"/>
                <w:sz w:val="20"/>
                <w:lang w:val="fr-BE"/>
              </w:rPr>
            </w:pPr>
            <w:r>
              <w:rPr>
                <w:rFonts w:ascii="Verdana" w:hAnsi="Verdana"/>
                <w:sz w:val="18"/>
                <w:szCs w:val="18"/>
                <w:lang w:val="fr-BE"/>
              </w:rPr>
              <w:t>+48 81 445 41 41</w:t>
            </w:r>
          </w:p>
        </w:tc>
      </w:tr>
      <w:tr>
        <w:trPr>
          <w:trHeight w:val="811" w:hRule="atLeast"/>
        </w:trPr>
        <w:tc>
          <w:tcPr>
            <w:tcW w:w="21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Type of organisation:</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18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color w:val="002060"/>
                <w:sz w:val="20"/>
                <w:lang w:val="en-GB"/>
              </w:rPr>
            </w:pPr>
            <w:r>
              <w:rPr>
                <w:rFonts w:cs="Arial" w:ascii="Verdana" w:hAnsi="Verdana"/>
                <w:color w:val="002060"/>
                <w:sz w:val="20"/>
                <w:lang w:val="en-GB"/>
              </w:rPr>
              <w:t>Higher Education</w:t>
              <w:br/>
              <w:t>Institution</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Size of organisation</w:t>
            </w:r>
          </w:p>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r>
          </w:p>
        </w:tc>
        <w:tc>
          <w:tcPr>
            <w:tcW w:w="21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left"/>
              <w:rPr>
                <w:rFonts w:ascii="Verdana" w:hAnsi="Verdana" w:cs="Arial"/>
                <w:sz w:val="16"/>
                <w:szCs w:val="16"/>
                <w:lang w:val="en-GB"/>
              </w:rPr>
            </w:pPr>
            <w:sdt>
              <w:sdtPr>
                <w:id w:val="-2011907041"/>
                <w14:checkbox>
                  <w14:checked w14:val="0"/>
                  <w14:checkedState w14:val="2612"/>
                  <w14:uncheckedState w14:val="2610"/>
                </w14:checkbox>
              </w:sdtPr>
              <w:sdtContent>
                <w:r>
                  <w:rPr>
                    <w:rFonts w:eastAsia="MS Gothic" w:cs="Arial" w:ascii="MS Gothic" w:hAnsi="MS Gothic"/>
                    <w:sz w:val="16"/>
                    <w:szCs w:val="16"/>
                    <w:lang w:val="en-GB"/>
                  </w:rPr>
                </w:r>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widowControl w:val="false"/>
              <w:shd w:val="clear" w:color="auto" w:fill="FFFFFF"/>
              <w:spacing w:before="0" w:after="0"/>
              <w:ind w:right="-993" w:hanging="0"/>
              <w:jc w:val="left"/>
              <w:rPr>
                <w:rFonts w:ascii="Verdana" w:hAnsi="Verdana" w:cs="Arial"/>
                <w:b/>
                <w:color w:val="002060"/>
                <w:sz w:val="20"/>
                <w:lang w:val="en-GB"/>
              </w:rPr>
            </w:pPr>
            <w:sdt>
              <w:sdtPr>
                <w:id w:val="-1483542654"/>
                <w14:checkbox>
                  <w14:checked w14:val="1"/>
                  <w14:checkedState w14:val="2612"/>
                  <w14:uncheckedState w14:val="2610"/>
                </w14:checkbox>
              </w:sdtPr>
              <w:sdtContent>
                <w:r>
                  <w:rPr>
                    <w:rFonts w:eastAsia="MS Gothic" w:cs="Arial" w:ascii="MS Gothic" w:hAnsi="MS Gothic"/>
                    <w:sz w:val="16"/>
                    <w:szCs w:val="16"/>
                    <w:lang w:val="en-GB"/>
                  </w:rPr>
                </w:r>
                <w:r>
                  <w:rPr>
                    <w:rFonts w:eastAsia="MS Gothic" w:cs="Arial" w:ascii="MS Gothic" w:hAnsi="MS Gothic"/>
                    <w:sz w:val="16"/>
                    <w:szCs w:val="16"/>
                    <w:lang w:val="en-GB"/>
                  </w:rPr>
                  <w:t>☒</w:t>
                </w:r>
              </w:sdtContent>
            </w:sdt>
            <w:r>
              <w:rPr>
                <w:rFonts w:cs="Arial" w:ascii="Verdana" w:hAnsi="Verdana"/>
                <w:sz w:val="16"/>
                <w:szCs w:val="16"/>
                <w:lang w:val="en-GB"/>
              </w:rPr>
              <w:t>≥</w:t>
            </w:r>
            <w:r>
              <w:rPr>
                <w:rFonts w:cs="Arial" w:ascii="Verdana" w:hAnsi="Verdana"/>
                <w:sz w:val="16"/>
                <w:szCs w:val="16"/>
                <w:lang w:val="en-GB"/>
              </w:rPr>
              <w:t>250 employees</w:t>
            </w:r>
          </w:p>
        </w:tc>
      </w:tr>
    </w:tbl>
    <w:p>
      <w:pPr>
        <w:pStyle w:val="Normal"/>
        <w:spacing w:before="0" w:after="0"/>
        <w:jc w:val="left"/>
        <w:rPr>
          <w:rFonts w:ascii="Verdana" w:hAnsi="Verdana" w:cs="Arial"/>
          <w:b/>
          <w:color w:val="002060"/>
          <w:szCs w:val="24"/>
          <w:lang w:val="en-GB"/>
        </w:rPr>
      </w:pPr>
      <w:r>
        <w:rPr>
          <w:rFonts w:cs="Arial" w:ascii="Verdana" w:hAnsi="Verdana"/>
          <w:b/>
          <w:color w:val="002060"/>
          <w:szCs w:val="24"/>
          <w:lang w:val="en-GB"/>
        </w:rPr>
      </w:r>
    </w:p>
    <w:p>
      <w:pPr>
        <w:pStyle w:val="Normal"/>
        <w:shd w:val="clear" w:color="auto" w:fill="FFFFFF"/>
        <w:spacing w:before="0" w:after="0"/>
        <w:ind w:right="-992" w:hanging="0"/>
        <w:jc w:val="left"/>
        <w:rPr>
          <w:rFonts w:ascii="Verdana" w:hAnsi="Verdana" w:cs="Arial"/>
          <w:b/>
          <w:color w:val="002060"/>
          <w:szCs w:val="24"/>
          <w:lang w:val="en-GB"/>
        </w:rPr>
      </w:pPr>
      <w:r>
        <w:rPr>
          <w:rFonts w:cs="Arial" w:ascii="Verdana" w:hAnsi="Verdana"/>
          <w:b/>
          <w:color w:val="002060"/>
          <w:szCs w:val="24"/>
          <w:lang w:val="en-GB"/>
        </w:rPr>
        <w:t>The Receiving Institution</w:t>
      </w:r>
    </w:p>
    <w:tbl>
      <w:tblPr>
        <w:tblW w:w="87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97"/>
        <w:gridCol w:w="2209"/>
        <w:gridCol w:w="2266"/>
        <w:gridCol w:w="2099"/>
      </w:tblGrid>
      <w:tr>
        <w:trPr>
          <w:trHeight w:val="371" w:hRule="atLeast"/>
        </w:trPr>
        <w:tc>
          <w:tcPr>
            <w:tcW w:w="219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22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color w:val="002060"/>
                <w:sz w:val="20"/>
                <w:lang w:val="en-GB"/>
              </w:rPr>
            </w:pPr>
            <w:r>
              <w:rPr>
                <w:rFonts w:cs="Arial" w:ascii="Verdana" w:hAnsi="Verdana"/>
                <w:b/>
                <w:color w:val="002060"/>
                <w:sz w:val="20"/>
                <w:lang w:val="en-GB"/>
              </w:rPr>
            </w:r>
          </w:p>
        </w:tc>
        <w:tc>
          <w:tcPr>
            <w:tcW w:w="2266"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099"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color w:val="002060"/>
                <w:sz w:val="20"/>
                <w:lang w:val="en-GB"/>
              </w:rPr>
            </w:pPr>
            <w:r>
              <w:rPr>
                <w:rFonts w:cs="Arial" w:ascii="Verdana" w:hAnsi="Verdana"/>
                <w:b/>
                <w:color w:val="002060"/>
                <w:sz w:val="20"/>
                <w:lang w:val="en-GB"/>
              </w:rPr>
            </w:r>
          </w:p>
        </w:tc>
      </w:tr>
      <w:tr>
        <w:trPr>
          <w:trHeight w:val="371" w:hRule="atLeast"/>
        </w:trPr>
        <w:tc>
          <w:tcPr>
            <w:tcW w:w="219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color w:val="002060"/>
                <w:sz w:val="20"/>
                <w:lang w:val="en-GB"/>
              </w:rPr>
            </w:pPr>
            <w:r>
              <w:rPr>
                <w:rFonts w:cs="Arial" w:ascii="Verdana" w:hAnsi="Verdana"/>
                <w:b/>
                <w:color w:val="002060"/>
                <w:sz w:val="20"/>
                <w:lang w:val="en-GB"/>
              </w:rPr>
            </w:r>
          </w:p>
        </w:tc>
        <w:tc>
          <w:tcPr>
            <w:tcW w:w="2266"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r>
          </w:p>
        </w:tc>
        <w:tc>
          <w:tcPr>
            <w:tcW w:w="2099"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color w:val="002060"/>
                <w:sz w:val="20"/>
                <w:lang w:val="en-GB"/>
              </w:rPr>
            </w:pPr>
            <w:r>
              <w:rPr>
                <w:rFonts w:cs="Arial" w:ascii="Verdana" w:hAnsi="Verdana"/>
                <w:b/>
                <w:color w:val="002060"/>
                <w:sz w:val="20"/>
                <w:lang w:val="en-GB"/>
              </w:rPr>
            </w:r>
          </w:p>
        </w:tc>
      </w:tr>
      <w:tr>
        <w:trPr>
          <w:trHeight w:val="559" w:hRule="atLeast"/>
        </w:trPr>
        <w:tc>
          <w:tcPr>
            <w:tcW w:w="219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09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sz w:val="20"/>
                <w:lang w:val="en-GB"/>
              </w:rPr>
            </w:pPr>
            <w:r>
              <w:rPr>
                <w:rFonts w:cs="Arial" w:ascii="Verdana" w:hAnsi="Verdana"/>
                <w:b/>
                <w:sz w:val="20"/>
                <w:lang w:val="en-GB"/>
              </w:rPr>
            </w:r>
          </w:p>
        </w:tc>
      </w:tr>
      <w:tr>
        <w:trPr/>
        <w:tc>
          <w:tcPr>
            <w:tcW w:w="219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r>
          </w:p>
        </w:tc>
        <w:tc>
          <w:tcPr>
            <w:tcW w:w="226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sz w:val="20"/>
                <w:lang w:val="fr-BE"/>
              </w:rPr>
            </w:pPr>
            <w:r>
              <w:rPr>
                <w:rFonts w:cs="Arial" w:ascii="Verdana" w:hAnsi="Verdana"/>
                <w:sz w:val="20"/>
                <w:lang w:val="fr-BE"/>
              </w:rPr>
              <w:t>Contact person</w:t>
              <w:br/>
              <w:t>e-mail / phone</w:t>
            </w:r>
          </w:p>
        </w:tc>
        <w:tc>
          <w:tcPr>
            <w:tcW w:w="209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color w:val="002060"/>
                <w:sz w:val="20"/>
                <w:lang w:val="fr-BE"/>
              </w:rPr>
            </w:pPr>
            <w:r>
              <w:rPr>
                <w:rFonts w:cs="Arial" w:ascii="Verdana" w:hAnsi="Verdana"/>
                <w:b/>
                <w:color w:val="002060"/>
                <w:sz w:val="20"/>
                <w:lang w:val="fr-BE"/>
              </w:rPr>
            </w:r>
          </w:p>
        </w:tc>
      </w:tr>
    </w:tbl>
    <w:p>
      <w:pPr>
        <w:pStyle w:val="Nagwek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Normal"/>
        <w:spacing w:before="0" w:after="120"/>
        <w:ind w:right="-992" w:hanging="0"/>
        <w:jc w:val="left"/>
        <w:rPr>
          <w:rFonts w:ascii="Verdana" w:hAnsi="Verdana" w:cs="Calibri"/>
          <w:b/>
          <w:color w:val="002060"/>
          <w:sz w:val="28"/>
          <w:lang w:val="en-GB"/>
        </w:rPr>
      </w:pPr>
      <w:r>
        <w:rPr>
          <w:rFonts w:cs="Calibri" w:ascii="Verdana" w:hAnsi="Verdana"/>
          <w:b/>
          <w:color w:val="002060"/>
          <w:sz w:val="28"/>
          <w:lang w:val="en-GB"/>
        </w:rPr>
        <w:t xml:space="preserve"> </w:t>
      </w:r>
      <w:r>
        <w:rPr>
          <w:rFonts w:cs="Calibri" w:ascii="Verdana" w:hAnsi="Verdana"/>
          <w:b/>
          <w:color w:val="002060"/>
          <w:sz w:val="28"/>
          <w:lang w:val="en-GB"/>
        </w:rPr>
        <w:t>Section to be completed BEFORE THE MOBILITY</w:t>
      </w:r>
    </w:p>
    <w:p>
      <w:pPr>
        <w:pStyle w:val="Normal"/>
        <w:shd w:val="clear" w:color="auto" w:fill="FFFFFF"/>
        <w:spacing w:before="0" w:after="0"/>
        <w:ind w:left="1440" w:right="-992" w:firstLine="720"/>
        <w:jc w:val="left"/>
        <w:rPr>
          <w:rFonts w:ascii="Verdana" w:hAnsi="Verdana" w:cs="Arial"/>
          <w:color w:val="A6A6A6"/>
          <w:sz w:val="18"/>
          <w:szCs w:val="18"/>
          <w:lang w:val="pl-PL"/>
        </w:rPr>
      </w:pPr>
      <w:r>
        <w:rPr>
          <w:rFonts w:cs="Arial" w:ascii="Verdana" w:hAnsi="Verdana"/>
          <w:color w:val="A6A6A6"/>
          <w:sz w:val="18"/>
          <w:szCs w:val="18"/>
          <w:lang w:val="pl-PL"/>
        </w:rPr>
        <w:t>(Sekcja do uzgodnienia przed wyjazdem)</w:t>
      </w:r>
    </w:p>
    <w:p>
      <w:pPr>
        <w:pStyle w:val="Normal"/>
        <w:shd w:val="clear" w:color="auto" w:fill="FFFFFF"/>
        <w:spacing w:before="0" w:after="0"/>
        <w:ind w:left="1440" w:right="-992" w:firstLine="720"/>
        <w:jc w:val="left"/>
        <w:rPr>
          <w:rFonts w:ascii="Verdana" w:hAnsi="Verdana" w:cs="Arial"/>
          <w:color w:val="A6A6A6"/>
          <w:sz w:val="18"/>
          <w:szCs w:val="18"/>
          <w:lang w:val="pl-PL"/>
        </w:rPr>
      </w:pPr>
      <w:r>
        <w:rPr>
          <w:rFonts w:cs="Arial" w:ascii="Verdana" w:hAnsi="Verdana"/>
          <w:color w:val="A6A6A6"/>
          <w:sz w:val="18"/>
          <w:szCs w:val="18"/>
          <w:lang w:val="pl-PL"/>
        </w:rPr>
      </w:r>
    </w:p>
    <w:p>
      <w:pPr>
        <w:pStyle w:val="Nagwek4"/>
        <w:keepNext w:val="false"/>
        <w:numPr>
          <w:ilvl w:val="0"/>
          <w:numId w:val="0"/>
        </w:numPr>
        <w:tabs>
          <w:tab w:val="clear" w:pos="720"/>
          <w:tab w:val="left" w:pos="426" w:leader="none"/>
        </w:tabs>
        <w:ind w:left="0" w:hanging="0"/>
        <w:rPr>
          <w:rFonts w:ascii="Verdana" w:hAnsi="Verdana" w:cs="Calibri"/>
          <w:b/>
          <w:color w:val="002060"/>
          <w:sz w:val="20"/>
          <w:lang w:val="en-GB"/>
        </w:rPr>
      </w:pPr>
      <w:r>
        <w:rPr>
          <w:rFonts w:cs="Calibri" w:ascii="Verdana" w:hAnsi="Verdana"/>
          <w:b/>
          <w:color w:val="002060"/>
          <w:sz w:val="20"/>
          <w:lang w:val="en-GB"/>
        </w:rPr>
        <w:t>I.</w:t>
        <w:tab/>
        <w:t xml:space="preserve">PROPOSED MOBILITY PROGRAMME </w:t>
      </w:r>
      <w:r>
        <w:rPr>
          <w:rFonts w:cs="Calibri" w:ascii="Verdana" w:hAnsi="Verdana"/>
          <w:color w:val="A6A6A6"/>
          <w:sz w:val="18"/>
          <w:szCs w:val="18"/>
          <w:lang w:val="en-GB"/>
        </w:rPr>
        <w:t>(Proponowany program wyjazdu)</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Main subject field</w:t>
      </w:r>
      <w:r>
        <w:rPr>
          <w:rStyle w:val="Zakotwiczenieprzypisukocowego"/>
          <w:rFonts w:cs="Calibri" w:ascii="Verdana" w:hAnsi="Verdana"/>
          <w:lang w:val="en-GB"/>
        </w:rPr>
        <w:endnoteReference w:id="7"/>
      </w:r>
      <w:r>
        <w:rPr>
          <w:rFonts w:cs="Calibri" w:ascii="Verdana" w:hAnsi="Verdana"/>
          <w:lang w:val="en-GB"/>
        </w:rPr>
        <w:t xml:space="preserve">: …………………. </w:t>
      </w:r>
      <w:r>
        <w:rPr>
          <w:rFonts w:cs="Calibri" w:ascii="Verdana" w:hAnsi="Verdana"/>
          <w:color w:val="A6A6A6"/>
          <w:sz w:val="18"/>
          <w:szCs w:val="18"/>
          <w:lang w:val="en-US"/>
        </w:rPr>
        <w:t>(kod kierunku studiów)</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 xml:space="preserve">Level (select the main one): Short cycle </w:t>
      </w:r>
      <w:r>
        <w:rPr>
          <w:rFonts w:ascii="Verdana" w:hAnsi="Verdana"/>
          <w:lang w:val="en-GB"/>
        </w:rPr>
        <w:t xml:space="preserve">(EQF level 5) </w:t>
      </w:r>
      <w:sdt>
        <w:sdtPr>
          <w:id w:val="1865860397"/>
          <w14:checkbox>
            <w14:checked w14:val="0"/>
            <w14:checkedState w14:val="2612"/>
            <w14:uncheckedState w14:val="2610"/>
          </w14:checkbox>
        </w:sdtPr>
        <w:sdtContent>
          <w:r>
            <w:rPr>
              <w:rFonts w:ascii="Verdana" w:hAnsi="Verdana"/>
              <w:lang w:val="en-GB"/>
            </w:rPr>
          </w:r>
          <w:r>
            <w:rPr>
              <w:rFonts w:eastAsia="MS Gothic" w:ascii="MS Gothic" w:hAnsi="MS Gothic"/>
              <w:lang w:val="en-GB"/>
            </w:rPr>
            <w:t>☐</w:t>
          </w:r>
        </w:sdtContent>
      </w:sdt>
      <w:r>
        <w:rPr>
          <w:rFonts w:cs="Calibri" w:ascii="Verdana" w:hAnsi="Verdana"/>
          <w:lang w:val="en-GB"/>
        </w:rPr>
        <w:t>;</w:t>
      </w:r>
      <w:r>
        <w:rPr>
          <w:rFonts w:cs="Calibri" w:ascii="Verdana" w:hAnsi="Verdana"/>
          <w:lang w:val="en-GB"/>
        </w:rPr>
        <w:t xml:space="preserve"> </w:t>
      </w:r>
      <w:r>
        <w:rPr>
          <w:rFonts w:cs="Calibri" w:ascii="Verdana" w:hAnsi="Verdana"/>
          <w:color w:val="A6A6A6"/>
          <w:lang w:val="en-GB"/>
        </w:rPr>
        <w:t>(I. St.)</w:t>
      </w:r>
      <w:r>
        <w:rPr>
          <w:rFonts w:cs="Calibri" w:ascii="Verdana" w:hAnsi="Verdana"/>
          <w:lang w:val="en-GB"/>
        </w:rPr>
        <w:t xml:space="preserve"> Bachelor </w:t>
      </w:r>
      <w:r>
        <w:rPr>
          <w:rFonts w:ascii="Verdana" w:hAnsi="Verdana"/>
          <w:lang w:val="en-GB"/>
        </w:rPr>
        <w:t>or equivalent first cycle (EQF level 6)</w:t>
      </w:r>
      <w:r>
        <w:rPr>
          <w:rFonts w:cs="Calibri" w:ascii="Verdana" w:hAnsi="Verdana"/>
          <w:lang w:val="en-GB"/>
        </w:rPr>
        <w:t xml:space="preserve"> </w:t>
      </w:r>
      <w:sdt>
        <w:sdtPr>
          <w:id w:val="-376010837"/>
          <w14:checkbox>
            <w14:checked w14:val="0"/>
            <w14:checkedState w14:val="2612"/>
            <w14:uncheckedState w14:val="2610"/>
          </w14:checkbox>
        </w:sdtPr>
        <w:sdtContent>
          <w:r>
            <w:rPr>
              <w:rFonts w:cs="Calibri" w:ascii="Verdana" w:hAnsi="Verdana"/>
              <w:lang w:val="en-GB"/>
            </w:rPr>
          </w:r>
          <w:r>
            <w:rPr>
              <w:rFonts w:eastAsia="MS Gothic" w:cs="Calibri" w:ascii="MS Gothic" w:hAnsi="MS Gothic"/>
              <w:lang w:val="en-GB"/>
            </w:rPr>
            <w:t>☐</w:t>
          </w:r>
        </w:sdtContent>
      </w:sdt>
      <w:r>
        <w:rPr>
          <w:rFonts w:cs="Calibri" w:ascii="Verdana" w:hAnsi="Verdana"/>
          <w:lang w:val="en-GB"/>
        </w:rPr>
        <w:t xml:space="preserve">; </w:t>
      </w:r>
      <w:r>
        <w:rPr>
          <w:rFonts w:cs="Calibri" w:ascii="Verdana" w:hAnsi="Verdana"/>
          <w:color w:val="A6A6A6"/>
          <w:lang w:val="en-GB"/>
        </w:rPr>
        <w:t>(II. St.)</w:t>
      </w:r>
      <w:r>
        <w:rPr>
          <w:rFonts w:cs="Calibri" w:ascii="Verdana" w:hAnsi="Verdana"/>
          <w:lang w:val="en-GB"/>
        </w:rPr>
        <w:t xml:space="preserve"> Master </w:t>
      </w:r>
      <w:r>
        <w:rPr>
          <w:rFonts w:ascii="Verdana" w:hAnsi="Verdana"/>
          <w:lang w:val="en-GB"/>
        </w:rPr>
        <w:t>or equivalent second cycle (EQF level 7)</w:t>
      </w:r>
      <w:r>
        <w:rPr>
          <w:rFonts w:cs="Calibri" w:ascii="Verdana" w:hAnsi="Verdana"/>
          <w:lang w:val="en-GB"/>
        </w:rPr>
        <w:t xml:space="preserve"> </w:t>
      </w:r>
      <w:sdt>
        <w:sdtPr>
          <w:id w:val="1937254667"/>
          <w14:checkbox>
            <w14:checked w14:val="0"/>
            <w14:checkedState w14:val="2612"/>
            <w14:uncheckedState w14:val="2610"/>
          </w14:checkbox>
        </w:sdtPr>
        <w:sdtContent>
          <w:r>
            <w:rPr>
              <w:rFonts w:cs="Calibri" w:ascii="Verdana" w:hAnsi="Verdana"/>
              <w:lang w:val="en-GB"/>
            </w:rPr>
          </w:r>
          <w:r>
            <w:rPr>
              <w:rFonts w:eastAsia="MS Gothic" w:cs="Calibri" w:ascii="MS Gothic" w:hAnsi="MS Gothic"/>
              <w:lang w:val="en-GB"/>
            </w:rPr>
            <w:t>☐</w:t>
          </w:r>
        </w:sdtContent>
      </w:sdt>
      <w:r>
        <w:rPr>
          <w:rFonts w:cs="Calibri" w:ascii="Verdana" w:hAnsi="Verdana"/>
          <w:lang w:val="en-GB"/>
        </w:rPr>
        <w:t xml:space="preserve">; </w:t>
      </w:r>
      <w:r>
        <w:rPr>
          <w:rFonts w:cs="Calibri" w:ascii="Verdana" w:hAnsi="Verdana"/>
          <w:color w:val="A6A6A6"/>
          <w:lang w:val="en-GB"/>
        </w:rPr>
        <w:t>(III. St.)</w:t>
      </w:r>
      <w:r>
        <w:rPr>
          <w:rFonts w:cs="Calibri" w:ascii="Verdana" w:hAnsi="Verdana"/>
          <w:lang w:val="en-GB"/>
        </w:rPr>
        <w:t xml:space="preserve"> Doctoral </w:t>
      </w:r>
      <w:r>
        <w:rPr>
          <w:rFonts w:ascii="Verdana" w:hAnsi="Verdana"/>
          <w:lang w:val="en-GB"/>
        </w:rPr>
        <w:t>or equivalent third cycle (EQF level 8)</w:t>
      </w:r>
      <w:r>
        <w:rPr>
          <w:rFonts w:cs="Calibri" w:ascii="Verdana" w:hAnsi="Verdana"/>
          <w:lang w:val="en-GB"/>
        </w:rPr>
        <w:t xml:space="preserve"> </w:t>
      </w:r>
      <w:sdt>
        <w:sdtPr>
          <w:id w:val="-1083216461"/>
          <w14:checkbox>
            <w14:checked w14:val="0"/>
            <w14:checkedState w14:val="2612"/>
            <w14:uncheckedState w14:val="2610"/>
          </w14:checkbox>
        </w:sdtPr>
        <w:sdtContent>
          <w:r>
            <w:rPr>
              <w:rFonts w:cs="Calibri" w:ascii="Verdana" w:hAnsi="Verdana"/>
              <w:lang w:val="en-GB"/>
            </w:rPr>
          </w:r>
          <w:r>
            <w:rPr>
              <w:rFonts w:eastAsia="MS Gothic" w:cs="Calibri" w:ascii="MS Gothic" w:hAnsi="MS Gothic"/>
              <w:lang w:val="en-GB"/>
            </w:rPr>
            <w:t>☐</w:t>
          </w:r>
        </w:sdtContent>
      </w:sdt>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students at the receiving institution benefiting from the teaching programme:</w:t>
      </w:r>
      <w:r>
        <w:rPr>
          <w:rFonts w:cs="Calibri" w:ascii="Verdana" w:hAnsi="Verdana"/>
          <w:color w:val="A6A6A6"/>
          <w:sz w:val="18"/>
          <w:szCs w:val="18"/>
          <w:lang w:val="en-GB"/>
        </w:rPr>
        <w:t xml:space="preserve"> (liczba studentów-uczestników zajęć)</w:t>
      </w:r>
      <w:r>
        <w:rPr>
          <w:rFonts w:cs="Calibri" w:ascii="Verdana" w:hAnsi="Verdana"/>
          <w:lang w:val="en-GB"/>
        </w:rPr>
        <w:t xml:space="preserve">  ………………</w:t>
      </w:r>
    </w:p>
    <w:p>
      <w:pPr>
        <w:pStyle w:val="Annotationtext"/>
        <w:tabs>
          <w:tab w:val="clear" w:pos="720"/>
          <w:tab w:val="left" w:pos="2552" w:leader="none"/>
          <w:tab w:val="left" w:pos="3686" w:leader="none"/>
          <w:tab w:val="left" w:pos="5954" w:leader="none"/>
        </w:tabs>
        <w:spacing w:before="0" w:after="0"/>
        <w:jc w:val="left"/>
        <w:rPr>
          <w:rFonts w:ascii="Verdana" w:hAnsi="Verdana" w:cs="Calibri"/>
          <w:lang w:val="en-GB"/>
        </w:rPr>
      </w:pPr>
      <w:r>
        <w:rPr>
          <w:rFonts w:cs="Calibri" w:ascii="Verdana" w:hAnsi="Verdana"/>
          <w:sz w:val="36"/>
          <w:szCs w:val="36"/>
          <w:lang w:val="en-GB"/>
        </w:rPr>
        <w:t xml:space="preserve">□ </w:t>
      </w:r>
      <w:r>
        <w:rPr>
          <w:rFonts w:cs="Calibri" w:ascii="Verdana" w:hAnsi="Verdana"/>
          <w:lang w:val="en-GB"/>
        </w:rPr>
        <w:t>regular teaching mobility – at least 8 teaching hours</w:t>
        <w:br/>
      </w:r>
      <w:r>
        <w:rPr>
          <w:rFonts w:cs="Calibri" w:ascii="Verdana" w:hAnsi="Verdana"/>
          <w:b/>
          <w:bCs/>
          <w:lang w:val="en-GB"/>
        </w:rPr>
        <w:t xml:space="preserve">OR </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sz w:val="36"/>
          <w:szCs w:val="36"/>
          <w:lang w:val="en-GB"/>
        </w:rPr>
        <w:t>□</w:t>
      </w:r>
      <w:r>
        <w:rPr>
          <w:rFonts w:cs="Calibri" w:ascii="Verdana" w:hAnsi="Verdana"/>
          <w:lang w:val="en-GB"/>
        </w:rPr>
        <w:t xml:space="preserve"> </w:t>
      </w:r>
      <w:r>
        <w:rPr>
          <w:rFonts w:cs="Calibri" w:ascii="Verdana" w:hAnsi="Verdana"/>
          <w:lang w:val="en-GB"/>
        </w:rPr>
        <w:t xml:space="preserve">4h teaching+ 4h training mobility </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br/>
        <w:t xml:space="preserve">Number of teaching hours: </w:t>
      </w:r>
      <w:r>
        <w:rPr>
          <w:rFonts w:cs="Calibri" w:ascii="Verdana" w:hAnsi="Verdana"/>
          <w:color w:val="A6A6A6"/>
          <w:sz w:val="18"/>
          <w:szCs w:val="18"/>
          <w:lang w:val="en-GB"/>
        </w:rPr>
        <w:t>(liczba godzin zajęć)</w:t>
      </w:r>
      <w:r>
        <w:rPr>
          <w:rFonts w:cs="Calibri" w:ascii="Verdana" w:hAnsi="Verdana"/>
          <w:lang w:val="en-GB"/>
        </w:rPr>
        <w:t xml:space="preserve">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br/>
        <w:t xml:space="preserve">Language of instruction: </w:t>
      </w:r>
      <w:r>
        <w:rPr>
          <w:rFonts w:cs="Calibri" w:ascii="Verdana" w:hAnsi="Verdana"/>
          <w:color w:val="A6A6A6"/>
          <w:sz w:val="18"/>
          <w:szCs w:val="18"/>
          <w:lang w:val="en-GB"/>
        </w:rPr>
        <w:t>(język wykładowy)</w:t>
      </w:r>
      <w:r>
        <w:rPr>
          <w:rFonts w:cs="Calibri" w:ascii="Verdana" w:hAnsi="Verdana"/>
          <w:lang w:val="en-GB"/>
        </w:rPr>
        <w:t>………………………………………</w:t>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jc w:val="left"/>
              <w:rPr>
                <w:rFonts w:ascii="Verdana" w:hAnsi="Verdana" w:cs="Calibri"/>
                <w:b/>
                <w:sz w:val="20"/>
                <w:lang w:val="en-GB"/>
              </w:rPr>
            </w:pPr>
            <w:r>
              <w:rPr>
                <w:rFonts w:cs="Calibri" w:ascii="Verdana" w:hAnsi="Verdana"/>
                <w:b/>
                <w:sz w:val="20"/>
                <w:lang w:val="en-GB"/>
              </w:rPr>
              <w:t xml:space="preserve">Overall objectives of the mobility </w:t>
            </w:r>
            <w:r>
              <w:rPr>
                <w:rFonts w:cs="Calibri" w:ascii="Verdana" w:hAnsi="Verdana"/>
                <w:color w:val="A6A6A6"/>
                <w:sz w:val="18"/>
                <w:szCs w:val="18"/>
                <w:lang w:val="en-GB"/>
              </w:rPr>
              <w:t>(ogólne cele wyjazdu)</w:t>
            </w:r>
            <w:r>
              <w:rPr>
                <w:rFonts w:cs="Calibri" w:ascii="Verdana" w:hAnsi="Verdana"/>
                <w:b/>
                <w:sz w:val="20"/>
                <w:lang w:val="en-GB"/>
              </w:rPr>
              <w:t>:</w:t>
            </w:r>
          </w:p>
          <w:p>
            <w:pPr>
              <w:pStyle w:val="Normal"/>
              <w:widowControl w:val="false"/>
              <w:spacing w:before="0" w:after="120"/>
              <w:ind w:left="-6" w:firstLine="6"/>
              <w:jc w:val="left"/>
              <w:rPr>
                <w:rFonts w:ascii="Verdana" w:hAnsi="Verdana" w:cs="Calibri"/>
                <w:b/>
                <w:sz w:val="20"/>
                <w:lang w:val="en-GB"/>
              </w:rPr>
            </w:pPr>
            <w:r>
              <w:rPr>
                <w:rFonts w:cs="Calibri" w:ascii="Verdana" w:hAnsi="Verdana"/>
                <w:b/>
                <w:sz w:val="20"/>
                <w:lang w:val="en-GB"/>
              </w:rPr>
              <w:t>staff mobility for teaching</w:t>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rPr>
                <w:rFonts w:ascii="Verdana" w:hAnsi="Verdana" w:cs="Calibri"/>
                <w:sz w:val="20"/>
                <w:lang w:val="en-GB"/>
              </w:rPr>
            </w:pPr>
            <w:r>
              <w:rPr>
                <w:rFonts w:cs="Calibri" w:ascii="Verdana" w:hAnsi="Verdana"/>
                <w:b/>
                <w:sz w:val="20"/>
                <w:lang w:val="en-GB"/>
              </w:rPr>
              <w:t>Added value of the mobility (in the context of the modernisation and internationalisation strategies of the institutions involved):</w:t>
              <w:br/>
            </w:r>
            <w:r>
              <w:rPr>
                <w:rFonts w:cs="Calibri" w:ascii="Verdana" w:hAnsi="Verdana"/>
                <w:color w:val="A6A6A6"/>
                <w:sz w:val="18"/>
                <w:szCs w:val="18"/>
                <w:lang w:val="en-GB"/>
              </w:rPr>
              <w:t>(</w:t>
            </w:r>
            <w:r>
              <w:rPr>
                <w:rFonts w:cs="Calibri" w:ascii="Verdana" w:hAnsi="Verdana"/>
                <w:color w:val="A6A6A6"/>
                <w:sz w:val="18"/>
                <w:szCs w:val="18"/>
                <w:lang w:val="en-US"/>
              </w:rPr>
              <w:t>wartość dodana mobilności w kontekście strategii internacjonalizacji i rozwoju obu uczelni)</w:t>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ind w:left="-6" w:firstLine="6"/>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rPr>
                <w:rFonts w:ascii="Verdana" w:hAnsi="Verdana" w:cs="Calibri"/>
                <w:b/>
                <w:sz w:val="20"/>
                <w:lang w:val="en-US"/>
              </w:rPr>
            </w:pPr>
            <w:r>
              <w:rPr>
                <w:rFonts w:cs="Calibri" w:ascii="Verdana" w:hAnsi="Verdana"/>
                <w:b/>
                <w:sz w:val="20"/>
                <w:lang w:val="en-GB"/>
              </w:rPr>
              <w:t xml:space="preserve">Content of the teaching programme (including the virtual component, if applicable): </w:t>
            </w:r>
            <w:r>
              <w:rPr>
                <w:rFonts w:cs="Calibri" w:ascii="Verdana" w:hAnsi="Verdana"/>
                <w:color w:val="A6A6A6"/>
                <w:sz w:val="18"/>
                <w:szCs w:val="18"/>
                <w:lang w:val="en-US"/>
              </w:rPr>
              <w:t>(szczegółowy program zajęć tj. tytuł zajęć, rodzaj zajęć, liczba godzin)</w:t>
            </w:r>
            <w:r>
              <w:rPr>
                <w:rFonts w:cs="Calibri" w:ascii="Verdana" w:hAnsi="Verdana"/>
                <w:b/>
                <w:sz w:val="20"/>
                <w:lang w:val="en-US"/>
              </w:rPr>
              <w:t xml:space="preserve">:  </w:t>
              <w:br/>
            </w:r>
            <w:r>
              <w:rPr>
                <w:rFonts w:ascii="Verdana" w:hAnsi="Verdana"/>
                <w:sz w:val="16"/>
                <w:szCs w:val="16"/>
              </w:rPr>
              <w:t xml:space="preserve">In case the mobility combines teaching and training activities, please also include the training programme </w:t>
            </w:r>
            <w:r>
              <w:rPr>
                <w:rFonts w:cs="Calibri" w:ascii="Verdana" w:hAnsi="Verdana"/>
                <w:color w:val="A6A6A6"/>
                <w:sz w:val="18"/>
                <w:szCs w:val="18"/>
              </w:rPr>
              <w:t>(w przypadku wyjazdu połączonego ze szkoleniem, proszę ująć również program szkolenia tj. harmonogram pracy i zadania pracownika)</w:t>
            </w:r>
          </w:p>
          <w:p>
            <w:pPr>
              <w:pStyle w:val="Normal"/>
              <w:widowControl w:val="false"/>
              <w:spacing w:before="0" w:after="0"/>
              <w:ind w:left="-6" w:firstLine="6"/>
              <w:rPr/>
            </w:pPr>
            <w:r>
              <w:rPr>
                <w:rFonts w:cs="Calibri" w:ascii="Verdana" w:hAnsi="Verdana"/>
                <w:b/>
                <w:sz w:val="20"/>
                <w:lang w:val="en-GB"/>
              </w:rPr>
              <w:t xml:space="preserve">Day 1 </w:t>
            </w:r>
            <w:r>
              <w:rPr>
                <w:rFonts w:cs="Calibri" w:ascii="Verdana" w:hAnsi="Verdana"/>
                <w:sz w:val="20"/>
                <w:lang w:val="en-GB"/>
              </w:rPr>
              <w:t>……………………………………………………………………………</w:t>
            </w:r>
          </w:p>
          <w:p>
            <w:pPr>
              <w:pStyle w:val="Normal"/>
              <w:widowControl w:val="false"/>
              <w:spacing w:before="0" w:after="0"/>
              <w:ind w:left="-6" w:firstLine="6"/>
              <w:rPr>
                <w:rFonts w:ascii="Verdana" w:hAnsi="Verdana" w:cs="Calibri"/>
                <w:b/>
                <w:sz w:val="20"/>
                <w:lang w:val="en-GB"/>
              </w:rPr>
            </w:pPr>
            <w:r>
              <w:rPr>
                <w:rFonts w:cs="Calibri" w:ascii="Verdana" w:hAnsi="Verdana"/>
                <w:b/>
                <w:sz w:val="20"/>
                <w:lang w:val="en-GB"/>
              </w:rPr>
              <w:t xml:space="preserve">Day 2 </w:t>
            </w:r>
            <w:r>
              <w:rPr>
                <w:rFonts w:cs="Calibri" w:ascii="Verdana" w:hAnsi="Verdana"/>
                <w:sz w:val="20"/>
                <w:lang w:val="en-GB"/>
              </w:rPr>
              <w:t>……………………………………………………………………………</w:t>
            </w:r>
          </w:p>
          <w:p>
            <w:pPr>
              <w:pStyle w:val="Normal"/>
              <w:widowControl w:val="false"/>
              <w:spacing w:before="0" w:after="0"/>
              <w:ind w:left="-6" w:firstLine="6"/>
              <w:rPr>
                <w:rFonts w:ascii="Verdana" w:hAnsi="Verdana" w:cs="Calibri"/>
                <w:b/>
                <w:sz w:val="20"/>
                <w:lang w:val="en-GB"/>
              </w:rPr>
            </w:pPr>
            <w:r>
              <w:rPr>
                <w:rFonts w:cs="Calibri" w:ascii="Verdana" w:hAnsi="Verdana"/>
                <w:b/>
                <w:sz w:val="20"/>
                <w:lang w:val="en-GB"/>
              </w:rPr>
              <w:t xml:space="preserve">Day 3 </w:t>
            </w:r>
            <w:r>
              <w:rPr>
                <w:rFonts w:cs="Calibri" w:ascii="Verdana" w:hAnsi="Verdana"/>
                <w:sz w:val="20"/>
                <w:lang w:val="en-GB"/>
              </w:rPr>
              <w:t>……………………………………………………………………………</w:t>
            </w:r>
          </w:p>
          <w:p>
            <w:pPr>
              <w:pStyle w:val="Normal"/>
              <w:widowControl w:val="false"/>
              <w:spacing w:before="0" w:after="0"/>
              <w:ind w:left="-6" w:firstLine="6"/>
              <w:rPr>
                <w:rFonts w:ascii="Verdana" w:hAnsi="Verdana" w:cs="Calibri"/>
                <w:b/>
                <w:sz w:val="20"/>
                <w:lang w:val="en-GB"/>
              </w:rPr>
            </w:pPr>
            <w:r>
              <w:rPr>
                <w:rFonts w:cs="Calibri" w:ascii="Verdana" w:hAnsi="Verdana"/>
                <w:b/>
                <w:sz w:val="20"/>
                <w:lang w:val="en-GB"/>
              </w:rPr>
              <w:t xml:space="preserve">Day 4 </w:t>
            </w:r>
            <w:r>
              <w:rPr>
                <w:rFonts w:cs="Calibri" w:ascii="Verdana" w:hAnsi="Verdana"/>
                <w:sz w:val="20"/>
                <w:lang w:val="en-GB"/>
              </w:rPr>
              <w:t>……………………………………………………………………………</w:t>
            </w:r>
          </w:p>
          <w:p>
            <w:pPr>
              <w:pStyle w:val="Normal"/>
              <w:widowControl w:val="false"/>
              <w:spacing w:before="0" w:after="0"/>
              <w:ind w:left="-6" w:firstLine="6"/>
              <w:rPr>
                <w:rFonts w:ascii="Verdana" w:hAnsi="Verdana" w:cs="Calibri"/>
                <w:sz w:val="20"/>
                <w:lang w:val="en-GB"/>
              </w:rPr>
            </w:pPr>
            <w:r>
              <w:rPr>
                <w:rFonts w:cs="Calibri" w:ascii="Verdana" w:hAnsi="Verdana"/>
                <w:b/>
                <w:sz w:val="20"/>
                <w:lang w:val="en-GB"/>
              </w:rPr>
              <w:t xml:space="preserve">Day 5 </w:t>
            </w:r>
            <w:r>
              <w:rPr>
                <w:rFonts w:cs="Calibri" w:ascii="Verdana" w:hAnsi="Verdana"/>
                <w:sz w:val="20"/>
                <w:lang w:val="en-GB"/>
              </w:rPr>
              <w:t>……………………………………………………………………………</w:t>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sz w:val="20"/>
                <w:lang w:val="en-US"/>
              </w:rPr>
            </w:pPr>
            <w:r>
              <w:rPr>
                <w:rFonts w:cs="Calibri" w:ascii="Verdana" w:hAnsi="Verdana"/>
                <w:b/>
                <w:sz w:val="20"/>
                <w:lang w:val="en-US"/>
              </w:rPr>
              <w:t>Expected outcomes and impact (e.g. on the professional development of the teaching staff member and on the competences of students at both institutions):</w:t>
            </w:r>
            <w:r>
              <w:rPr>
                <w:rFonts w:cs="Calibri" w:ascii="Verdana" w:hAnsi="Verdana"/>
                <w:color w:val="A6A6A6"/>
                <w:sz w:val="18"/>
                <w:szCs w:val="18"/>
                <w:lang w:val="en-US"/>
              </w:rPr>
              <w:t>(spodziewane rezultaty i wpływ mobilności np. na zawodowy rozwój pracownika i kompetencje studentów na obu uczelniach)</w:t>
            </w:r>
          </w:p>
          <w:p>
            <w:pPr>
              <w:pStyle w:val="Normal"/>
              <w:widowControl w:val="false"/>
              <w:spacing w:before="0" w:after="120"/>
              <w:ind w:left="-6" w:firstLine="6"/>
              <w:rPr>
                <w:rFonts w:ascii="Verdana" w:hAnsi="Verdana" w:cs="Calibri"/>
                <w:b/>
                <w:sz w:val="20"/>
                <w:lang w:val="en-US"/>
              </w:rPr>
            </w:pPr>
            <w:r>
              <w:rPr>
                <w:rFonts w:cs="Calibri" w:ascii="Verdana" w:hAnsi="Verdana"/>
                <w:b/>
                <w:sz w:val="20"/>
                <w:lang w:val="en-US"/>
              </w:rPr>
            </w:r>
          </w:p>
          <w:p>
            <w:pPr>
              <w:pStyle w:val="Normal"/>
              <w:widowControl w:val="false"/>
              <w:spacing w:before="0" w:after="120"/>
              <w:ind w:left="-6" w:firstLine="6"/>
              <w:rPr>
                <w:rFonts w:ascii="Verdana" w:hAnsi="Verdana" w:cs="Calibri"/>
                <w:b/>
                <w:sz w:val="20"/>
                <w:lang w:val="en-US"/>
              </w:rPr>
            </w:pPr>
            <w:r>
              <w:rPr>
                <w:rFonts w:cs="Calibri" w:ascii="Verdana" w:hAnsi="Verdana"/>
                <w:b/>
                <w:sz w:val="20"/>
                <w:lang w:val="en-US"/>
              </w:rPr>
            </w:r>
          </w:p>
          <w:p>
            <w:pPr>
              <w:pStyle w:val="Normal"/>
              <w:widowControl w:val="false"/>
              <w:spacing w:before="0" w:after="120"/>
              <w:ind w:left="-6" w:firstLine="6"/>
              <w:rPr>
                <w:rFonts w:ascii="Verdana" w:hAnsi="Verdana" w:cs="Calibri"/>
                <w:b/>
                <w:sz w:val="20"/>
                <w:lang w:val="en-US"/>
              </w:rPr>
            </w:pPr>
            <w:r>
              <w:rPr>
                <w:rFonts w:cs="Calibri" w:ascii="Verdana" w:hAnsi="Verdana"/>
                <w:b/>
                <w:sz w:val="20"/>
                <w:lang w:val="en-US"/>
              </w:rPr>
            </w:r>
          </w:p>
          <w:p>
            <w:pPr>
              <w:pStyle w:val="Normal"/>
              <w:widowControl w:val="false"/>
              <w:spacing w:before="0" w:after="120"/>
              <w:rPr>
                <w:rFonts w:ascii="Verdana" w:hAnsi="Verdana" w:cs="Calibri"/>
                <w:sz w:val="20"/>
                <w:lang w:val="en-US"/>
              </w:rPr>
            </w:pPr>
            <w:r>
              <w:rPr>
                <w:rFonts w:cs="Calibri" w:ascii="Verdana" w:hAnsi="Verdana"/>
                <w:sz w:val="20"/>
                <w:lang w:val="en-US"/>
              </w:rPr>
            </w:r>
          </w:p>
        </w:tc>
      </w:tr>
    </w:tbl>
    <w:p>
      <w:pPr>
        <w:pStyle w:val="Normal"/>
        <w:keepNext w:val="true"/>
        <w:keepLines/>
        <w:tabs>
          <w:tab w:val="clear" w:pos="720"/>
          <w:tab w:val="left" w:pos="426" w:leader="none"/>
        </w:tabs>
        <w:rPr>
          <w:rFonts w:ascii="Verdana" w:hAnsi="Verdana" w:cs="Calibri"/>
          <w:b/>
          <w:color w:val="002060"/>
          <w:sz w:val="20"/>
          <w:lang w:val="en-US"/>
        </w:rPr>
      </w:pPr>
      <w:r>
        <w:rPr>
          <w:rFonts w:cs="Calibri" w:ascii="Verdana" w:hAnsi="Verdana"/>
          <w:b/>
          <w:color w:val="002060"/>
          <w:sz w:val="20"/>
          <w:lang w:val="en-US"/>
        </w:rPr>
      </w:r>
    </w:p>
    <w:p>
      <w:pPr>
        <w:pStyle w:val="Normal"/>
        <w:keepNext w:val="true"/>
        <w:keepLines/>
        <w:tabs>
          <w:tab w:val="clear" w:pos="720"/>
          <w:tab w:val="left" w:pos="426" w:leader="none"/>
        </w:tabs>
        <w:rPr>
          <w:rFonts w:ascii="Verdana" w:hAnsi="Verdana" w:cs="Calibri"/>
          <w:b/>
          <w:color w:val="002060"/>
          <w:sz w:val="20"/>
          <w:lang w:val="en-GB"/>
        </w:rPr>
      </w:pPr>
      <w:r>
        <w:rPr>
          <w:rFonts w:cs="Calibri" w:ascii="Verdana" w:hAnsi="Verdana"/>
          <w:b/>
          <w:color w:val="002060"/>
          <w:sz w:val="20"/>
          <w:lang w:val="en-GB"/>
        </w:rP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Zakotwiczenieprzypisukocowego"/>
          <w:rFonts w:cs="Calibri" w:ascii="Verdana" w:hAnsi="Verdana"/>
          <w:sz w:val="16"/>
          <w:szCs w:val="16"/>
          <w:lang w:val="en-GB"/>
        </w:rPr>
        <w:endnoteReference w:id="8"/>
      </w:r>
      <w:r>
        <w:rPr>
          <w:rFonts w:cs="Calibri" w:ascii="Verdana" w:hAnsi="Verdana"/>
          <w:sz w:val="16"/>
          <w:szCs w:val="16"/>
          <w:lang w:val="en-GB"/>
        </w:rPr>
        <w:t xml:space="preserve"> this document, the teaching staff member, the sending organisation and the receiving institution confirm that they approve the proposed mobility agreement.</w:t>
      </w:r>
    </w:p>
    <w:p>
      <w:pPr>
        <w:pStyle w:val="Normal"/>
        <w:spacing w:before="0" w:after="120"/>
        <w:rPr>
          <w:rFonts w:ascii="Verdana" w:hAnsi="Verdana" w:cs="Calibri"/>
          <w:sz w:val="16"/>
          <w:szCs w:val="16"/>
          <w:lang w:val="is-IS"/>
        </w:rPr>
      </w:pPr>
      <w:r>
        <w:rPr>
          <w:rFonts w:cs="Calibri" w:ascii="Verdana" w:hAnsi="Verdana"/>
          <w:sz w:val="16"/>
          <w:szCs w:val="16"/>
          <w:lang w:val="en-GB"/>
        </w:rPr>
        <w:t>The sending higher education institution or other organisation</w:t>
      </w:r>
      <w:r>
        <w:rPr>
          <w:rFonts w:cs="Calibri" w:ascii="Verdana" w:hAnsi="Verdana"/>
          <w:sz w:val="16"/>
          <w:szCs w:val="16"/>
          <w:lang w:val="is-IS"/>
        </w:rPr>
        <w:t xml:space="preserve"> supports the staff mobility as part of its modernisation and internationalisation strategy and will recognise it as a component in any evaluation or assessment of the teaching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teaching staff member will share their </w:t>
      </w:r>
      <w:r>
        <w:rPr>
          <w:rFonts w:cs="Verdana" w:ascii="Verdana" w:hAnsi="Verdana"/>
          <w:sz w:val="16"/>
          <w:szCs w:val="16"/>
          <w:lang w:val="en-GB" w:eastAsia="fr-FR"/>
        </w:rPr>
        <w:t xml:space="preserve">experience, in particular its impact on their professional development and on the sending higher education institution </w:t>
      </w:r>
      <w:r>
        <w:rPr>
          <w:rFonts w:cs="Calibri" w:ascii="Verdana" w:hAnsi="Verdana"/>
          <w:sz w:val="16"/>
          <w:szCs w:val="16"/>
          <w:lang w:val="en-GB"/>
        </w:rPr>
        <w:t>or other organisation</w:t>
      </w:r>
      <w:r>
        <w:rPr>
          <w:rFonts w:cs="Verdana" w:ascii="Verdana" w:hAnsi="Verdana"/>
          <w:sz w:val="16"/>
          <w:szCs w:val="16"/>
          <w:lang w:val="en-GB" w:eastAsia="fr-FR"/>
        </w:rPr>
        <w:t>,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organisation commit to the requirements set out in the grant agreement signed between them.</w:t>
      </w:r>
    </w:p>
    <w:p>
      <w:pPr>
        <w:pStyle w:val="Normal"/>
        <w:keepNext w:val="true"/>
        <w:keepLines/>
        <w:tabs>
          <w:tab w:val="clear" w:pos="720"/>
          <w:tab w:val="left" w:pos="426" w:leader="none"/>
        </w:tabs>
        <w:rPr>
          <w:rFonts w:ascii="Verdana" w:hAnsi="Verdana" w:cs="Calibri"/>
          <w:sz w:val="16"/>
          <w:szCs w:val="16"/>
          <w:lang w:val="en-GB"/>
        </w:rPr>
      </w:pPr>
      <w:r>
        <w:rPr>
          <w:rFonts w:cs="Calibri" w:ascii="Verdana" w:hAnsi="Verdana"/>
          <w:sz w:val="16"/>
          <w:szCs w:val="16"/>
          <w:lang w:val="en-GB"/>
        </w:rPr>
        <w:t>The teaching staff member and the receiving institution will communicate to the sending organisation any problems or changes regarding the proposed mobility programme or mobility period.</w:t>
      </w:r>
    </w:p>
    <w:p>
      <w:pPr>
        <w:pStyle w:val="Normal"/>
        <w:keepNext w:val="true"/>
        <w:keepLines/>
        <w:tabs>
          <w:tab w:val="clear" w:pos="720"/>
          <w:tab w:val="left" w:pos="426" w:leader="none"/>
        </w:tabs>
        <w:rPr>
          <w:rFonts w:ascii="Verdana" w:hAnsi="Verdana" w:cs="Calibri"/>
          <w:sz w:val="16"/>
          <w:szCs w:val="16"/>
          <w:lang w:val="pl-PL"/>
        </w:rPr>
      </w:pPr>
      <w:r>
        <w:rPr>
          <w:rFonts w:cs="Calibri" w:ascii="Verdana" w:hAnsi="Verdana"/>
          <w:color w:val="808080"/>
          <w:sz w:val="18"/>
          <w:szCs w:val="18"/>
          <w:lang w:val="pl-PL"/>
        </w:rPr>
        <w:t>(Strony zatwierdzają postanowienia porozumienia. Uczelnia wysyłająca wspiera wyjazd pracownika w ramach swojej strategii rozwoju oraz uzna go przy ocenie pracownika. Pracownik podzieli się doświadczeniami z wyjazdu ze współpracownikami. Pracownik i uczelnia wysyłająca zobowiązują się przestrzegać zobowiązań podpisanej pomiędzy nimi umowy. Uczelnia przyjmująca,  Pracownik i uczelnia/instytucja przyjmująca powiadomią uczelnię wysyłającą o wszelkich zmianach lub problemach związanych z realizacją wyjazdu/programu wyjazdu).</w:t>
      </w:r>
    </w:p>
    <w:tbl>
      <w:tblPr>
        <w:tblW w:w="887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sz w:val="20"/>
                <w:lang w:val="en-GB"/>
              </w:rPr>
            </w:pPr>
            <w:r>
              <w:rPr>
                <w:rFonts w:cs="Calibri" w:ascii="Verdana" w:hAnsi="Verdana"/>
                <w:b/>
                <w:sz w:val="20"/>
                <w:lang w:val="en-GB"/>
              </w:rPr>
              <w:t xml:space="preserve">The teaching staff member </w:t>
            </w:r>
            <w:r>
              <w:rPr>
                <w:rFonts w:cs="Calibri" w:ascii="Verdana" w:hAnsi="Verdana"/>
                <w:color w:val="A6A6A6"/>
                <w:sz w:val="16"/>
                <w:szCs w:val="16"/>
                <w:lang w:val="en-US"/>
              </w:rPr>
              <w:t>(nauczyciel)</w:t>
            </w:r>
          </w:p>
          <w:p>
            <w:pPr>
              <w:pStyle w:val="Normal"/>
              <w:widowControl w:val="false"/>
              <w:tabs>
                <w:tab w:val="clear" w:pos="720"/>
                <w:tab w:val="left" w:pos="6165" w:leader="none"/>
              </w:tabs>
              <w:spacing w:before="0" w:after="120"/>
              <w:rPr>
                <w:rFonts w:ascii="Verdana" w:hAnsi="Verdana" w:cs="Calibri"/>
                <w:sz w:val="20"/>
                <w:lang w:val="en-GB"/>
              </w:rPr>
            </w:pPr>
            <w:r>
              <w:rPr>
                <w:rFonts w:cs="Calibri" w:ascii="Verdana" w:hAnsi="Verdana"/>
                <w:sz w:val="20"/>
                <w:lang w:val="en-GB"/>
              </w:rPr>
              <w:t xml:space="preserve">Name </w:t>
            </w:r>
            <w:r>
              <w:rPr>
                <w:rFonts w:cs="Calibri" w:ascii="Verdana" w:hAnsi="Verdana"/>
                <w:color w:val="A6A6A6"/>
                <w:sz w:val="16"/>
                <w:szCs w:val="16"/>
                <w:lang w:val="pl-PL"/>
              </w:rPr>
              <w:t>(nazwisko)</w:t>
            </w:r>
            <w:r>
              <w:rPr>
                <w:rFonts w:cs="Calibri" w:ascii="Verdana" w:hAnsi="Verdana"/>
                <w:sz w:val="20"/>
                <w:lang w:val="en-GB"/>
              </w:rPr>
              <w:t>:</w:t>
            </w:r>
          </w:p>
          <w:p>
            <w:pPr>
              <w:pStyle w:val="Normal"/>
              <w:widowControl w:val="false"/>
              <w:tabs>
                <w:tab w:val="clear" w:pos="720"/>
                <w:tab w:val="left" w:pos="6165" w:leader="none"/>
              </w:tabs>
              <w:spacing w:before="0" w:after="0"/>
              <w:rPr>
                <w:rFonts w:ascii="Verdana" w:hAnsi="Verdana" w:cs="Calibri"/>
                <w:color w:val="002060"/>
                <w:sz w:val="20"/>
                <w:lang w:val="en-GB"/>
              </w:rPr>
            </w:pPr>
            <w:r>
              <w:rPr>
                <w:rFonts w:cs="Calibri" w:ascii="Verdana" w:hAnsi="Verdana"/>
                <w:sz w:val="20"/>
                <w:lang w:val="en-GB"/>
              </w:rPr>
              <w:t xml:space="preserve">Signature </w:t>
            </w:r>
            <w:r>
              <w:rPr>
                <w:rFonts w:cs="Calibri" w:ascii="Verdana" w:hAnsi="Verdana"/>
                <w:color w:val="A6A6A6"/>
                <w:sz w:val="16"/>
                <w:szCs w:val="16"/>
                <w:lang w:val="pl-PL"/>
              </w:rPr>
              <w:t>(podpis)</w:t>
            </w:r>
            <w:r>
              <w:rPr>
                <w:rFonts w:cs="Calibri" w:ascii="Verdana" w:hAnsi="Verdana"/>
                <w:sz w:val="20"/>
                <w:lang w:val="en-GB"/>
              </w:rPr>
              <w:t>:</w:t>
            </w:r>
            <w:r>
              <w:rPr>
                <w:rStyle w:val="Znakiprzypiswkocowych"/>
                <w:rFonts w:cs="Calibri" w:ascii="Verdana" w:hAnsi="Verdana"/>
                <w:b/>
                <w:sz w:val="20"/>
                <w:lang w:val="en-GB"/>
              </w:rPr>
              <w:t xml:space="preserve"> </w:t>
            </w:r>
            <w:r>
              <w:rPr>
                <w:rFonts w:cs="Calibri" w:ascii="Verdana" w:hAnsi="Verdana"/>
                <w:sz w:val="20"/>
                <w:lang w:val="en-GB"/>
              </w:rPr>
              <w:tab/>
              <w:t>Date:</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41"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sz w:val="20"/>
                <w:lang w:val="pl-PL"/>
              </w:rPr>
            </w:pPr>
            <w:r>
              <w:rPr>
                <w:rFonts w:cs="Calibri" w:ascii="Verdana" w:hAnsi="Verdana"/>
                <w:b/>
                <w:sz w:val="20"/>
                <w:lang w:val="pl-PL"/>
              </w:rPr>
              <w:t xml:space="preserve">The sending organisation </w:t>
            </w:r>
            <w:r>
              <w:rPr>
                <w:rFonts w:cs="Calibri" w:ascii="Verdana" w:hAnsi="Verdana"/>
                <w:color w:val="A6A6A6"/>
                <w:sz w:val="16"/>
                <w:szCs w:val="16"/>
                <w:lang w:val="pl-PL"/>
              </w:rPr>
              <w:t>(Bezpośredni przełożony/kierownik jednostki KUL)</w:t>
            </w:r>
          </w:p>
          <w:p>
            <w:pPr>
              <w:pStyle w:val="Normal"/>
              <w:widowControl w:val="false"/>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 xml:space="preserve">Name of the responsible person </w:t>
            </w:r>
            <w:r>
              <w:rPr>
                <w:rFonts w:cs="Calibri" w:ascii="Verdana" w:hAnsi="Verdana"/>
                <w:color w:val="A6A6A6"/>
                <w:sz w:val="16"/>
                <w:szCs w:val="16"/>
                <w:lang w:val="en-GB"/>
              </w:rPr>
              <w:t>(nazwisko)</w:t>
            </w:r>
            <w:r>
              <w:rPr>
                <w:rFonts w:cs="Calibri" w:ascii="Verdana" w:hAnsi="Verdana"/>
                <w:sz w:val="20"/>
                <w:lang w:val="en-GB"/>
              </w:rPr>
              <w:t>:</w:t>
            </w:r>
          </w:p>
          <w:p>
            <w:pPr>
              <w:pStyle w:val="Normal"/>
              <w:widowControl w:val="false"/>
              <w:tabs>
                <w:tab w:val="clear" w:pos="720"/>
                <w:tab w:val="left" w:pos="3348" w:leader="none"/>
                <w:tab w:val="left" w:pos="6183" w:leader="none"/>
                <w:tab w:val="left" w:pos="6892" w:leader="none"/>
              </w:tabs>
              <w:spacing w:before="0" w:after="0"/>
              <w:rPr>
                <w:rFonts w:ascii="Verdana" w:hAnsi="Verdana" w:cs="Calibri"/>
                <w:b/>
                <w:color w:val="002060"/>
                <w:sz w:val="20"/>
                <w:lang w:val="en-GB"/>
              </w:rPr>
            </w:pPr>
            <w:r>
              <w:rPr>
                <w:rFonts w:cs="Calibri" w:ascii="Verdana" w:hAnsi="Verdana"/>
                <w:sz w:val="20"/>
                <w:lang w:val="en-GB"/>
              </w:rPr>
              <w:t xml:space="preserve">Signature </w:t>
            </w:r>
            <w:r>
              <w:rPr>
                <w:rFonts w:cs="Calibri" w:ascii="Verdana" w:hAnsi="Verdana"/>
                <w:color w:val="A6A6A6"/>
                <w:sz w:val="16"/>
                <w:szCs w:val="16"/>
                <w:lang w:val="pl-PL"/>
              </w:rPr>
              <w:t>(podpis)</w:t>
            </w:r>
            <w:r>
              <w:rPr>
                <w:rFonts w:cs="Calibri" w:ascii="Verdana" w:hAnsi="Verdana"/>
                <w:sz w:val="20"/>
                <w:lang w:val="en-GB"/>
              </w:rPr>
              <w:t xml:space="preserve">: </w:t>
              <w:tab/>
              <w:tab/>
              <w:t xml:space="preserve">Date: </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2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sz w:val="20"/>
                <w:lang w:val="en-GB"/>
              </w:rPr>
            </w:pPr>
            <w:r>
              <w:rPr>
                <w:rFonts w:cs="Calibri" w:ascii="Verdana" w:hAnsi="Verdana"/>
                <w:b/>
                <w:sz w:val="20"/>
                <w:lang w:val="en-GB"/>
              </w:rPr>
              <w:t>The receiving institution</w:t>
            </w:r>
          </w:p>
          <w:p>
            <w:pPr>
              <w:pStyle w:val="Normal"/>
              <w:widowControl w:val="false"/>
              <w:tabs>
                <w:tab w:val="clear" w:pos="720"/>
                <w:tab w:val="left" w:pos="3312" w:leader="none"/>
                <w:tab w:val="left" w:pos="6147" w:leader="none"/>
                <w:tab w:val="left" w:pos="6856" w:leader="none"/>
              </w:tabs>
              <w:spacing w:before="0" w:after="120"/>
              <w:rPr>
                <w:rFonts w:ascii="Verdana" w:hAnsi="Verdana" w:cs="Calibri"/>
                <w:sz w:val="20"/>
                <w:lang w:val="en-US"/>
              </w:rPr>
            </w:pPr>
            <w:r>
              <w:rPr>
                <w:rFonts w:cs="Calibri" w:ascii="Verdana" w:hAnsi="Verdana"/>
                <w:sz w:val="20"/>
                <w:lang w:val="en-US"/>
              </w:rPr>
              <w:t xml:space="preserve">Name of the responsible person </w:t>
            </w:r>
            <w:r>
              <w:rPr>
                <w:rFonts w:cs="Calibri" w:ascii="Verdana" w:hAnsi="Verdana"/>
                <w:color w:val="A6A6A6"/>
                <w:sz w:val="16"/>
                <w:szCs w:val="16"/>
                <w:lang w:val="en-US"/>
              </w:rPr>
              <w:t>(kierownik jednostki przyjmującej)</w:t>
            </w:r>
            <w:r>
              <w:rPr>
                <w:rFonts w:cs="Calibri" w:ascii="Verdana" w:hAnsi="Verdana"/>
                <w:sz w:val="20"/>
                <w:lang w:val="en-US"/>
              </w:rPr>
              <w:t>:</w:t>
            </w:r>
          </w:p>
          <w:p>
            <w:pPr>
              <w:pStyle w:val="Normal"/>
              <w:widowControl w:val="false"/>
              <w:tabs>
                <w:tab w:val="clear" w:pos="720"/>
                <w:tab w:val="left" w:pos="3312" w:leader="none"/>
                <w:tab w:val="left" w:pos="6147" w:leader="none"/>
                <w:tab w:val="left" w:pos="6856" w:leader="none"/>
              </w:tabs>
              <w:spacing w:before="0" w:after="0"/>
              <w:rPr>
                <w:rFonts w:ascii="Verdana" w:hAnsi="Verdana" w:cs="Calibri"/>
                <w:color w:val="002060"/>
                <w:sz w:val="20"/>
                <w:lang w:val="en-GB"/>
              </w:rPr>
            </w:pPr>
            <w:r>
              <w:rPr>
                <w:rFonts w:cs="Calibri" w:ascii="Verdana" w:hAnsi="Verdana"/>
                <w:sz w:val="20"/>
                <w:lang w:val="en-GB"/>
              </w:rPr>
              <w:t xml:space="preserve">Signature: </w:t>
              <w:tab/>
              <w:tab/>
              <w:t>Date:</w:t>
              <w:tab/>
            </w:r>
          </w:p>
        </w:tc>
      </w:tr>
    </w:tbl>
    <w:p>
      <w:pPr>
        <w:pStyle w:val="Normal"/>
        <w:spacing w:before="0" w:after="120"/>
        <w:rPr>
          <w:rFonts w:ascii="Verdana" w:hAnsi="Verdana" w:cs="Calibri"/>
          <w:b/>
          <w:color w:val="002060"/>
          <w:sz w:val="28"/>
          <w:lang w:val="en-GB"/>
        </w:rPr>
      </w:pPr>
      <w:r>
        <w:rPr>
          <w:rFonts w:cs="Calibri" w:ascii="Verdana" w:hAnsi="Verdana"/>
          <w:b/>
          <w:color w:val="002060"/>
          <w:sz w:val="28"/>
          <w:lang w:val="en-GB"/>
        </w:rPr>
      </w:r>
    </w:p>
    <w:sectPr>
      <w:headerReference w:type="even" r:id="rId3"/>
      <w:headerReference w:type="default" r:id="rId4"/>
      <w:headerReference w:type="first" r:id="rId5"/>
      <w:footerReference w:type="even" r:id="rId6"/>
      <w:footerReference w:type="default" r:id="rId7"/>
      <w:footerReference w:type="first" r:id="rId8"/>
      <w:endnotePr>
        <w:numFmt w:val="decimal"/>
      </w:endnotePr>
      <w:type w:val="nextPage"/>
      <w:pgSz w:w="11906" w:h="16838"/>
      <w:pgMar w:left="1701" w:right="1418" w:gutter="0" w:header="709" w:top="1134" w:footer="397" w:bottom="1134"/>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Przypiskocowy"/>
        <w:spacing w:before="0" w:after="12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ascii="Verdana" w:hAnsi="Verdana"/>
          <w:sz w:val="16"/>
          <w:szCs w:val="16"/>
          <w:lang w:val="en-GB"/>
        </w:rPr>
        <w:t>Adaptations of this template</w:t>
      </w:r>
    </w:p>
    <w:p>
      <w:pPr>
        <w:pStyle w:val="Przypiskocowy"/>
        <w:numPr>
          <w:ilvl w:val="0"/>
          <w:numId w:val="24"/>
        </w:numPr>
        <w:spacing w:before="0"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pPr>
        <w:pStyle w:val="Przypiskocowy"/>
        <w:numPr>
          <w:ilvl w:val="0"/>
          <w:numId w:val="24"/>
        </w:numPr>
        <w:spacing w:before="0"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pPr>
        <w:pStyle w:val="Przypiskocowy"/>
        <w:numPr>
          <w:ilvl w:val="0"/>
          <w:numId w:val="24"/>
        </w:numPr>
        <w:spacing w:before="0"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pPr>
        <w:pStyle w:val="Przypiskocowy"/>
        <w:numPr>
          <w:ilvl w:val="0"/>
          <w:numId w:val="24"/>
        </w:numPr>
        <w:spacing w:before="0"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3">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r>
          <w:rPr>
            <w:rStyle w:val="Czeinternetowe"/>
            <w:rFonts w:ascii="Verdana" w:hAnsi="Verdana"/>
            <w:sz w:val="16"/>
            <w:szCs w:val="16"/>
            <w:lang w:val="en-GB"/>
          </w:rPr>
          <w:t>https://www.iso.org/obp/ui</w:t>
        </w:r>
      </w:hyperlink>
      <w:r>
        <w:rPr>
          <w:rFonts w:ascii="Verdana" w:hAnsi="Verdana"/>
          <w:sz w:val="16"/>
          <w:szCs w:val="16"/>
          <w:lang w:val="en-GB"/>
        </w:rPr>
        <w:t>.</w:t>
      </w:r>
    </w:p>
  </w:endnote>
  <w:endnote w:id="7">
    <w:p>
      <w:pPr>
        <w:pStyle w:val="Normal"/>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ascii="Verdana" w:hAnsi="Verdana"/>
          <w:sz w:val="16"/>
          <w:szCs w:val="16"/>
          <w:lang w:val="en-GB"/>
        </w:rPr>
        <w:t>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zeinternetowe"/>
            <w:rFonts w:ascii="Verdana" w:hAnsi="Verdana"/>
            <w:sz w:val="16"/>
            <w:szCs w:val="16"/>
            <w:lang w:val="en-GB"/>
          </w:rPr>
          <w:t>ISCED-F 2013 search tool</w:t>
        </w:r>
      </w:hyperlink>
      <w:r>
        <w:rPr>
          <w:rFonts w:ascii="Verdana" w:hAnsi="Verdana"/>
          <w:sz w:val="16"/>
          <w:szCs w:val="16"/>
          <w:lang w:val="en-GB"/>
        </w:rPr>
        <w:t xml:space="preserve"> (available at </w:t>
      </w:r>
      <w:r>
        <w:fldChar w:fldCharType="begin"/>
      </w:r>
      <w:r>
        <w:rPr>
          <w:rStyle w:val="Czeinternetowe"/>
          <w:sz w:val="16"/>
          <w:szCs w:val="16"/>
          <w:rFonts w:ascii="Verdana" w:hAnsi="Verdana"/>
          <w:lang w:val="en-GB"/>
        </w:rPr>
        <w:instrText xml:space="preserve"> HYPERLINK "https://ec.europa.eu/eurostat/statistics-explained/index.php?title=International_Standard_Classification_of_Education_(ISCED)" \l "ISCE"</w:instrText>
      </w:r>
      <w:r>
        <w:rPr>
          <w:rStyle w:val="Czeinternetowe"/>
          <w:sz w:val="16"/>
          <w:szCs w:val="16"/>
          <w:rFonts w:ascii="Verdana" w:hAnsi="Verdana"/>
          <w:lang w:val="en-GB"/>
        </w:rPr>
        <w:fldChar w:fldCharType="separate"/>
      </w:r>
      <w:r>
        <w:rPr>
          <w:rStyle w:val="Czeinternetowe"/>
          <w:rFonts w:ascii="Verdana" w:hAnsi="Verdana"/>
          <w:sz w:val="16"/>
          <w:szCs w:val="16"/>
          <w:lang w:val="en-GB"/>
        </w:rPr>
        <w:t>https://ec.europa.eu/eurostat/statistics-explained/index.php?title=International_Standard_Classification_of_Education_%28ISCED%29#ISCE</w:t>
      </w:r>
      <w:r>
        <w:rPr>
          <w:rStyle w:val="Czeinternetowe"/>
          <w:sz w:val="16"/>
          <w:szCs w:val="16"/>
          <w:rFonts w:ascii="Verdana" w:hAnsi="Verdana"/>
          <w:lang w:val="en-GB"/>
        </w:rPr>
        <w:fldChar w:fldCharType="end"/>
      </w:r>
      <w:r>
        <w:rPr>
          <w:rFonts w:ascii="Verdana" w:hAnsi="Verdana"/>
          <w:sz w:val="16"/>
          <w:szCs w:val="16"/>
          <w:lang w:val="en-GB"/>
        </w:rPr>
        <w:t xml:space="preserve">  should be used to find the ISCED 2013 detailed field of education and training.</w:t>
      </w:r>
    </w:p>
  </w:endnote>
  <w:endnote w:id="8">
    <w:p>
      <w:pPr>
        <w:pStyle w:val="Przypiskocowy"/>
        <w:spacing w:before="0" w:after="100"/>
        <w:rPr>
          <w:rFonts w:ascii="Verdana" w:hAnsi="Verdana" w:cs="Calibri"/>
          <w:sz w:val="18"/>
          <w:szCs w:val="18"/>
          <w:lang w:val="en-GB"/>
        </w:rPr>
      </w:pPr>
      <w:r>
        <w:rPr>
          <w:rStyle w:val="Znakiprzypiswkocowych"/>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Verdana">
    <w:charset w:val="ee"/>
    <w:family w:val="roman"/>
    <w:pitch w:val="variable"/>
  </w:font>
  <w:font w:name="Symbol">
    <w:charset w:val="ee"/>
    <w:family w:val="roman"/>
    <w:pitch w:val="variable"/>
  </w:font>
  <w:font w:name="Wingdings">
    <w:charset w:val="ee"/>
    <w:family w:val="roman"/>
    <w:pitch w:val="variable"/>
  </w:font>
  <w:font w:name="Courier New">
    <w:charset w:val="ee"/>
    <w:family w:val="roman"/>
    <w:pitch w:val="variable"/>
  </w:font>
  <w:font w:name="Tahoma">
    <w:charset w:val="ee"/>
    <w:family w:val="roman"/>
    <w:pitch w:val="variable"/>
  </w:font>
  <w:font w:name="OpenSymbol">
    <w:altName w:val="Arial Unicode MS"/>
    <w:charset w:val="ee"/>
    <w:family w:val="roman"/>
    <w:pitch w:val="variable"/>
  </w:font>
  <w:font w:name="MS Gothic">
    <w:charset w:val="ee"/>
    <w:family w:val="roman"/>
    <w:pitch w:val="variable"/>
  </w:font>
  <w:font w:name="Calibri">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02314452"/>
    </w:sdtPr>
    <w:sdtContent>
      <w:p>
        <w:pPr>
          <w:pStyle w:val="Stopka"/>
          <w:jc w:val="center"/>
          <w:rPr/>
        </w:pPr>
        <w:r>
          <w:rPr/>
          <w:fldChar w:fldCharType="begin"/>
        </w:r>
        <w:r>
          <w:rPr/>
          <w:instrText xml:space="preserve">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77489"/>
    </w:sdtPr>
    <w:sdtContent>
      <w:p>
        <w:pPr>
          <w:pStyle w:val="Stopka"/>
          <w:jc w:val="center"/>
          <w:rPr/>
        </w:pPr>
        <w:r>
          <w:rPr/>
          <w:fldChar w:fldCharType="begin"/>
        </w:r>
        <w:r>
          <w:rPr/>
          <w:instrText xml:space="preserve">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38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jc w:val="center"/>
            <w:rPr>
              <w:rFonts w:ascii="Verdana" w:hAnsi="Verdana"/>
              <w:b/>
              <w:sz w:val="18"/>
              <w:szCs w:val="18"/>
              <w:lang w:val="en-AU"/>
            </w:rPr>
          </w:pPr>
          <w:r>
            <w:rPr>
              <w:rFonts w:ascii="Verdana" w:hAnsi="Verdana"/>
              <w:b/>
              <w:sz w:val="18"/>
              <w:szCs w:val="18"/>
              <w:lang w:val="en-AU"/>
            </w:rPr>
            <w:drawing>
              <wp:anchor behindDoc="1" distT="0" distB="0" distL="114300" distR="114300" simplePos="0" locked="0" layoutInCell="1" allowOverlap="1" relativeHeight="3">
                <wp:simplePos x="0" y="0"/>
                <wp:positionH relativeFrom="column">
                  <wp:posOffset>-171450</wp:posOffset>
                </wp:positionH>
                <wp:positionV relativeFrom="paragraph">
                  <wp:posOffset>143510</wp:posOffset>
                </wp:positionV>
                <wp:extent cx="1725295" cy="361950"/>
                <wp:effectExtent l="0" t="0" r="0" b="0"/>
                <wp:wrapSquare wrapText="bothSides"/>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1725295" cy="361950"/>
                        </a:xfrm>
                        <a:prstGeom prst="rect">
                          <a:avLst/>
                        </a:prstGeom>
                      </pic:spPr>
                    </pic:pic>
                  </a:graphicData>
                </a:graphic>
              </wp:anchor>
            </w:drawing>
            <w:drawing>
              <wp:anchor behindDoc="1" distT="0" distB="0" distL="114300" distR="114300" simplePos="0" locked="0" layoutInCell="1" allowOverlap="1" relativeHeight="6">
                <wp:simplePos x="0" y="0"/>
                <wp:positionH relativeFrom="column">
                  <wp:posOffset>1786890</wp:posOffset>
                </wp:positionH>
                <wp:positionV relativeFrom="paragraph">
                  <wp:posOffset>116840</wp:posOffset>
                </wp:positionV>
                <wp:extent cx="1539875" cy="466090"/>
                <wp:effectExtent l="0" t="0" r="0" b="0"/>
                <wp:wrapSquare wrapText="bothSides"/>
                <wp:docPr id="2"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
                        <pic:cNvPicPr>
                          <a:picLocks noChangeAspect="1" noChangeArrowheads="1"/>
                        </pic:cNvPicPr>
                      </pic:nvPicPr>
                      <pic:blipFill>
                        <a:blip r:embed="rId2"/>
                        <a:stretch>
                          <a:fillRect/>
                        </a:stretch>
                      </pic:blipFill>
                      <pic:spPr bwMode="auto">
                        <a:xfrm>
                          <a:off x="0" y="0"/>
                          <a:ext cx="1539875" cy="466090"/>
                        </a:xfrm>
                        <a:prstGeom prst="rect">
                          <a:avLst/>
                        </a:prstGeom>
                      </pic:spPr>
                    </pic:pic>
                  </a:graphicData>
                </a:graphic>
              </wp:anchor>
            </w:drawing>
          </w:r>
        </w:p>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sz w:val="18"/>
              <w:szCs w:val="18"/>
              <w:lang w:val="en-GB"/>
            </w:rPr>
          </w:pPr>
          <w:r>
            <w:rPr>
              <w:rFonts w:ascii="Verdana" w:hAnsi="Verdana"/>
              <w:b/>
              <w:sz w:val="18"/>
              <w:szCs w:val="18"/>
              <w:lang w:val="en-GB"/>
            </w:rPr>
            <w:t xml:space="preserve">      </w:t>
          </w:r>
        </w:p>
      </w:tc>
      <w:tc>
        <w:tcPr>
          <w:tcW w:w="1252" w:type="dxa"/>
          <w:tcBorders/>
        </w:tcPr>
        <w:p>
          <w:pPr>
            <w:pStyle w:val="ZDGName"/>
            <w:widowControl w:val="false"/>
            <w:rPr>
              <w:lang w:val="en-GB"/>
            </w:rPr>
          </w:pPr>
          <w:r>
            <w:rPr>
              <w:lang w:val="en-GB"/>
            </w:rPr>
          </w:r>
        </w:p>
      </w:tc>
    </w:tr>
  </w:tbl>
  <w:p>
    <w:pPr>
      <w:pStyle w:val="Gwka"/>
      <w:tabs>
        <w:tab w:val="clear" w:pos="8306"/>
        <w:tab w:val="center" w:pos="4153" w:leader="none"/>
      </w:tabs>
      <w:spacing w:before="0" w:after="0"/>
      <w:ind w:right="-743" w:hanging="0"/>
      <w:rPr>
        <w:sz w:val="16"/>
        <w:szCs w:val="16"/>
        <w:lang w:val="en-GB"/>
      </w:rPr>
    </w:pPr>
    <w:r>
      <w:rPr>
        <w:sz w:val="16"/>
        <w:szCs w:val="16"/>
        <w:lang w:val="en-GB"/>
      </w:rPr>
      <mc:AlternateContent>
        <mc:Choice Requires="wps">
          <w:drawing>
            <wp:anchor behindDoc="1" distT="0" distB="5715" distL="0" distR="0" simplePos="0" locked="0" layoutInCell="1" allowOverlap="1" relativeHeight="8" wp14:anchorId="56E93A62">
              <wp:simplePos x="0" y="0"/>
              <wp:positionH relativeFrom="column">
                <wp:posOffset>3857625</wp:posOffset>
              </wp:positionH>
              <wp:positionV relativeFrom="paragraph">
                <wp:posOffset>-598805</wp:posOffset>
              </wp:positionV>
              <wp:extent cx="1728470" cy="604520"/>
              <wp:effectExtent l="0" t="0" r="0" b="5715"/>
              <wp:wrapNone/>
              <wp:docPr id="3" name="Text Box 7"/>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fillRef idx="0"/>
                      <a:effectRef idx="0"/>
                      <a:fontRef idx="minor"/>
                    </wps:style>
                    <wps:txbx>
                      <w:txbxContent>
                        <w:p>
                          <w:pPr>
                            <w:pStyle w:val="Zawartoramki"/>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Zawartoramki"/>
                            <w:tabs>
                              <w:tab w:val="clear" w:pos="720"/>
                              <w:tab w:val="left" w:pos="3119" w:leader="none"/>
                            </w:tabs>
                            <w:spacing w:before="0" w:after="0"/>
                            <w:jc w:val="left"/>
                            <w:rPr>
                              <w:rFonts w:ascii="Verdana" w:hAnsi="Verdana"/>
                              <w:b/>
                              <w:color w:val="003CB4"/>
                              <w:sz w:val="16"/>
                              <w:szCs w:val="16"/>
                              <w:lang w:val="en-GB"/>
                            </w:rPr>
                          </w:pPr>
                          <w:r>
                            <w:rPr>
                              <w:rFonts w:ascii="Verdana" w:hAnsi="Verdana"/>
                              <w:b/>
                              <w:color w:val="003CB4"/>
                              <w:sz w:val="16"/>
                              <w:szCs w:val="16"/>
                              <w:lang w:val="en-GB"/>
                            </w:rPr>
                            <w:t>Erasmus+</w:t>
                            <w:br/>
                            <w:t>Mobility Agreement form</w:t>
                          </w:r>
                        </w:p>
                        <w:p>
                          <w:pPr>
                            <w:pStyle w:val="Zawartoramki"/>
                            <w:tabs>
                              <w:tab w:val="clear" w:pos="720"/>
                              <w:tab w:val="left" w:pos="3119" w:leader="none"/>
                            </w:tabs>
                            <w:spacing w:before="0" w:after="0"/>
                            <w:jc w:val="left"/>
                            <w:rPr>
                              <w:rFonts w:ascii="Verdana" w:hAnsi="Verdana"/>
                              <w:b/>
                              <w:i/>
                              <w:i/>
                              <w:color w:val="003CB4"/>
                              <w:sz w:val="16"/>
                              <w:szCs w:val="16"/>
                              <w:lang w:val="en-GB"/>
                            </w:rPr>
                          </w:pPr>
                          <w:r>
                            <w:rPr>
                              <w:rFonts w:ascii="Verdana" w:hAnsi="Verdana"/>
                              <w:b/>
                              <w:i/>
                              <w:color w:val="003CB4"/>
                              <w:sz w:val="16"/>
                              <w:szCs w:val="16"/>
                              <w:lang w:val="en-GB"/>
                            </w:rPr>
                            <w:t>Participant’s name</w:t>
                          </w:r>
                        </w:p>
                        <w:p>
                          <w:pPr>
                            <w:pStyle w:val="Zawartoramki"/>
                            <w:tabs>
                              <w:tab w:val="clear" w:pos="720"/>
                              <w:tab w:val="left" w:pos="3119" w:leader="none"/>
                            </w:tabs>
                            <w:spacing w:before="0"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id="shape_0" ID="Text Box 7" path="m0,0l-2147483645,0l-2147483645,-2147483646l0,-2147483646xe" stroked="f" o:allowincell="f" style="position:absolute;margin-left:303.75pt;margin-top:-47.15pt;width:136.05pt;height:47.55pt;mso-wrap-style:square;v-text-anchor:top" wp14:anchorId="56E93A62">
              <v:fill o:detectmouseclick="t" on="false"/>
              <v:stroke color="#3465a4" joinstyle="round" endcap="flat"/>
              <v:textbox>
                <w:txbxContent>
                  <w:p>
                    <w:pPr>
                      <w:pStyle w:val="Zawartoramki"/>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Zawartoramki"/>
                      <w:tabs>
                        <w:tab w:val="clear" w:pos="720"/>
                        <w:tab w:val="left" w:pos="3119" w:leader="none"/>
                      </w:tabs>
                      <w:spacing w:before="0" w:after="0"/>
                      <w:jc w:val="left"/>
                      <w:rPr>
                        <w:rFonts w:ascii="Verdana" w:hAnsi="Verdana"/>
                        <w:b/>
                        <w:color w:val="003CB4"/>
                        <w:sz w:val="16"/>
                        <w:szCs w:val="16"/>
                        <w:lang w:val="en-GB"/>
                      </w:rPr>
                    </w:pPr>
                    <w:r>
                      <w:rPr>
                        <w:rFonts w:ascii="Verdana" w:hAnsi="Verdana"/>
                        <w:b/>
                        <w:color w:val="003CB4"/>
                        <w:sz w:val="16"/>
                        <w:szCs w:val="16"/>
                        <w:lang w:val="en-GB"/>
                      </w:rPr>
                      <w:t>Erasmus+</w:t>
                      <w:br/>
                      <w:t>Mobility Agreement form</w:t>
                    </w:r>
                  </w:p>
                  <w:p>
                    <w:pPr>
                      <w:pStyle w:val="Zawartoramki"/>
                      <w:tabs>
                        <w:tab w:val="clear" w:pos="720"/>
                        <w:tab w:val="left" w:pos="3119" w:leader="none"/>
                      </w:tabs>
                      <w:spacing w:before="0" w:after="0"/>
                      <w:jc w:val="left"/>
                      <w:rPr>
                        <w:rFonts w:ascii="Verdana" w:hAnsi="Verdana"/>
                        <w:b/>
                        <w:i/>
                        <w:i/>
                        <w:color w:val="003CB4"/>
                        <w:sz w:val="16"/>
                        <w:szCs w:val="16"/>
                        <w:lang w:val="en-GB"/>
                      </w:rPr>
                    </w:pPr>
                    <w:r>
                      <w:rPr>
                        <w:rFonts w:ascii="Verdana" w:hAnsi="Verdana"/>
                        <w:b/>
                        <w:i/>
                        <w:color w:val="003CB4"/>
                        <w:sz w:val="16"/>
                        <w:szCs w:val="16"/>
                        <w:lang w:val="en-GB"/>
                      </w:rPr>
                      <w:t>Participant’s name</w:t>
                    </w:r>
                  </w:p>
                  <w:p>
                    <w:pPr>
                      <w:pStyle w:val="Zawartoramki"/>
                      <w:tabs>
                        <w:tab w:val="clear" w:pos="720"/>
                        <w:tab w:val="left" w:pos="3119" w:leader="none"/>
                      </w:tabs>
                      <w:spacing w:before="0"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38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jc w:val="center"/>
            <w:rPr>
              <w:rFonts w:ascii="Verdana" w:hAnsi="Verdana"/>
              <w:b/>
              <w:sz w:val="18"/>
              <w:szCs w:val="18"/>
              <w:lang w:val="en-AU"/>
            </w:rPr>
          </w:pPr>
          <w:r>
            <w:rPr>
              <w:rFonts w:ascii="Verdana" w:hAnsi="Verdana"/>
              <w:b/>
              <w:sz w:val="18"/>
              <w:szCs w:val="18"/>
              <w:lang w:val="en-AU"/>
            </w:rPr>
            <w:drawing>
              <wp:anchor behindDoc="1" distT="0" distB="0" distL="114300" distR="114300" simplePos="0" locked="0" layoutInCell="1" allowOverlap="1" relativeHeight="3">
                <wp:simplePos x="0" y="0"/>
                <wp:positionH relativeFrom="column">
                  <wp:posOffset>-171450</wp:posOffset>
                </wp:positionH>
                <wp:positionV relativeFrom="paragraph">
                  <wp:posOffset>143510</wp:posOffset>
                </wp:positionV>
                <wp:extent cx="1725295" cy="361950"/>
                <wp:effectExtent l="0" t="0" r="0" b="0"/>
                <wp:wrapSquare wrapText="bothSides"/>
                <wp:docPr id="4"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 descr=""/>
                        <pic:cNvPicPr>
                          <a:picLocks noChangeAspect="1" noChangeArrowheads="1"/>
                        </pic:cNvPicPr>
                      </pic:nvPicPr>
                      <pic:blipFill>
                        <a:blip r:embed="rId1"/>
                        <a:stretch>
                          <a:fillRect/>
                        </a:stretch>
                      </pic:blipFill>
                      <pic:spPr bwMode="auto">
                        <a:xfrm>
                          <a:off x="0" y="0"/>
                          <a:ext cx="1725295" cy="361950"/>
                        </a:xfrm>
                        <a:prstGeom prst="rect">
                          <a:avLst/>
                        </a:prstGeom>
                      </pic:spPr>
                    </pic:pic>
                  </a:graphicData>
                </a:graphic>
              </wp:anchor>
            </w:drawing>
            <w:drawing>
              <wp:anchor behindDoc="1" distT="0" distB="0" distL="114300" distR="114300" simplePos="0" locked="0" layoutInCell="1" allowOverlap="1" relativeHeight="6">
                <wp:simplePos x="0" y="0"/>
                <wp:positionH relativeFrom="column">
                  <wp:posOffset>1786890</wp:posOffset>
                </wp:positionH>
                <wp:positionV relativeFrom="paragraph">
                  <wp:posOffset>116840</wp:posOffset>
                </wp:positionV>
                <wp:extent cx="1539875" cy="466090"/>
                <wp:effectExtent l="0" t="0" r="0" b="0"/>
                <wp:wrapSquare wrapText="bothSides"/>
                <wp:docPr id="5"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3" descr=""/>
                        <pic:cNvPicPr>
                          <a:picLocks noChangeAspect="1" noChangeArrowheads="1"/>
                        </pic:cNvPicPr>
                      </pic:nvPicPr>
                      <pic:blipFill>
                        <a:blip r:embed="rId2"/>
                        <a:stretch>
                          <a:fillRect/>
                        </a:stretch>
                      </pic:blipFill>
                      <pic:spPr bwMode="auto">
                        <a:xfrm>
                          <a:off x="0" y="0"/>
                          <a:ext cx="1539875" cy="466090"/>
                        </a:xfrm>
                        <a:prstGeom prst="rect">
                          <a:avLst/>
                        </a:prstGeom>
                      </pic:spPr>
                    </pic:pic>
                  </a:graphicData>
                </a:graphic>
              </wp:anchor>
            </w:drawing>
          </w:r>
        </w:p>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sz w:val="18"/>
              <w:szCs w:val="18"/>
              <w:lang w:val="en-GB"/>
            </w:rPr>
          </w:pPr>
          <w:r>
            <w:rPr>
              <w:rFonts w:ascii="Verdana" w:hAnsi="Verdana"/>
              <w:b/>
              <w:sz w:val="18"/>
              <w:szCs w:val="18"/>
              <w:lang w:val="en-GB"/>
            </w:rPr>
            <w:t xml:space="preserve">      </w:t>
          </w:r>
        </w:p>
      </w:tc>
      <w:tc>
        <w:tcPr>
          <w:tcW w:w="1252" w:type="dxa"/>
          <w:tcBorders/>
        </w:tcPr>
        <w:p>
          <w:pPr>
            <w:pStyle w:val="ZDGName"/>
            <w:widowControl w:val="false"/>
            <w:rPr>
              <w:lang w:val="en-GB"/>
            </w:rPr>
          </w:pPr>
          <w:r>
            <w:rPr>
              <w:lang w:val="en-GB"/>
            </w:rPr>
          </w:r>
        </w:p>
      </w:tc>
    </w:tr>
  </w:tbl>
  <w:p>
    <w:pPr>
      <w:pStyle w:val="Gwka"/>
      <w:tabs>
        <w:tab w:val="clear" w:pos="8306"/>
        <w:tab w:val="center" w:pos="4153" w:leader="none"/>
      </w:tabs>
      <w:spacing w:before="0" w:after="0"/>
      <w:ind w:right="-743" w:hanging="0"/>
      <w:rPr>
        <w:sz w:val="16"/>
        <w:szCs w:val="16"/>
        <w:lang w:val="en-GB"/>
      </w:rPr>
    </w:pPr>
    <w:r>
      <w:rPr>
        <w:sz w:val="16"/>
        <w:szCs w:val="16"/>
        <w:lang w:val="en-GB"/>
      </w:rPr>
      <mc:AlternateContent>
        <mc:Choice Requires="wps">
          <w:drawing>
            <wp:anchor behindDoc="1" distT="0" distB="5715" distL="0" distR="0" simplePos="0" locked="0" layoutInCell="1" allowOverlap="1" relativeHeight="8" wp14:anchorId="56E93A62">
              <wp:simplePos x="0" y="0"/>
              <wp:positionH relativeFrom="column">
                <wp:posOffset>3857625</wp:posOffset>
              </wp:positionH>
              <wp:positionV relativeFrom="paragraph">
                <wp:posOffset>-598805</wp:posOffset>
              </wp:positionV>
              <wp:extent cx="1728470" cy="604520"/>
              <wp:effectExtent l="0" t="0" r="0" b="5715"/>
              <wp:wrapNone/>
              <wp:docPr id="6" name="Text Box 7"/>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fillRef idx="0"/>
                      <a:effectRef idx="0"/>
                      <a:fontRef idx="minor"/>
                    </wps:style>
                    <wps:txbx>
                      <w:txbxContent>
                        <w:p>
                          <w:pPr>
                            <w:pStyle w:val="Zawartoramki"/>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Zawartoramki"/>
                            <w:tabs>
                              <w:tab w:val="clear" w:pos="720"/>
                              <w:tab w:val="left" w:pos="3119" w:leader="none"/>
                            </w:tabs>
                            <w:spacing w:before="0" w:after="0"/>
                            <w:jc w:val="left"/>
                            <w:rPr>
                              <w:rFonts w:ascii="Verdana" w:hAnsi="Verdana"/>
                              <w:b/>
                              <w:color w:val="003CB4"/>
                              <w:sz w:val="16"/>
                              <w:szCs w:val="16"/>
                              <w:lang w:val="en-GB"/>
                            </w:rPr>
                          </w:pPr>
                          <w:r>
                            <w:rPr>
                              <w:rFonts w:ascii="Verdana" w:hAnsi="Verdana"/>
                              <w:b/>
                              <w:color w:val="003CB4"/>
                              <w:sz w:val="16"/>
                              <w:szCs w:val="16"/>
                              <w:lang w:val="en-GB"/>
                            </w:rPr>
                            <w:t>Erasmus+</w:t>
                            <w:br/>
                            <w:t>Mobility Agreement form</w:t>
                          </w:r>
                        </w:p>
                        <w:p>
                          <w:pPr>
                            <w:pStyle w:val="Zawartoramki"/>
                            <w:tabs>
                              <w:tab w:val="clear" w:pos="720"/>
                              <w:tab w:val="left" w:pos="3119" w:leader="none"/>
                            </w:tabs>
                            <w:spacing w:before="0" w:after="0"/>
                            <w:jc w:val="left"/>
                            <w:rPr>
                              <w:rFonts w:ascii="Verdana" w:hAnsi="Verdana"/>
                              <w:b/>
                              <w:i/>
                              <w:i/>
                              <w:color w:val="003CB4"/>
                              <w:sz w:val="16"/>
                              <w:szCs w:val="16"/>
                              <w:lang w:val="en-GB"/>
                            </w:rPr>
                          </w:pPr>
                          <w:r>
                            <w:rPr>
                              <w:rFonts w:ascii="Verdana" w:hAnsi="Verdana"/>
                              <w:b/>
                              <w:i/>
                              <w:color w:val="003CB4"/>
                              <w:sz w:val="16"/>
                              <w:szCs w:val="16"/>
                              <w:lang w:val="en-GB"/>
                            </w:rPr>
                            <w:t>Participant’s name</w:t>
                          </w:r>
                        </w:p>
                        <w:p>
                          <w:pPr>
                            <w:pStyle w:val="Zawartoramki"/>
                            <w:tabs>
                              <w:tab w:val="clear" w:pos="720"/>
                              <w:tab w:val="left" w:pos="3119" w:leader="none"/>
                            </w:tabs>
                            <w:spacing w:before="0"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id="shape_0" ID="Text Box 7" path="m0,0l-2147483645,0l-2147483645,-2147483646l0,-2147483646xe" stroked="f" o:allowincell="f" style="position:absolute;margin-left:303.75pt;margin-top:-47.15pt;width:136.05pt;height:47.55pt;mso-wrap-style:square;v-text-anchor:top" wp14:anchorId="56E93A62">
              <v:fill o:detectmouseclick="t" on="false"/>
              <v:stroke color="#3465a4" joinstyle="round" endcap="flat"/>
              <v:textbox>
                <w:txbxContent>
                  <w:p>
                    <w:pPr>
                      <w:pStyle w:val="Zawartoramki"/>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Zawartoramki"/>
                      <w:tabs>
                        <w:tab w:val="clear" w:pos="720"/>
                        <w:tab w:val="left" w:pos="3119" w:leader="none"/>
                      </w:tabs>
                      <w:spacing w:before="0" w:after="0"/>
                      <w:jc w:val="left"/>
                      <w:rPr>
                        <w:rFonts w:ascii="Verdana" w:hAnsi="Verdana"/>
                        <w:b/>
                        <w:color w:val="003CB4"/>
                        <w:sz w:val="16"/>
                        <w:szCs w:val="16"/>
                        <w:lang w:val="en-GB"/>
                      </w:rPr>
                    </w:pPr>
                    <w:r>
                      <w:rPr>
                        <w:rFonts w:ascii="Verdana" w:hAnsi="Verdana"/>
                        <w:b/>
                        <w:color w:val="003CB4"/>
                        <w:sz w:val="16"/>
                        <w:szCs w:val="16"/>
                        <w:lang w:val="en-GB"/>
                      </w:rPr>
                      <w:t>Erasmus+</w:t>
                      <w:br/>
                      <w:t>Mobility Agreement form</w:t>
                    </w:r>
                  </w:p>
                  <w:p>
                    <w:pPr>
                      <w:pStyle w:val="Zawartoramki"/>
                      <w:tabs>
                        <w:tab w:val="clear" w:pos="720"/>
                        <w:tab w:val="left" w:pos="3119" w:leader="none"/>
                      </w:tabs>
                      <w:spacing w:before="0" w:after="0"/>
                      <w:jc w:val="left"/>
                      <w:rPr>
                        <w:rFonts w:ascii="Verdana" w:hAnsi="Verdana"/>
                        <w:b/>
                        <w:i/>
                        <w:i/>
                        <w:color w:val="003CB4"/>
                        <w:sz w:val="16"/>
                        <w:szCs w:val="16"/>
                        <w:lang w:val="en-GB"/>
                      </w:rPr>
                    </w:pPr>
                    <w:r>
                      <w:rPr>
                        <w:rFonts w:ascii="Verdana" w:hAnsi="Verdana"/>
                        <w:b/>
                        <w:i/>
                        <w:color w:val="003CB4"/>
                        <w:sz w:val="16"/>
                        <w:szCs w:val="16"/>
                        <w:lang w:val="en-GB"/>
                      </w:rPr>
                      <w:t>Participant’s name</w:t>
                    </w:r>
                  </w:p>
                  <w:p>
                    <w:pPr>
                      <w:pStyle w:val="Zawartoramki"/>
                      <w:tabs>
                        <w:tab w:val="clear" w:pos="720"/>
                        <w:tab w:val="left" w:pos="3119" w:leader="none"/>
                      </w:tabs>
                      <w:spacing w:before="0"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480"/>
        </w:tabs>
        <w:ind w:left="480" w:hanging="480"/>
      </w:pPr>
      <w:rPr/>
    </w:lvl>
    <w:lvl w:ilvl="1">
      <w:start w:val="1"/>
      <w:numFmt w:val="decimal"/>
      <w:lvlText w:val="%1.%2."/>
      <w:lvlJc w:val="left"/>
      <w:pPr>
        <w:tabs>
          <w:tab w:val="num" w:pos="1200"/>
        </w:tabs>
        <w:ind w:left="1200" w:hanging="720"/>
      </w:pPr>
      <w:rPr/>
    </w:lvl>
    <w:lvl w:ilvl="2">
      <w:start w:val="1"/>
      <w:numFmt w:val="decimal"/>
      <w:lvlText w:val="%1.%2.%3."/>
      <w:lvlJc w:val="left"/>
      <w:pPr>
        <w:tabs>
          <w:tab w:val="num" w:pos="1920"/>
        </w:tabs>
        <w:ind w:left="1920" w:hanging="720"/>
      </w:pPr>
      <w:rPr/>
    </w:lvl>
    <w:lvl w:ilvl="3">
      <w:start w:val="1"/>
      <w:numFmt w:val="decimal"/>
      <w:lvlText w:val="%1.%2.%3.%4."/>
      <w:lvlJc w:val="left"/>
      <w:pPr>
        <w:tabs>
          <w:tab w:val="num" w:pos="1920"/>
        </w:tabs>
        <w:ind w:left="1920" w:hanging="72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709"/>
        </w:tabs>
        <w:ind w:left="709" w:hanging="709"/>
      </w:pPr>
      <w:rPr/>
    </w:lvl>
    <w:lvl w:ilvl="1">
      <w:start w:val="1"/>
      <w:numFmt w:val="lowerLetter"/>
      <w:lvlText w:val="(%2)"/>
      <w:lvlJc w:val="left"/>
      <w:pPr>
        <w:tabs>
          <w:tab w:val="num" w:pos="1417"/>
        </w:tabs>
        <w:ind w:left="1417" w:hanging="708"/>
      </w:pPr>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5">
    <w:lvl w:ilvl="0">
      <w:start w:val="1"/>
      <w:numFmt w:val="decimal"/>
      <w:lvlText w:val="(%1)"/>
      <w:lvlJc w:val="left"/>
      <w:pPr>
        <w:tabs>
          <w:tab w:val="num" w:pos="1191"/>
        </w:tabs>
        <w:ind w:left="1191" w:hanging="709"/>
      </w:pPr>
      <w:rPr/>
    </w:lvl>
    <w:lvl w:ilvl="1">
      <w:start w:val="1"/>
      <w:numFmt w:val="lowerLetter"/>
      <w:lvlText w:val="(%2)"/>
      <w:lvlJc w:val="left"/>
      <w:pPr>
        <w:tabs>
          <w:tab w:val="num" w:pos="1899"/>
        </w:tabs>
        <w:ind w:left="1899" w:hanging="708"/>
      </w:pPr>
      <w:r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6">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7">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8">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9">
    <w:lvl w:ilvl="0">
      <w:start w:val="1"/>
      <w:numFmt w:val="bullet"/>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docVars>
    <w:docVar w:name="LW_DocType" w:val="RE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Nagwek1">
    <w:name w:val="Heading 1"/>
    <w:basedOn w:val="Normal"/>
    <w:next w:val="Text1"/>
    <w:qFormat/>
    <w:rsid w:val="00bf6aa3"/>
    <w:pPr>
      <w:keepNext w:val="true"/>
      <w:numPr>
        <w:ilvl w:val="0"/>
        <w:numId w:val="3"/>
      </w:numPr>
      <w:spacing w:before="240" w:after="240"/>
      <w:outlineLvl w:val="0"/>
    </w:pPr>
    <w:rPr>
      <w:b/>
      <w:smallCaps/>
    </w:rPr>
  </w:style>
  <w:style w:type="paragraph" w:styleId="Nagwek2">
    <w:name w:val="Heading 2"/>
    <w:basedOn w:val="Normal"/>
    <w:next w:val="Text2"/>
    <w:link w:val="Nagwek2Znak"/>
    <w:qFormat/>
    <w:pPr>
      <w:keepNext w:val="true"/>
      <w:numPr>
        <w:ilvl w:val="1"/>
        <w:numId w:val="3"/>
      </w:numPr>
      <w:outlineLvl w:val="1"/>
    </w:pPr>
    <w:rPr>
      <w:b/>
    </w:rPr>
  </w:style>
  <w:style w:type="paragraph" w:styleId="Nagwek3">
    <w:name w:val="Heading 3"/>
    <w:basedOn w:val="Normal"/>
    <w:next w:val="Text3"/>
    <w:link w:val="Nagwek3Znak"/>
    <w:qFormat/>
    <w:pPr>
      <w:keepNext w:val="true"/>
      <w:numPr>
        <w:ilvl w:val="2"/>
        <w:numId w:val="3"/>
      </w:numPr>
      <w:outlineLvl w:val="2"/>
    </w:pPr>
    <w:rPr>
      <w:i/>
    </w:rPr>
  </w:style>
  <w:style w:type="paragraph" w:styleId="Nagwek4">
    <w:name w:val="Heading 4"/>
    <w:basedOn w:val="Normal"/>
    <w:next w:val="Text4"/>
    <w:qFormat/>
    <w:pPr>
      <w:keepNext w:val="true"/>
      <w:numPr>
        <w:ilvl w:val="3"/>
        <w:numId w:val="3"/>
      </w:numPr>
      <w:outlineLvl w:val="3"/>
    </w:pPr>
    <w:rPr/>
  </w:style>
  <w:style w:type="paragraph" w:styleId="Nagwek5">
    <w:name w:val="Heading 5"/>
    <w:basedOn w:val="Normal"/>
    <w:next w:val="Normal"/>
    <w:qFormat/>
    <w:pPr>
      <w:tabs>
        <w:tab w:val="clear" w:pos="720"/>
        <w:tab w:val="left" w:pos="0" w:leader="none"/>
      </w:tabs>
      <w:spacing w:before="240" w:after="60"/>
      <w:outlineLvl w:val="4"/>
    </w:pPr>
    <w:rPr>
      <w:rFonts w:ascii="Arial" w:hAnsi="Arial"/>
      <w:sz w:val="22"/>
    </w:rPr>
  </w:style>
  <w:style w:type="paragraph" w:styleId="Nagwek6">
    <w:name w:val="Heading 6"/>
    <w:basedOn w:val="Normal"/>
    <w:next w:val="Normal"/>
    <w:qFormat/>
    <w:pPr>
      <w:tabs>
        <w:tab w:val="clear" w:pos="720"/>
        <w:tab w:val="left" w:pos="0" w:leader="none"/>
      </w:tabs>
      <w:spacing w:before="240" w:after="60"/>
      <w:outlineLvl w:val="5"/>
    </w:pPr>
    <w:rPr>
      <w:rFonts w:ascii="Arial" w:hAnsi="Arial"/>
      <w:i/>
      <w:sz w:val="22"/>
    </w:rPr>
  </w:style>
  <w:style w:type="paragraph" w:styleId="Nagwek7">
    <w:name w:val="Heading 7"/>
    <w:basedOn w:val="Normal"/>
    <w:next w:val="Normal"/>
    <w:qFormat/>
    <w:pPr>
      <w:tabs>
        <w:tab w:val="clear" w:pos="720"/>
        <w:tab w:val="left" w:pos="0" w:leader="none"/>
      </w:tabs>
      <w:spacing w:before="240" w:after="60"/>
      <w:outlineLvl w:val="6"/>
    </w:pPr>
    <w:rPr>
      <w:rFonts w:ascii="Arial" w:hAnsi="Arial"/>
      <w:sz w:val="20"/>
    </w:rPr>
  </w:style>
  <w:style w:type="paragraph" w:styleId="Nagwek8">
    <w:name w:val="Heading 8"/>
    <w:basedOn w:val="Normal"/>
    <w:next w:val="Normal"/>
    <w:qFormat/>
    <w:pPr>
      <w:tabs>
        <w:tab w:val="clear" w:pos="720"/>
        <w:tab w:val="left" w:pos="0" w:leader="none"/>
      </w:tabs>
      <w:spacing w:before="240" w:after="60"/>
      <w:outlineLvl w:val="7"/>
    </w:pPr>
    <w:rPr>
      <w:rFonts w:ascii="Arial" w:hAnsi="Arial"/>
      <w:i/>
      <w:sz w:val="20"/>
    </w:rPr>
  </w:style>
  <w:style w:type="paragraph" w:styleId="Nagwek9">
    <w:name w:val="Heading 9"/>
    <w:basedOn w:val="Normal"/>
    <w:next w:val="Normal"/>
    <w:qFormat/>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unhideWhenUsed/>
    <w:qFormat/>
    <w:rPr/>
  </w:style>
  <w:style w:type="character" w:styleId="Czeinternetowe">
    <w:name w:val="Hyperlink"/>
    <w:rsid w:val="006914ad"/>
    <w:rPr>
      <w:color w:val="0000FF"/>
      <w:u w:val="single"/>
    </w:rPr>
  </w:style>
  <w:style w:type="character" w:styleId="Znakiprzypiswdolnych">
    <w:name w:val="Znaki przypisów dolnych"/>
    <w:qFormat/>
    <w:rsid w:val="00cd08cf"/>
    <w:rPr>
      <w:vertAlign w:val="superscript"/>
    </w:rPr>
  </w:style>
  <w:style w:type="character" w:styleId="Zakotwiczenieprzypisudolnego">
    <w:name w:val="Footnote Reference"/>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StopkaZnak" w:customStyle="1">
    <w:name w:val="Stopka Znak"/>
    <w:uiPriority w:val="99"/>
    <w:qFormat/>
    <w:rsid w:val="00ee60cf"/>
    <w:rPr>
      <w:rFonts w:ascii="Arial" w:hAnsi="Arial"/>
      <w:sz w:val="16"/>
      <w:lang w:val="fr-FR"/>
    </w:rPr>
  </w:style>
  <w:style w:type="character" w:styleId="ApprovalfooterChar" w:customStyle="1">
    <w:name w:val="Approval_footer Char"/>
    <w:basedOn w:val="StopkaZnak"/>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NagwekZnak" w:customStyle="1">
    <w:name w:val="Nagłówek Znak"/>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WcicienormalneZnak" w:customStyle="1">
    <w:name w:val="Wcięcie normalne Znak"/>
    <w:link w:val="NormalIndent"/>
    <w:qFormat/>
    <w:rsid w:val="007a4813"/>
    <w:rPr>
      <w:sz w:val="24"/>
      <w:lang w:val="fr-FR"/>
    </w:rPr>
  </w:style>
  <w:style w:type="character" w:styleId="Bulletpoint1Char" w:customStyle="1">
    <w:name w:val="Bullet point1 Char"/>
    <w:basedOn w:val="WcicienormalneZnak"/>
    <w:link w:val="Bulletpoint1"/>
    <w:qFormat/>
    <w:rsid w:val="007a4813"/>
    <w:rPr>
      <w:sz w:val="24"/>
      <w:lang w:val="fr-FR"/>
    </w:rPr>
  </w:style>
  <w:style w:type="character" w:styleId="HeadingChar" w:customStyle="1">
    <w:name w:val="Heading Char"/>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TekstkomentarzaZnak" w:customStyle="1">
    <w:name w:val="Tekst komentarza Znak"/>
    <w:link w:val="Annotationtext"/>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TekstdymkaZnak" w:customStyle="1">
    <w:name w:val="Tekst dymka Znak"/>
    <w:link w:val="BalloonText"/>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TematkomentarzaZnak" w:customStyle="1">
    <w:name w:val="Temat komentarza Znak"/>
    <w:link w:val="Annotationsubject"/>
    <w:uiPriority w:val="99"/>
    <w:qFormat/>
    <w:rsid w:val="00ba290f"/>
    <w:rPr>
      <w:b/>
      <w:bCs/>
      <w:lang w:val="x-none" w:eastAsia="ar-SA"/>
    </w:rPr>
  </w:style>
  <w:style w:type="character" w:styleId="Odwiedzoneczeinternetowe">
    <w:name w:val="FollowedHyperlink"/>
    <w:uiPriority w:val="99"/>
    <w:unhideWhenUsed/>
    <w:rsid w:val="00ba290f"/>
    <w:rPr>
      <w:color w:val="800080"/>
      <w:u w:val="single"/>
    </w:rPr>
  </w:style>
  <w:style w:type="character" w:styleId="Nagwek3Znak" w:customStyle="1">
    <w:name w:val="Nagłówek 3 Znak"/>
    <w:qFormat/>
    <w:rsid w:val="005d5129"/>
    <w:rPr>
      <w:i/>
      <w:sz w:val="24"/>
      <w:lang w:val="fr-FR" w:eastAsia="en-US"/>
    </w:rPr>
  </w:style>
  <w:style w:type="character" w:styleId="Znakiprzypiswkocowych">
    <w:name w:val="Znaki przypisów końcowych"/>
    <w:qFormat/>
    <w:rsid w:val="007967a9"/>
    <w:rPr>
      <w:vertAlign w:val="superscript"/>
    </w:rPr>
  </w:style>
  <w:style w:type="character" w:styleId="Zakotwiczenieprzypisukocowego">
    <w:name w:val="Endnote Reference"/>
    <w:rPr>
      <w:vertAlign w:val="superscript"/>
    </w:rPr>
  </w:style>
  <w:style w:type="character" w:styleId="UnresolvedMention1" w:customStyle="1">
    <w:name w:val="Unresolved Mention1"/>
    <w:basedOn w:val="DefaultParagraphFont"/>
    <w:uiPriority w:val="99"/>
    <w:semiHidden/>
    <w:unhideWhenUsed/>
    <w:qFormat/>
    <w:rsid w:val="00d87a69"/>
    <w:rPr>
      <w:color w:val="605E5C"/>
      <w:shd w:fill="E1DFDD" w:val="clear"/>
    </w:rPr>
  </w:style>
  <w:style w:type="character" w:styleId="UnresolvedMention">
    <w:name w:val="Unresolved Mention"/>
    <w:basedOn w:val="DefaultParagraphFont"/>
    <w:uiPriority w:val="99"/>
    <w:semiHidden/>
    <w:unhideWhenUsed/>
    <w:qFormat/>
    <w:rsid w:val="00c03a97"/>
    <w:rPr>
      <w:color w:val="605E5C"/>
      <w:shd w:fill="E1DFDD" w:val="clear"/>
    </w:rPr>
  </w:style>
  <w:style w:type="character" w:styleId="Nagwek2Znak" w:customStyle="1">
    <w:name w:val="Nagłówek 2 Znak"/>
    <w:basedOn w:val="DefaultParagraphFont"/>
    <w:qFormat/>
    <w:rsid w:val="001f3a7b"/>
    <w:rPr>
      <w:b/>
      <w:sz w:val="24"/>
      <w:lang w:val="fr-FR" w:eastAsia="en-US"/>
    </w:rPr>
  </w:style>
  <w:style w:type="paragraph" w:styleId="Nagwek" w:customStyle="1">
    <w:name w:val="Nagłówek"/>
    <w:basedOn w:val="Normal"/>
    <w:next w:val="Tretekstu"/>
    <w:link w:val="HeadingChar"/>
    <w:qFormat/>
    <w:rsid w:val="007a4813"/>
    <w:pPr>
      <w:widowControl w:val="false"/>
      <w:spacing w:before="0" w:after="0"/>
      <w:jc w:val="left"/>
    </w:pPr>
    <w:rPr>
      <w:rFonts w:ascii="Verdana" w:hAnsi="Verdana"/>
      <w:b/>
      <w:sz w:val="20"/>
      <w:u w:val="single"/>
      <w:lang w:eastAsia="x-none"/>
    </w:rPr>
  </w:style>
  <w:style w:type="paragraph" w:styleId="Tretekstu">
    <w:name w:val="Body Text"/>
    <w:basedOn w:val="Normal"/>
    <w:pPr>
      <w:spacing w:before="0" w:after="120"/>
    </w:pPr>
    <w:rPr/>
  </w:style>
  <w:style w:type="paragraph" w:styleId="Lista">
    <w:name w:val="List"/>
    <w:basedOn w:val="Normal"/>
    <w:pPr>
      <w:ind w:left="283" w:hanging="283"/>
    </w:pPr>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ext1" w:customStyle="1">
    <w:name w:val="Text 1"/>
    <w:basedOn w:val="Normal"/>
    <w:qFormat/>
    <w:pPr>
      <w:ind w:left="482" w:hanging="0"/>
    </w:pPr>
    <w:rPr/>
  </w:style>
  <w:style w:type="paragraph" w:styleId="Text2" w:customStyle="1">
    <w:name w:val="Text 2"/>
    <w:basedOn w:val="Normal"/>
    <w:qFormat/>
    <w:pPr>
      <w:tabs>
        <w:tab w:val="clear" w:pos="720"/>
        <w:tab w:val="left" w:pos="2302" w:leader="none"/>
      </w:tabs>
      <w:ind w:left="1202" w:hanging="0"/>
    </w:pPr>
    <w:rPr/>
  </w:style>
  <w:style w:type="paragraph" w:styleId="Text3" w:customStyle="1">
    <w:name w:val="Text 3"/>
    <w:basedOn w:val="Normal"/>
    <w:qFormat/>
    <w:pPr>
      <w:tabs>
        <w:tab w:val="clear" w:pos="720"/>
        <w:tab w:val="left" w:pos="2302" w:leader="none"/>
      </w:tabs>
      <w:ind w:left="1202" w:hanging="0"/>
    </w:pPr>
    <w:rPr/>
  </w:style>
  <w:style w:type="paragraph" w:styleId="Text4" w:customStyle="1">
    <w:name w:val="Text 4"/>
    <w:basedOn w:val="Normal"/>
    <w:qFormat/>
    <w:pPr>
      <w:tabs>
        <w:tab w:val="clear" w:pos="720"/>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Tretekstu"/>
    <w:qFormat/>
    <w:pPr>
      <w:ind w:firstLine="210"/>
    </w:pPr>
    <w:rPr/>
  </w:style>
  <w:style w:type="paragraph" w:styleId="Wcicietrecitekstu">
    <w:name w:val="Body Text Indent"/>
    <w:basedOn w:val="Normal"/>
    <w:pPr>
      <w:spacing w:before="0" w:after="120"/>
      <w:ind w:left="283" w:hanging="0"/>
    </w:pPr>
    <w:rPr/>
  </w:style>
  <w:style w:type="paragraph" w:styleId="BodyTextFirstIndent2">
    <w:name w:val="Body Text First Indent 2"/>
    <w:basedOn w:val="Wcicietrecitekstu"/>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
    <w:name w:val="caption"/>
    <w:basedOn w:val="Normal"/>
    <w:next w:val="Normal"/>
    <w:qFormat/>
    <w:pPr>
      <w:spacing w:before="120" w:after="120"/>
    </w:pPr>
    <w:rPr>
      <w:b/>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Nagwek1"/>
    <w:qFormat/>
    <w:pPr>
      <w:keepNext w:val="true"/>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TekstkomentarzaZnak"/>
    <w:qFormat/>
    <w:pPr/>
    <w:rPr>
      <w:sz w:val="20"/>
    </w:rPr>
  </w:style>
  <w:style w:type="paragraph" w:styleId="Date">
    <w:name w:val="Date"/>
    <w:basedOn w:val="Normal"/>
    <w:next w:val="References"/>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left="1191" w:hanging="1191"/>
      <w:jc w:val="left"/>
    </w:pPr>
    <w:rPr/>
  </w:style>
  <w:style w:type="paragraph" w:styleId="Przypiskocowy">
    <w:name w:val="Endnote Text"/>
    <w:basedOn w:val="Normal"/>
    <w:semiHidden/>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Gwkaistopka">
    <w:name w:val="Główka i stopka"/>
    <w:basedOn w:val="Normal"/>
    <w:qFormat/>
    <w:pPr/>
    <w:rPr/>
  </w:style>
  <w:style w:type="paragraph" w:styleId="Stopka">
    <w:name w:val="Footer"/>
    <w:basedOn w:val="Normal"/>
    <w:link w:val="StopkaZnak"/>
    <w:uiPriority w:val="99"/>
    <w:pPr>
      <w:spacing w:before="0" w:after="0"/>
      <w:ind w:right="-567" w:hanging="0"/>
      <w:jc w:val="left"/>
    </w:pPr>
    <w:rPr>
      <w:rFonts w:ascii="Arial" w:hAnsi="Arial"/>
      <w:sz w:val="16"/>
      <w:lang w:eastAsia="x-none"/>
    </w:rPr>
  </w:style>
  <w:style w:type="paragraph" w:styleId="Przypisdolny">
    <w:name w:val="Footnote Text"/>
    <w:basedOn w:val="Normal"/>
    <w:pPr>
      <w:ind w:left="357" w:hanging="357"/>
    </w:pPr>
    <w:rPr>
      <w:sz w:val="20"/>
    </w:rPr>
  </w:style>
  <w:style w:type="paragraph" w:styleId="Gwka">
    <w:name w:val="Header"/>
    <w:basedOn w:val="Normal"/>
    <w:link w:val="NagwekZnak"/>
    <w:uiPriority w:val="99"/>
    <w:pPr>
      <w:tabs>
        <w:tab w:val="clear" w:pos="720"/>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next w:val="Index1"/>
    <w:semiHidden/>
    <w:qFormat/>
    <w:pPr/>
    <w:rPr>
      <w:rFonts w:ascii="Arial" w:hAnsi="Arial"/>
      <w:b/>
    </w:rPr>
  </w:style>
  <w:style w:type="paragraph" w:styleId="Lista2">
    <w:name w:val="List Bullet 3"/>
    <w:basedOn w:val="Normal"/>
    <w:pPr>
      <w:ind w:left="566" w:hanging="283"/>
    </w:pPr>
    <w:rPr/>
  </w:style>
  <w:style w:type="paragraph" w:styleId="Lista3">
    <w:name w:val="List Bullet 4"/>
    <w:basedOn w:val="Normal"/>
    <w:pPr>
      <w:ind w:left="849" w:hanging="283"/>
    </w:pPr>
    <w:rPr/>
  </w:style>
  <w:style w:type="paragraph" w:styleId="Lista4">
    <w:name w:val="List Bullet 5"/>
    <w:basedOn w:val="Normal"/>
    <w:pPr>
      <w:ind w:left="1132" w:hanging="283"/>
    </w:pPr>
    <w:rPr/>
  </w:style>
  <w:style w:type="paragraph" w:styleId="Lista5">
    <w:name w:val="List Number"/>
    <w:basedOn w:val="Normal"/>
    <w:pPr>
      <w:ind w:left="1415" w:hanging="283"/>
    </w:pPr>
    <w:rPr/>
  </w:style>
  <w:style w:type="paragraph" w:styleId="ListBullet">
    <w:name w:val="List Bullet"/>
    <w:basedOn w:val="Normal"/>
    <w:qFormat/>
    <w:pPr>
      <w:numPr>
        <w:ilvl w:val="0"/>
        <w:numId w:val="4"/>
      </w:numPr>
    </w:pPr>
    <w:rPr/>
  </w:style>
  <w:style w:type="paragraph" w:styleId="ListBullet2">
    <w:name w:val="List Bullet 2"/>
    <w:basedOn w:val="Text2"/>
    <w:qFormat/>
    <w:pPr>
      <w:numPr>
        <w:ilvl w:val="0"/>
        <w:numId w:val="6"/>
      </w:numPr>
      <w:tabs>
        <w:tab w:val="clear" w:pos="2302"/>
      </w:tabs>
    </w:pPr>
    <w:rPr/>
  </w:style>
  <w:style w:type="paragraph" w:styleId="ListBullet3">
    <w:name w:val="List Bullet 3"/>
    <w:basedOn w:val="Text3"/>
    <w:qFormat/>
    <w:pPr>
      <w:numPr>
        <w:ilvl w:val="0"/>
        <w:numId w:val="7"/>
      </w:numPr>
      <w:tabs>
        <w:tab w:val="clear" w:pos="2302"/>
      </w:tabs>
    </w:pPr>
    <w:rPr/>
  </w:style>
  <w:style w:type="paragraph" w:styleId="ListBullet4">
    <w:name w:val="List Bullet 4"/>
    <w:basedOn w:val="Text4"/>
    <w:qFormat/>
    <w:pPr>
      <w:numPr>
        <w:ilvl w:val="0"/>
        <w:numId w:val="8"/>
      </w:numPr>
      <w:tabs>
        <w:tab w:val="clear" w:pos="2302"/>
      </w:tabs>
    </w:pPr>
    <w:rPr/>
  </w:style>
  <w:style w:type="paragraph" w:styleId="ListBullet5">
    <w:name w:val="List Bullet 5"/>
    <w:basedOn w:val="Normal"/>
    <w:autoRedefine/>
    <w:qFormat/>
    <w:pPr>
      <w:numPr>
        <w:ilvl w:val="0"/>
        <w:numId w:val="1"/>
      </w:numPr>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numPr>
        <w:ilvl w:val="0"/>
        <w:numId w:val="14"/>
      </w:numPr>
    </w:pPr>
    <w:rPr/>
  </w:style>
  <w:style w:type="paragraph" w:styleId="ListNumber2">
    <w:name w:val="List Number 2"/>
    <w:basedOn w:val="Text2"/>
    <w:qFormat/>
    <w:pPr>
      <w:numPr>
        <w:ilvl w:val="0"/>
        <w:numId w:val="16"/>
      </w:numPr>
      <w:tabs>
        <w:tab w:val="clear" w:pos="2302"/>
      </w:tabs>
    </w:pPr>
    <w:rPr/>
  </w:style>
  <w:style w:type="paragraph" w:styleId="ListNumber3">
    <w:name w:val="List Number 3"/>
    <w:basedOn w:val="Text3"/>
    <w:qFormat/>
    <w:pPr>
      <w:numPr>
        <w:ilvl w:val="0"/>
        <w:numId w:val="17"/>
      </w:numPr>
      <w:tabs>
        <w:tab w:val="clear" w:pos="2302"/>
      </w:tabs>
    </w:pPr>
    <w:rPr/>
  </w:style>
  <w:style w:type="paragraph" w:styleId="ListNumber4">
    <w:name w:val="List Number 4"/>
    <w:basedOn w:val="Text4"/>
    <w:qFormat/>
    <w:pPr>
      <w:numPr>
        <w:ilvl w:val="0"/>
        <w:numId w:val="18"/>
      </w:numPr>
      <w:tabs>
        <w:tab w:val="clear" w:pos="2302"/>
      </w:tabs>
    </w:pPr>
    <w:rPr/>
  </w:style>
  <w:style w:type="paragraph" w:styleId="ListNumber5">
    <w:name w:val="List Number 5"/>
    <w:basedOn w:val="Normal"/>
    <w:qFormat/>
    <w:pPr>
      <w:numPr>
        <w:ilvl w:val="0"/>
        <w:numId w:val="2"/>
      </w:numPr>
    </w:pPr>
    <w:rPr/>
  </w:style>
  <w:style w:type="paragraph" w:styleId="Macro">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0"/>
      <w:szCs w:val="20"/>
      <w:lang w:eastAsia="en-US"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WcicienormalneZnak"/>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clear" w:pos="720"/>
        <w:tab w:val="left" w:pos="5823" w:leader="none"/>
      </w:tabs>
      <w:spacing w:before="720" w:after="720"/>
      <w:ind w:left="5104" w:hanging="3119"/>
      <w:jc w:val="left"/>
    </w:pPr>
    <w:rPr>
      <w:b/>
      <w:smallCaps/>
    </w:rPr>
  </w:style>
  <w:style w:type="paragraph" w:styleId="NumPar1" w:customStyle="1">
    <w:name w:val="NumPar 1"/>
    <w:basedOn w:val="Nagwek1"/>
    <w:next w:val="Text1"/>
    <w:qFormat/>
    <w:pPr>
      <w:keepNext w:val="false"/>
      <w:spacing w:before="0" w:after="240"/>
      <w:outlineLvl w:val="9"/>
    </w:pPr>
    <w:rPr>
      <w:b w:val="false"/>
      <w:caps w:val="false"/>
      <w:smallCaps w:val="false"/>
    </w:rPr>
  </w:style>
  <w:style w:type="paragraph" w:styleId="NumPar2" w:customStyle="1">
    <w:name w:val="NumPar 2"/>
    <w:basedOn w:val="Nagwek2"/>
    <w:next w:val="Text2"/>
    <w:qFormat/>
    <w:pPr>
      <w:keepNext w:val="false"/>
      <w:outlineLvl w:val="9"/>
    </w:pPr>
    <w:rPr>
      <w:b w:val="false"/>
    </w:rPr>
  </w:style>
  <w:style w:type="paragraph" w:styleId="NumPar3" w:customStyle="1">
    <w:name w:val="NumPar 3"/>
    <w:basedOn w:val="Nagwek3"/>
    <w:next w:val="Text3"/>
    <w:qFormat/>
    <w:pPr>
      <w:keepNext w:val="false"/>
      <w:outlineLvl w:val="9"/>
    </w:pPr>
    <w:rPr>
      <w:i w:val="false"/>
    </w:rPr>
  </w:style>
  <w:style w:type="paragraph" w:styleId="NumPar4" w:customStyle="1">
    <w:name w:val="NumPar 4"/>
    <w:basedOn w:val="Nagwek4"/>
    <w:next w:val="Text4"/>
    <w:qFormat/>
    <w:pPr>
      <w:keepNext w:val="false"/>
      <w:outlineLvl w:val="9"/>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Zwrotgrzecznociowy">
    <w:name w:val="Salutation"/>
    <w:basedOn w:val="Normal"/>
    <w:next w:val="Normal"/>
    <w:pPr/>
    <w:rPr/>
  </w:style>
  <w:style w:type="paragraph" w:styleId="Sygnatura">
    <w:name w:val="Signature"/>
    <w:basedOn w:val="Normal"/>
    <w:next w:val="Enclosures"/>
    <w:pPr>
      <w:tabs>
        <w:tab w:val="clear" w:pos="720"/>
        <w:tab w:val="left" w:pos="5103" w:leader="none"/>
      </w:tabs>
      <w:spacing w:before="1200" w:after="0"/>
      <w:ind w:left="5103" w:hanging="0"/>
      <w:jc w:val="center"/>
    </w:pPr>
    <w:rPr/>
  </w:style>
  <w:style w:type="paragraph" w:styleId="Podtytu">
    <w:name w:val="Subtitle"/>
    <w:basedOn w:val="Normal"/>
    <w:qFormat/>
    <w:pPr>
      <w:spacing w:before="0" w:after="60"/>
      <w:jc w:val="center"/>
      <w:outlineLvl w:val="1"/>
    </w:pPr>
    <w:rPr>
      <w:rFonts w:ascii="Arial" w:hAnsi="Arial"/>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Tytu">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rFonts w:ascii="Arial" w:hAnsi="Arial"/>
      <w:b/>
    </w:rPr>
  </w:style>
  <w:style w:type="paragraph" w:styleId="Spistreci1">
    <w:name w:val="TOC 1"/>
    <w:basedOn w:val="Normal"/>
    <w:next w:val="Normal"/>
    <w:semiHidden/>
    <w:pPr>
      <w:tabs>
        <w:tab w:val="clear" w:pos="720"/>
        <w:tab w:val="right" w:pos="8640" w:leader="dot"/>
      </w:tabs>
      <w:spacing w:before="120" w:after="120"/>
      <w:ind w:left="482" w:right="720" w:hanging="482"/>
    </w:pPr>
    <w:rPr>
      <w:caps/>
    </w:rPr>
  </w:style>
  <w:style w:type="paragraph" w:styleId="Spistreci2">
    <w:name w:val="TOC 2"/>
    <w:basedOn w:val="Normal"/>
    <w:next w:val="Normal"/>
    <w:semiHidden/>
    <w:pPr>
      <w:tabs>
        <w:tab w:val="clear" w:pos="720"/>
        <w:tab w:val="right" w:pos="8640" w:leader="dot"/>
      </w:tabs>
      <w:spacing w:before="60" w:after="60"/>
      <w:ind w:left="1077" w:right="720" w:hanging="595"/>
    </w:pPr>
    <w:rPr/>
  </w:style>
  <w:style w:type="paragraph" w:styleId="Spistreci3">
    <w:name w:val="TOC 3"/>
    <w:basedOn w:val="Normal"/>
    <w:next w:val="Normal"/>
    <w:semiHidden/>
    <w:pPr>
      <w:tabs>
        <w:tab w:val="clear" w:pos="720"/>
        <w:tab w:val="right" w:pos="8640" w:leader="dot"/>
      </w:tabs>
      <w:spacing w:before="60" w:after="60"/>
      <w:ind w:left="1916" w:right="720" w:hanging="839"/>
    </w:pPr>
    <w:rPr/>
  </w:style>
  <w:style w:type="paragraph" w:styleId="Spistreci4">
    <w:name w:val="TOC 4"/>
    <w:basedOn w:val="Normal"/>
    <w:next w:val="Normal"/>
    <w:semiHidden/>
    <w:pPr>
      <w:tabs>
        <w:tab w:val="clear" w:pos="720"/>
        <w:tab w:val="right" w:pos="8641" w:leader="dot"/>
      </w:tabs>
      <w:spacing w:before="60" w:after="60"/>
      <w:ind w:left="2880" w:right="720" w:hanging="964"/>
    </w:pPr>
    <w:rPr/>
  </w:style>
  <w:style w:type="paragraph" w:styleId="Spistreci5">
    <w:name w:val="TOC 5"/>
    <w:basedOn w:val="Normal"/>
    <w:next w:val="Normal"/>
    <w:semiHidden/>
    <w:pPr>
      <w:tabs>
        <w:tab w:val="clear" w:pos="720"/>
        <w:tab w:val="right" w:pos="8641" w:leader="dot"/>
      </w:tabs>
      <w:spacing w:before="240" w:after="120"/>
      <w:ind w:right="720" w:hanging="0"/>
    </w:pPr>
    <w:rPr>
      <w:caps/>
    </w:rPr>
  </w:style>
  <w:style w:type="paragraph" w:styleId="Spistreci6">
    <w:name w:val="TOC 6"/>
    <w:basedOn w:val="Normal"/>
    <w:next w:val="Normal"/>
    <w:autoRedefine/>
    <w:semiHidden/>
    <w:pPr>
      <w:ind w:left="1200" w:hanging="0"/>
    </w:pPr>
    <w:rPr/>
  </w:style>
  <w:style w:type="paragraph" w:styleId="Spistreci7">
    <w:name w:val="TOC 7"/>
    <w:basedOn w:val="Normal"/>
    <w:next w:val="Normal"/>
    <w:autoRedefine/>
    <w:semiHidden/>
    <w:pPr>
      <w:ind w:left="1440" w:hanging="0"/>
    </w:pPr>
    <w:rPr/>
  </w:style>
  <w:style w:type="paragraph" w:styleId="Spistreci8">
    <w:name w:val="TOC 8"/>
    <w:basedOn w:val="Normal"/>
    <w:next w:val="Normal"/>
    <w:autoRedefine/>
    <w:semiHidden/>
    <w:pPr>
      <w:ind w:left="1680" w:hanging="0"/>
    </w:pPr>
    <w:rPr/>
  </w:style>
  <w:style w:type="paragraph" w:styleId="Spistreci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numPr>
        <w:ilvl w:val="0"/>
        <w:numId w:val="5"/>
      </w:numPr>
    </w:pPr>
    <w:rPr/>
  </w:style>
  <w:style w:type="paragraph" w:styleId="ListDash" w:customStyle="1">
    <w:name w:val="List Dash"/>
    <w:basedOn w:val="Normal"/>
    <w:qFormat/>
    <w:pPr>
      <w:numPr>
        <w:ilvl w:val="0"/>
        <w:numId w:val="9"/>
      </w:numPr>
    </w:pPr>
    <w:rPr/>
  </w:style>
  <w:style w:type="paragraph" w:styleId="ListDash1" w:customStyle="1">
    <w:name w:val="List Dash 1"/>
    <w:basedOn w:val="Text1"/>
    <w:qFormat/>
    <w:pPr>
      <w:numPr>
        <w:ilvl w:val="0"/>
        <w:numId w:val="10"/>
      </w:numPr>
    </w:pPr>
    <w:rPr/>
  </w:style>
  <w:style w:type="paragraph" w:styleId="ListDash2" w:customStyle="1">
    <w:name w:val="List Dash 2"/>
    <w:basedOn w:val="Text2"/>
    <w:qFormat/>
    <w:pPr>
      <w:numPr>
        <w:ilvl w:val="0"/>
        <w:numId w:val="11"/>
      </w:numPr>
      <w:tabs>
        <w:tab w:val="clear" w:pos="2302"/>
      </w:tabs>
    </w:pPr>
    <w:rPr/>
  </w:style>
  <w:style w:type="paragraph" w:styleId="ListDash3" w:customStyle="1">
    <w:name w:val="List Dash 3"/>
    <w:basedOn w:val="Text3"/>
    <w:qFormat/>
    <w:pPr>
      <w:numPr>
        <w:ilvl w:val="0"/>
        <w:numId w:val="12"/>
      </w:numPr>
      <w:tabs>
        <w:tab w:val="clear" w:pos="2302"/>
      </w:tabs>
    </w:pPr>
    <w:rPr/>
  </w:style>
  <w:style w:type="paragraph" w:styleId="ListDash4" w:customStyle="1">
    <w:name w:val="List Dash 4"/>
    <w:basedOn w:val="Text4"/>
    <w:qFormat/>
    <w:pPr>
      <w:numPr>
        <w:ilvl w:val="0"/>
        <w:numId w:val="13"/>
      </w:numPr>
      <w:tabs>
        <w:tab w:val="clear" w:pos="2302"/>
      </w:tabs>
    </w:pPr>
    <w:rPr/>
  </w:style>
  <w:style w:type="paragraph" w:styleId="ListNumberLevel2" w:customStyle="1">
    <w:name w:val="List Number (Level 2)"/>
    <w:basedOn w:val="Normal"/>
    <w:qFormat/>
    <w:pPr>
      <w:numPr>
        <w:ilvl w:val="1"/>
        <w:numId w:val="14"/>
      </w:numPr>
    </w:pPr>
    <w:rPr/>
  </w:style>
  <w:style w:type="paragraph" w:styleId="ListNumberLevel3" w:customStyle="1">
    <w:name w:val="List Number (Level 3)"/>
    <w:basedOn w:val="Normal"/>
    <w:qFormat/>
    <w:pPr>
      <w:numPr>
        <w:ilvl w:val="2"/>
        <w:numId w:val="14"/>
      </w:numPr>
    </w:pPr>
    <w:rPr/>
  </w:style>
  <w:style w:type="paragraph" w:styleId="ListNumberLevel4" w:customStyle="1">
    <w:name w:val="List Number (Level 4)"/>
    <w:basedOn w:val="Normal"/>
    <w:qFormat/>
    <w:pPr>
      <w:numPr>
        <w:ilvl w:val="3"/>
        <w:numId w:val="14"/>
      </w:numPr>
    </w:pPr>
    <w:rPr/>
  </w:style>
  <w:style w:type="paragraph" w:styleId="ListNumber1" w:customStyle="1">
    <w:name w:val="List Number 1"/>
    <w:basedOn w:val="Text1"/>
    <w:qFormat/>
    <w:pPr>
      <w:numPr>
        <w:ilvl w:val="0"/>
        <w:numId w:val="15"/>
      </w:numPr>
    </w:pPr>
    <w:rPr/>
  </w:style>
  <w:style w:type="paragraph" w:styleId="ListNumber1Level2" w:customStyle="1">
    <w:name w:val="List Number 1 (Level 2)"/>
    <w:basedOn w:val="Text1"/>
    <w:qFormat/>
    <w:pPr>
      <w:numPr>
        <w:ilvl w:val="1"/>
        <w:numId w:val="15"/>
      </w:numPr>
    </w:pPr>
    <w:rPr/>
  </w:style>
  <w:style w:type="paragraph" w:styleId="ListNumber1Level3" w:customStyle="1">
    <w:name w:val="List Number 1 (Level 3)"/>
    <w:basedOn w:val="Text1"/>
    <w:qFormat/>
    <w:pPr>
      <w:numPr>
        <w:ilvl w:val="2"/>
        <w:numId w:val="15"/>
      </w:numPr>
    </w:pPr>
    <w:rPr/>
  </w:style>
  <w:style w:type="paragraph" w:styleId="ListNumber1Level4" w:customStyle="1">
    <w:name w:val="List Number 1 (Level 4)"/>
    <w:basedOn w:val="Text1"/>
    <w:qFormat/>
    <w:pPr>
      <w:numPr>
        <w:ilvl w:val="3"/>
        <w:numId w:val="15"/>
      </w:numPr>
    </w:pPr>
    <w:rPr/>
  </w:style>
  <w:style w:type="paragraph" w:styleId="ListNumber2Level2" w:customStyle="1">
    <w:name w:val="List Number 2 (Level 2)"/>
    <w:basedOn w:val="Text2"/>
    <w:qFormat/>
    <w:pPr>
      <w:numPr>
        <w:ilvl w:val="1"/>
        <w:numId w:val="16"/>
      </w:numPr>
      <w:tabs>
        <w:tab w:val="clear" w:pos="2302"/>
      </w:tabs>
    </w:pPr>
    <w:rPr/>
  </w:style>
  <w:style w:type="paragraph" w:styleId="ListNumber2Level3" w:customStyle="1">
    <w:name w:val="List Number 2 (Level 3)"/>
    <w:basedOn w:val="Text2"/>
    <w:qFormat/>
    <w:pPr>
      <w:numPr>
        <w:ilvl w:val="2"/>
        <w:numId w:val="16"/>
      </w:numPr>
      <w:tabs>
        <w:tab w:val="clear" w:pos="2302"/>
      </w:tabs>
    </w:pPr>
    <w:rPr/>
  </w:style>
  <w:style w:type="paragraph" w:styleId="ListNumber2Level4" w:customStyle="1">
    <w:name w:val="List Number 2 (Level 4)"/>
    <w:basedOn w:val="Text2"/>
    <w:qFormat/>
    <w:pPr>
      <w:numPr>
        <w:ilvl w:val="3"/>
        <w:numId w:val="16"/>
      </w:numPr>
      <w:tabs>
        <w:tab w:val="clear" w:pos="2302"/>
      </w:tabs>
    </w:pPr>
    <w:rPr/>
  </w:style>
  <w:style w:type="paragraph" w:styleId="ListNumber3Level2" w:customStyle="1">
    <w:name w:val="List Number 3 (Level 2)"/>
    <w:basedOn w:val="Text3"/>
    <w:qFormat/>
    <w:pPr>
      <w:numPr>
        <w:ilvl w:val="1"/>
        <w:numId w:val="17"/>
      </w:numPr>
      <w:tabs>
        <w:tab w:val="clear" w:pos="2302"/>
      </w:tabs>
    </w:pPr>
    <w:rPr/>
  </w:style>
  <w:style w:type="paragraph" w:styleId="ListNumber3Level3" w:customStyle="1">
    <w:name w:val="List Number 3 (Level 3)"/>
    <w:basedOn w:val="Text3"/>
    <w:qFormat/>
    <w:pPr>
      <w:numPr>
        <w:ilvl w:val="2"/>
        <w:numId w:val="17"/>
      </w:numPr>
      <w:tabs>
        <w:tab w:val="clear" w:pos="2302"/>
      </w:tabs>
    </w:pPr>
    <w:rPr/>
  </w:style>
  <w:style w:type="paragraph" w:styleId="ListNumber3Level4" w:customStyle="1">
    <w:name w:val="List Number 3 (Level 4)"/>
    <w:basedOn w:val="Text3"/>
    <w:qFormat/>
    <w:pPr>
      <w:numPr>
        <w:ilvl w:val="3"/>
        <w:numId w:val="17"/>
      </w:numPr>
      <w:tabs>
        <w:tab w:val="clear" w:pos="2302"/>
      </w:tabs>
    </w:pPr>
    <w:rPr/>
  </w:style>
  <w:style w:type="paragraph" w:styleId="ListNumber4Level2" w:customStyle="1">
    <w:name w:val="List Number 4 (Level 2)"/>
    <w:basedOn w:val="Text4"/>
    <w:qFormat/>
    <w:pPr>
      <w:numPr>
        <w:ilvl w:val="1"/>
        <w:numId w:val="18"/>
      </w:numPr>
      <w:tabs>
        <w:tab w:val="clear" w:pos="2302"/>
      </w:tabs>
    </w:pPr>
    <w:rPr/>
  </w:style>
  <w:style w:type="paragraph" w:styleId="ListNumber4Level3" w:customStyle="1">
    <w:name w:val="List Number 4 (Level 3)"/>
    <w:basedOn w:val="Text4"/>
    <w:qFormat/>
    <w:pPr>
      <w:numPr>
        <w:ilvl w:val="2"/>
        <w:numId w:val="18"/>
      </w:numPr>
      <w:tabs>
        <w:tab w:val="clear" w:pos="2302"/>
      </w:tabs>
    </w:pPr>
    <w:rPr/>
  </w:style>
  <w:style w:type="paragraph" w:styleId="ListNumber4Level4" w:customStyle="1">
    <w:name w:val="List Number 4 (Level 4)"/>
    <w:basedOn w:val="Text4"/>
    <w:qFormat/>
    <w:pPr>
      <w:numPr>
        <w:ilvl w:val="3"/>
        <w:numId w:val="18"/>
      </w:numPr>
      <w:tabs>
        <w:tab w:val="clear" w:pos="2302"/>
      </w:tabs>
    </w:pPr>
    <w:rPr/>
  </w:style>
  <w:style w:type="paragraph" w:styleId="Nagwekindeksu">
    <w:name w:val="Index Heading"/>
    <w:basedOn w:val="Nagwek"/>
    <w:pPr/>
    <w:rPr/>
  </w:style>
  <w:style w:type="paragraph" w:styleId="Nagwekspisutreci">
    <w:name w:val="TOC Heading"/>
    <w:basedOn w:val="Normal"/>
    <w:next w:val="Normal"/>
    <w:pPr>
      <w:keepNext w:val="true"/>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TekstdymkaZnak"/>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Stopka"/>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Stopka"/>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Stopka"/>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numPr>
        <w:ilvl w:val="0"/>
        <w:numId w:val="20"/>
      </w:num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numPr>
        <w:ilvl w:val="0"/>
        <w:numId w:val="19"/>
      </w:num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Heading2"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0"/>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0"/>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Lista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numPr>
        <w:ilvl w:val="0"/>
        <w:numId w:val="21"/>
      </w:numPr>
      <w:spacing w:before="0" w:after="0"/>
      <w:jc w:val="left"/>
    </w:pPr>
    <w:rPr>
      <w:sz w:val="20"/>
      <w:lang w:val="en-GB" w:eastAsia="en-GB"/>
    </w:rPr>
  </w:style>
  <w:style w:type="paragraph" w:styleId="List6" w:customStyle="1">
    <w:name w:val="List 6"/>
    <w:basedOn w:val="Normal"/>
    <w:semiHidden/>
    <w:qFormat/>
    <w:rsid w:val="007f7b4f"/>
    <w:pPr>
      <w:numPr>
        <w:ilvl w:val="0"/>
        <w:numId w:val="22"/>
      </w:numPr>
      <w:spacing w:before="0" w:after="0"/>
      <w:jc w:val="left"/>
    </w:pPr>
    <w:rPr>
      <w:sz w:val="20"/>
      <w:lang w:val="en-GB" w:eastAsia="en-GB"/>
    </w:rPr>
  </w:style>
  <w:style w:type="paragraph" w:styleId="List7" w:customStyle="1">
    <w:name w:val="List 7"/>
    <w:basedOn w:val="Normal"/>
    <w:semiHidden/>
    <w:qFormat/>
    <w:rsid w:val="007f7b4f"/>
    <w:pPr>
      <w:numPr>
        <w:ilvl w:val="0"/>
        <w:numId w:val="23"/>
      </w:numPr>
      <w:spacing w:before="0" w:after="0"/>
      <w:jc w:val="left"/>
    </w:pPr>
    <w:rPr>
      <w:sz w:val="20"/>
      <w:lang w:val="en-GB" w:eastAsia="en-GB"/>
    </w:rPr>
  </w:style>
  <w:style w:type="paragraph" w:styleId="Cabealho" w:customStyle="1">
    <w:name w:val="Cabeçalho"/>
    <w:basedOn w:val="Normal"/>
    <w:next w:val="Tretekstu"/>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1" w:customStyle="1">
    <w:name w:val="Legenda1"/>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TematkomentarzaZnak"/>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redniasiatka3akcent2">
    <w:name w:val="Medium Grid 3 Accent 2"/>
    <w:basedOn w:val="Standardowy"/>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ela-Siatka">
    <w:name w:val="Table Grid"/>
    <w:basedOn w:val="Standardowy"/>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style>
  <w:style w:type="table" w:styleId="Tabela-Elegancki">
    <w:name w:val="Table Elegant"/>
    <w:basedOn w:val="Standardowy"/>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fal.wach@kul.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endnotes" Target="end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s://www.iso.org/obp/ui" TargetMode="External"/><Relationship Id="rId2" Type="http://schemas.openxmlformats.org/officeDocument/2006/relationships/hyperlink" Target="http://ec.europa.eu/education/tools/isced-f_en.htm" TargetMode="Externa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customXml/itemProps2.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8D0B8B5-A005-4766-9D5A-F21A0CBF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40</TotalTime>
  <Application>LibreOffice/7.5.6.2$Windows_X86_64 LibreOffice_project/f654817fb68d6d4600d7d2f6b647e47729f55f15</Application>
  <AppVersion>15.0000</AppVersion>
  <Pages>4</Pages>
  <Words>1065</Words>
  <Characters>6679</Characters>
  <CharactersWithSpaces>7682</CharactersWithSpaces>
  <Paragraphs>103</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2025-08-18T06:48:00Z</dcterms:created>
  <dc:creator>A3</dc:creator>
  <dc:description/>
  <cp:keywords>EL4</cp:keywords>
  <dc:language>pl-PL</dc:language>
  <cp:lastModifiedBy/>
  <cp:lastPrinted>2013-11-06T08:46:00Z</cp:lastPrinted>
  <dcterms:modified xsi:type="dcterms:W3CDTF">2025-11-03T15:07:04Z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MSIP_Label_f4cdc456-5864-460f-beda-883d23b78bbb_ActionId">
    <vt:lpwstr>f712ca04-4f72-45dd-9af8-71874146ca2b</vt:lpwstr>
  </property>
  <property fmtid="{D5CDD505-2E9C-101B-9397-08002B2CF9AE}" pid="13" name="MSIP_Label_f4cdc456-5864-460f-beda-883d23b78bbb_ContentBits">
    <vt:lpwstr>0</vt:lpwstr>
  </property>
  <property fmtid="{D5CDD505-2E9C-101B-9397-08002B2CF9AE}" pid="14" name="MSIP_Label_f4cdc456-5864-460f-beda-883d23b78bbb_Enabled">
    <vt:lpwstr>true</vt:lpwstr>
  </property>
  <property fmtid="{D5CDD505-2E9C-101B-9397-08002B2CF9AE}" pid="15" name="MSIP_Label_f4cdc456-5864-460f-beda-883d23b78bbb_Method">
    <vt:lpwstr>Privileged</vt:lpwstr>
  </property>
  <property fmtid="{D5CDD505-2E9C-101B-9397-08002B2CF9AE}" pid="16" name="MSIP_Label_f4cdc456-5864-460f-beda-883d23b78bbb_Name">
    <vt:lpwstr>Publicly Available</vt:lpwstr>
  </property>
  <property fmtid="{D5CDD505-2E9C-101B-9397-08002B2CF9AE}" pid="17" name="MSIP_Label_f4cdc456-5864-460f-beda-883d23b78bbb_SetDate">
    <vt:lpwstr>2023-04-28T13:39:27Z</vt:lpwstr>
  </property>
  <property fmtid="{D5CDD505-2E9C-101B-9397-08002B2CF9AE}" pid="18" name="MSIP_Label_f4cdc456-5864-460f-beda-883d23b78bbb_SiteId">
    <vt:lpwstr>b24c8b06-522c-46fe-9080-70926f8dddb1</vt:lpwstr>
  </property>
  <property fmtid="{D5CDD505-2E9C-101B-9397-08002B2CF9AE}" pid="19" name="PresentationFormat">
    <vt:lpwstr>Microsoft Word 11.0</vt:lpwstr>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