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2D85" w14:textId="77777777" w:rsidR="00335EB3" w:rsidRPr="002E248E" w:rsidRDefault="00000000">
      <w:pPr>
        <w:widowControl w:val="0"/>
        <w:spacing w:after="200" w:line="276" w:lineRule="auto"/>
        <w:jc w:val="center"/>
        <w:rPr>
          <w:sz w:val="24"/>
          <w:szCs w:val="24"/>
        </w:rPr>
      </w:pPr>
      <w:r w:rsidRPr="002E248E">
        <w:rPr>
          <w:b/>
          <w:bCs/>
          <w:sz w:val="24"/>
          <w:szCs w:val="24"/>
        </w:rPr>
        <w:t xml:space="preserve">KARTA PRZEDMIOTU </w:t>
      </w:r>
    </w:p>
    <w:p w14:paraId="46220FC6" w14:textId="77777777" w:rsidR="00335EB3" w:rsidRPr="002E248E" w:rsidRDefault="00000000">
      <w:pPr>
        <w:widowControl w:val="0"/>
        <w:spacing w:after="200" w:line="276" w:lineRule="auto"/>
        <w:jc w:val="center"/>
        <w:rPr>
          <w:sz w:val="24"/>
          <w:szCs w:val="24"/>
        </w:rPr>
      </w:pPr>
      <w:r w:rsidRPr="002E248E">
        <w:rPr>
          <w:b/>
          <w:bCs/>
          <w:sz w:val="24"/>
          <w:szCs w:val="24"/>
        </w:rPr>
        <w:t>cykl 2024/2025</w:t>
      </w:r>
    </w:p>
    <w:p w14:paraId="23C3EB35" w14:textId="77777777" w:rsidR="00335EB3" w:rsidRPr="002E248E" w:rsidRDefault="00335EB3">
      <w:pPr>
        <w:widowControl w:val="0"/>
        <w:spacing w:after="200" w:line="276" w:lineRule="auto"/>
        <w:rPr>
          <w:b/>
          <w:bCs/>
          <w:sz w:val="24"/>
          <w:szCs w:val="24"/>
        </w:rPr>
      </w:pPr>
    </w:p>
    <w:p w14:paraId="2E2326A6" w14:textId="77777777" w:rsidR="00335EB3" w:rsidRPr="002E248E" w:rsidRDefault="00000000">
      <w:pPr>
        <w:widowControl w:val="0"/>
        <w:spacing w:after="200" w:line="276" w:lineRule="auto"/>
        <w:ind w:left="1080"/>
        <w:rPr>
          <w:sz w:val="24"/>
          <w:szCs w:val="24"/>
        </w:rPr>
      </w:pPr>
      <w:r w:rsidRPr="002E248E">
        <w:rPr>
          <w:b/>
          <w:bCs/>
          <w:sz w:val="24"/>
          <w:szCs w:val="24"/>
        </w:rPr>
        <w:t>Dane podstawowe</w:t>
      </w:r>
    </w:p>
    <w:tbl>
      <w:tblPr>
        <w:tblW w:w="9059" w:type="dxa"/>
        <w:tblInd w:w="-104" w:type="dxa"/>
        <w:tblLook w:val="04A0" w:firstRow="1" w:lastRow="0" w:firstColumn="1" w:lastColumn="0" w:noHBand="0" w:noVBand="1"/>
      </w:tblPr>
      <w:tblGrid>
        <w:gridCol w:w="4544"/>
        <w:gridCol w:w="4515"/>
      </w:tblGrid>
      <w:tr w:rsidR="00335EB3" w:rsidRPr="002E248E" w14:paraId="6FD164BD" w14:textId="77777777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8E7258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Nazwa przedmiotu</w:t>
            </w:r>
          </w:p>
        </w:tc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C54AC0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Teoretyczne podstawy terapii pedagogicznej</w:t>
            </w:r>
          </w:p>
        </w:tc>
      </w:tr>
      <w:tr w:rsidR="00335EB3" w:rsidRPr="002E248E" w14:paraId="2035FD5B" w14:textId="77777777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12A151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Nazwa przedmiotu w języku angielskim</w:t>
            </w:r>
          </w:p>
        </w:tc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C3879B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 w:rsidRPr="002E248E">
              <w:rPr>
                <w:sz w:val="24"/>
                <w:szCs w:val="24"/>
              </w:rPr>
              <w:t>Theoretical</w:t>
            </w:r>
            <w:proofErr w:type="spellEnd"/>
            <w:r w:rsidRPr="002E248E">
              <w:rPr>
                <w:sz w:val="24"/>
                <w:szCs w:val="24"/>
              </w:rPr>
              <w:t xml:space="preserve"> </w:t>
            </w:r>
            <w:proofErr w:type="spellStart"/>
            <w:r w:rsidRPr="002E248E">
              <w:rPr>
                <w:sz w:val="24"/>
                <w:szCs w:val="24"/>
              </w:rPr>
              <w:t>foundations</w:t>
            </w:r>
            <w:proofErr w:type="spellEnd"/>
            <w:r w:rsidRPr="002E248E">
              <w:rPr>
                <w:sz w:val="24"/>
                <w:szCs w:val="24"/>
              </w:rPr>
              <w:t xml:space="preserve"> of </w:t>
            </w:r>
            <w:proofErr w:type="spellStart"/>
            <w:r w:rsidRPr="002E248E">
              <w:rPr>
                <w:sz w:val="24"/>
                <w:szCs w:val="24"/>
              </w:rPr>
              <w:t>pedagogical</w:t>
            </w:r>
            <w:proofErr w:type="spellEnd"/>
            <w:r w:rsidRPr="002E248E">
              <w:rPr>
                <w:sz w:val="24"/>
                <w:szCs w:val="24"/>
              </w:rPr>
              <w:t xml:space="preserve"> </w:t>
            </w:r>
            <w:proofErr w:type="spellStart"/>
            <w:r w:rsidRPr="002E248E">
              <w:rPr>
                <w:sz w:val="24"/>
                <w:szCs w:val="24"/>
              </w:rPr>
              <w:t>therapy</w:t>
            </w:r>
            <w:proofErr w:type="spellEnd"/>
          </w:p>
        </w:tc>
      </w:tr>
      <w:tr w:rsidR="00335EB3" w:rsidRPr="002E248E" w14:paraId="64723BE5" w14:textId="77777777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4560CD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 xml:space="preserve">Kierunek studiów </w:t>
            </w:r>
          </w:p>
        </w:tc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9F8305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Pedagogika</w:t>
            </w:r>
          </w:p>
        </w:tc>
      </w:tr>
      <w:tr w:rsidR="00335EB3" w:rsidRPr="002E248E" w14:paraId="6B9A6D4B" w14:textId="77777777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709B4F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02D461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I stopień</w:t>
            </w:r>
          </w:p>
        </w:tc>
      </w:tr>
      <w:tr w:rsidR="00335EB3" w:rsidRPr="002E248E" w14:paraId="07F5BFB2" w14:textId="77777777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5FD135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Forma studiów (stacjonarne, niestacjonarne)</w:t>
            </w:r>
          </w:p>
        </w:tc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E99493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stacjonarne</w:t>
            </w:r>
          </w:p>
        </w:tc>
      </w:tr>
      <w:tr w:rsidR="00335EB3" w:rsidRPr="002E248E" w14:paraId="0D667D8A" w14:textId="77777777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C7BF8A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Dyscyplina</w:t>
            </w:r>
          </w:p>
        </w:tc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0C13F4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Pedagogika</w:t>
            </w:r>
          </w:p>
        </w:tc>
      </w:tr>
      <w:tr w:rsidR="00335EB3" w:rsidRPr="002E248E" w14:paraId="76C48C1E" w14:textId="77777777">
        <w:trPr>
          <w:trHeight w:val="1"/>
        </w:trPr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EAE163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Język wykładowy</w:t>
            </w:r>
          </w:p>
        </w:tc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D56D07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Język polski</w:t>
            </w:r>
          </w:p>
        </w:tc>
      </w:tr>
    </w:tbl>
    <w:p w14:paraId="6D404E49" w14:textId="77777777" w:rsidR="00335EB3" w:rsidRPr="002E248E" w:rsidRDefault="00335EB3">
      <w:pPr>
        <w:widowControl w:val="0"/>
        <w:spacing w:after="0" w:line="276" w:lineRule="auto"/>
        <w:rPr>
          <w:sz w:val="24"/>
          <w:szCs w:val="24"/>
        </w:rPr>
      </w:pPr>
    </w:p>
    <w:tbl>
      <w:tblPr>
        <w:tblW w:w="9059" w:type="dxa"/>
        <w:tblInd w:w="-104" w:type="dxa"/>
        <w:tblLook w:val="04A0" w:firstRow="1" w:lastRow="0" w:firstColumn="1" w:lastColumn="0" w:noHBand="0" w:noVBand="1"/>
      </w:tblPr>
      <w:tblGrid>
        <w:gridCol w:w="4547"/>
        <w:gridCol w:w="4512"/>
      </w:tblGrid>
      <w:tr w:rsidR="00335EB3" w:rsidRPr="002E248E" w14:paraId="5A12A04E" w14:textId="77777777">
        <w:trPr>
          <w:trHeight w:val="1"/>
        </w:trPr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083C3B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Koordynator przedmiotu/osoba odpowiedzialna</w:t>
            </w:r>
          </w:p>
        </w:tc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FB8B0F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dr Aleksandra Borowicz</w:t>
            </w:r>
          </w:p>
        </w:tc>
      </w:tr>
    </w:tbl>
    <w:p w14:paraId="179CB2DF" w14:textId="77777777" w:rsidR="00335EB3" w:rsidRPr="002E248E" w:rsidRDefault="00335EB3">
      <w:pPr>
        <w:widowControl w:val="0"/>
        <w:spacing w:after="0" w:line="276" w:lineRule="auto"/>
        <w:rPr>
          <w:sz w:val="24"/>
          <w:szCs w:val="24"/>
        </w:rPr>
      </w:pPr>
    </w:p>
    <w:tbl>
      <w:tblPr>
        <w:tblW w:w="9059" w:type="dxa"/>
        <w:tblInd w:w="-104" w:type="dxa"/>
        <w:tblLook w:val="04A0" w:firstRow="1" w:lastRow="0" w:firstColumn="1" w:lastColumn="0" w:noHBand="0" w:noVBand="1"/>
      </w:tblPr>
      <w:tblGrid>
        <w:gridCol w:w="2284"/>
        <w:gridCol w:w="2258"/>
        <w:gridCol w:w="2261"/>
        <w:gridCol w:w="2256"/>
      </w:tblGrid>
      <w:tr w:rsidR="00335EB3" w:rsidRPr="002E248E" w14:paraId="1A9147B5" w14:textId="77777777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86C304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 xml:space="preserve">Forma zajęć </w:t>
            </w:r>
            <w:r w:rsidRPr="002E248E">
              <w:rPr>
                <w:i/>
                <w:iCs/>
                <w:sz w:val="24"/>
                <w:szCs w:val="24"/>
              </w:rPr>
              <w:t>(katalog zamknięty ze słownika)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F45E86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Liczba godzin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DB0E14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semestr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B7CF1D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Punkty ECTS</w:t>
            </w:r>
          </w:p>
        </w:tc>
      </w:tr>
      <w:tr w:rsidR="00335EB3" w:rsidRPr="002E248E" w14:paraId="0579CFEF" w14:textId="77777777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7898C2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wykład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89388B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15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4B262D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3</w:t>
            </w:r>
          </w:p>
        </w:tc>
        <w:tc>
          <w:tcPr>
            <w:tcW w:w="2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048BF3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1</w:t>
            </w:r>
          </w:p>
        </w:tc>
      </w:tr>
      <w:tr w:rsidR="00335EB3" w:rsidRPr="002E248E" w14:paraId="0053FF86" w14:textId="77777777">
        <w:trPr>
          <w:trHeight w:val="300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2AB19B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konwersatorium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EC6079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3DE1A4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0628B1" w14:textId="77777777" w:rsidR="00335EB3" w:rsidRPr="002E248E" w:rsidRDefault="00335EB3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35EB3" w:rsidRPr="002E248E" w14:paraId="276D443A" w14:textId="77777777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7E5667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ćwiczenia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C57307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DAB1F3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E9B263" w14:textId="77777777" w:rsidR="00335EB3" w:rsidRPr="002E248E" w:rsidRDefault="00335EB3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35EB3" w:rsidRPr="002E248E" w14:paraId="10841BAA" w14:textId="77777777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DF2AC1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laboratorium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78051A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68B23B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8A379B" w14:textId="77777777" w:rsidR="00335EB3" w:rsidRPr="002E248E" w:rsidRDefault="00335EB3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35EB3" w:rsidRPr="002E248E" w14:paraId="47E90F8F" w14:textId="77777777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260F44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warsztaty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247A9F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80F435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259C47" w14:textId="77777777" w:rsidR="00335EB3" w:rsidRPr="002E248E" w:rsidRDefault="00335EB3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35EB3" w:rsidRPr="002E248E" w14:paraId="2DE3848B" w14:textId="77777777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06AA87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seminarium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C8E51E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0A9533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0AB58B" w14:textId="77777777" w:rsidR="00335EB3" w:rsidRPr="002E248E" w:rsidRDefault="00335EB3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35EB3" w:rsidRPr="002E248E" w14:paraId="6A300603" w14:textId="77777777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608351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proseminarium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9A8474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D841A9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5BE36A" w14:textId="77777777" w:rsidR="00335EB3" w:rsidRPr="002E248E" w:rsidRDefault="00335EB3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35EB3" w:rsidRPr="002E248E" w14:paraId="7782BC00" w14:textId="77777777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639D3F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lektorat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9452E7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3D39AA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DA0F1D" w14:textId="77777777" w:rsidR="00335EB3" w:rsidRPr="002E248E" w:rsidRDefault="00335EB3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35EB3" w:rsidRPr="002E248E" w14:paraId="1ADAEDF6" w14:textId="77777777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733E90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praktyki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34102C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5D5D8C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DA9D8C" w14:textId="77777777" w:rsidR="00335EB3" w:rsidRPr="002E248E" w:rsidRDefault="00335EB3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35EB3" w:rsidRPr="002E248E" w14:paraId="76235E6A" w14:textId="77777777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E7B1A2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zajęcia terenowe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9687B0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E06419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6CE1E9" w14:textId="77777777" w:rsidR="00335EB3" w:rsidRPr="002E248E" w:rsidRDefault="00335EB3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35EB3" w:rsidRPr="002E248E" w14:paraId="794034FD" w14:textId="77777777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EA003E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pracownia dyplomowa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182E8E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BEC3DE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6D0406" w14:textId="77777777" w:rsidR="00335EB3" w:rsidRPr="002E248E" w:rsidRDefault="00335EB3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35EB3" w:rsidRPr="002E248E" w14:paraId="14E93F5D" w14:textId="77777777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3DD3CF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 w:rsidRPr="002E248E">
              <w:rPr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F37673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141A35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3E239E" w14:textId="77777777" w:rsidR="00335EB3" w:rsidRPr="002E248E" w:rsidRDefault="00335EB3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35EB3" w:rsidRPr="002E248E" w14:paraId="0B734B14" w14:textId="77777777">
        <w:trPr>
          <w:trHeight w:val="1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3099E4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wizyta studyjna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8CA822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1ACDD5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574809" w14:textId="77777777" w:rsidR="00335EB3" w:rsidRPr="002E248E" w:rsidRDefault="00335EB3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14:paraId="6113EE85" w14:textId="77777777" w:rsidR="00335EB3" w:rsidRPr="002E248E" w:rsidRDefault="00335EB3">
      <w:pPr>
        <w:widowControl w:val="0"/>
        <w:spacing w:after="0" w:line="276" w:lineRule="auto"/>
        <w:rPr>
          <w:sz w:val="24"/>
          <w:szCs w:val="24"/>
        </w:rPr>
      </w:pPr>
    </w:p>
    <w:tbl>
      <w:tblPr>
        <w:tblW w:w="9059" w:type="dxa"/>
        <w:tblInd w:w="-104" w:type="dxa"/>
        <w:tblLook w:val="04A0" w:firstRow="1" w:lastRow="0" w:firstColumn="1" w:lastColumn="0" w:noHBand="0" w:noVBand="1"/>
      </w:tblPr>
      <w:tblGrid>
        <w:gridCol w:w="2214"/>
        <w:gridCol w:w="6845"/>
      </w:tblGrid>
      <w:tr w:rsidR="00335EB3" w:rsidRPr="002E248E" w14:paraId="6A35EB97" w14:textId="77777777">
        <w:trPr>
          <w:trHeight w:val="1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B23D41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Wymagania wstępne</w:t>
            </w:r>
          </w:p>
        </w:tc>
        <w:tc>
          <w:tcPr>
            <w:tcW w:w="6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E4D7C1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Znajomość podstawowych zagadnień z zakresu pracy z uczniem ze specjalnymi potrzebami edukacyjnymi z przedmiotu pedagogika specjalna.</w:t>
            </w:r>
          </w:p>
        </w:tc>
      </w:tr>
    </w:tbl>
    <w:p w14:paraId="319BEFF3" w14:textId="77777777" w:rsidR="00335EB3" w:rsidRPr="002E248E" w:rsidRDefault="00335EB3">
      <w:pPr>
        <w:widowControl w:val="0"/>
        <w:spacing w:after="0" w:line="276" w:lineRule="auto"/>
        <w:rPr>
          <w:sz w:val="24"/>
          <w:szCs w:val="24"/>
        </w:rPr>
      </w:pPr>
    </w:p>
    <w:p w14:paraId="46510CED" w14:textId="77777777" w:rsidR="00335EB3" w:rsidRPr="002E248E" w:rsidRDefault="00335EB3">
      <w:pPr>
        <w:widowControl w:val="0"/>
        <w:spacing w:after="0" w:line="276" w:lineRule="auto"/>
        <w:rPr>
          <w:sz w:val="24"/>
          <w:szCs w:val="24"/>
        </w:rPr>
      </w:pPr>
    </w:p>
    <w:p w14:paraId="2E69BD29" w14:textId="77777777" w:rsidR="00335EB3" w:rsidRPr="002E248E" w:rsidRDefault="00000000">
      <w:pPr>
        <w:widowControl w:val="0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2E248E">
        <w:rPr>
          <w:b/>
          <w:bCs/>
          <w:sz w:val="24"/>
          <w:szCs w:val="24"/>
        </w:rPr>
        <w:t xml:space="preserve">Cele kształcenia dla przedmiotu </w:t>
      </w:r>
    </w:p>
    <w:tbl>
      <w:tblPr>
        <w:tblW w:w="9062" w:type="dxa"/>
        <w:tblInd w:w="-104" w:type="dxa"/>
        <w:tblLook w:val="04A0" w:firstRow="1" w:lastRow="0" w:firstColumn="1" w:lastColumn="0" w:noHBand="0" w:noVBand="1"/>
      </w:tblPr>
      <w:tblGrid>
        <w:gridCol w:w="9062"/>
      </w:tblGrid>
      <w:tr w:rsidR="00335EB3" w:rsidRPr="002E248E" w14:paraId="4501839C" w14:textId="77777777">
        <w:trPr>
          <w:trHeight w:val="1"/>
        </w:trPr>
        <w:tc>
          <w:tcPr>
            <w:tcW w:w="9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8A984D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C1. Zapoznanie student</w:t>
            </w:r>
            <w:r w:rsidRPr="002E248E">
              <w:rPr>
                <w:sz w:val="24"/>
                <w:szCs w:val="24"/>
                <w:lang w:val="en-US"/>
              </w:rPr>
              <w:t>ó</w:t>
            </w:r>
            <w:r w:rsidRPr="002E248E">
              <w:rPr>
                <w:sz w:val="24"/>
                <w:szCs w:val="24"/>
              </w:rPr>
              <w:t>w z zagadnieniami dotyczącymi terapii pedagogicznej.</w:t>
            </w:r>
          </w:p>
        </w:tc>
      </w:tr>
      <w:tr w:rsidR="00335EB3" w:rsidRPr="002E248E" w14:paraId="6178D880" w14:textId="77777777">
        <w:trPr>
          <w:trHeight w:val="1"/>
        </w:trPr>
        <w:tc>
          <w:tcPr>
            <w:tcW w:w="9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22D601" w14:textId="77777777" w:rsidR="00335EB3" w:rsidRPr="002E248E" w:rsidRDefault="00000000">
            <w:pPr>
              <w:widowControl w:val="0"/>
              <w:spacing w:after="20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C2. Zapoznanie student</w:t>
            </w:r>
            <w:r w:rsidRPr="002E248E">
              <w:rPr>
                <w:sz w:val="24"/>
                <w:szCs w:val="24"/>
                <w:lang w:val="en-US"/>
              </w:rPr>
              <w:t>ó</w:t>
            </w:r>
            <w:r w:rsidRPr="002E248E">
              <w:rPr>
                <w:sz w:val="24"/>
                <w:szCs w:val="24"/>
              </w:rPr>
              <w:t xml:space="preserve">w z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zasadami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wybranymi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metodami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terapii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pedagogicznej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. </w:t>
            </w:r>
          </w:p>
        </w:tc>
      </w:tr>
      <w:tr w:rsidR="00335EB3" w:rsidRPr="002E248E" w14:paraId="21657754" w14:textId="77777777">
        <w:trPr>
          <w:trHeight w:val="1"/>
        </w:trPr>
        <w:tc>
          <w:tcPr>
            <w:tcW w:w="9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16952B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 xml:space="preserve">C3. </w:t>
            </w:r>
            <w:proofErr w:type="spellStart"/>
            <w:r w:rsidRPr="002E248E">
              <w:rPr>
                <w:sz w:val="24"/>
                <w:szCs w:val="24"/>
              </w:rPr>
              <w:t>Tw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>ó</w:t>
            </w:r>
            <w:proofErr w:type="spellStart"/>
            <w:r w:rsidRPr="002E248E">
              <w:rPr>
                <w:sz w:val="24"/>
                <w:szCs w:val="24"/>
              </w:rPr>
              <w:t>rcze</w:t>
            </w:r>
            <w:proofErr w:type="spellEnd"/>
            <w:r w:rsidRPr="002E248E">
              <w:rPr>
                <w:sz w:val="24"/>
                <w:szCs w:val="24"/>
              </w:rPr>
              <w:t xml:space="preserve"> poszukiwanie rozwiązań dotyczących pomocy psychologiczno-pedagogicznej dla </w:t>
            </w:r>
            <w:proofErr w:type="spellStart"/>
            <w:r w:rsidRPr="002E248E">
              <w:rPr>
                <w:sz w:val="24"/>
                <w:szCs w:val="24"/>
              </w:rPr>
              <w:t>uczni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>ó</w:t>
            </w:r>
            <w:r w:rsidRPr="002E248E">
              <w:rPr>
                <w:sz w:val="24"/>
                <w:szCs w:val="24"/>
              </w:rPr>
              <w:t>w ze specjalnymi potrzebami edukacyjnymi.</w:t>
            </w:r>
          </w:p>
        </w:tc>
      </w:tr>
    </w:tbl>
    <w:p w14:paraId="4C9F89C9" w14:textId="77777777" w:rsidR="00335EB3" w:rsidRPr="002E248E" w:rsidRDefault="00335EB3">
      <w:pPr>
        <w:widowControl w:val="0"/>
        <w:spacing w:after="0" w:line="276" w:lineRule="auto"/>
        <w:rPr>
          <w:sz w:val="24"/>
          <w:szCs w:val="24"/>
        </w:rPr>
      </w:pPr>
    </w:p>
    <w:p w14:paraId="1F75CDAC" w14:textId="77777777" w:rsidR="00335EB3" w:rsidRPr="002E248E" w:rsidRDefault="00000000">
      <w:pPr>
        <w:widowControl w:val="0"/>
        <w:spacing w:after="200" w:line="276" w:lineRule="auto"/>
        <w:rPr>
          <w:sz w:val="24"/>
          <w:szCs w:val="24"/>
        </w:rPr>
      </w:pPr>
      <w:r w:rsidRPr="002E248E">
        <w:rPr>
          <w:sz w:val="24"/>
          <w:szCs w:val="24"/>
        </w:rPr>
        <w:br w:type="page"/>
      </w:r>
    </w:p>
    <w:p w14:paraId="055FF74F" w14:textId="77777777" w:rsidR="00335EB3" w:rsidRPr="002E248E" w:rsidRDefault="00335EB3">
      <w:pPr>
        <w:widowControl w:val="0"/>
        <w:spacing w:after="200" w:line="276" w:lineRule="auto"/>
        <w:rPr>
          <w:sz w:val="24"/>
          <w:szCs w:val="24"/>
        </w:rPr>
      </w:pPr>
    </w:p>
    <w:p w14:paraId="4D9F518A" w14:textId="77777777" w:rsidR="00335EB3" w:rsidRPr="002E248E" w:rsidRDefault="00335EB3">
      <w:pPr>
        <w:widowControl w:val="0"/>
        <w:spacing w:after="0" w:line="276" w:lineRule="auto"/>
        <w:rPr>
          <w:sz w:val="24"/>
          <w:szCs w:val="24"/>
        </w:rPr>
      </w:pPr>
    </w:p>
    <w:p w14:paraId="7407EBAE" w14:textId="77777777" w:rsidR="00335EB3" w:rsidRPr="002E248E" w:rsidRDefault="00000000">
      <w:pPr>
        <w:widowControl w:val="0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2E248E">
        <w:rPr>
          <w:b/>
          <w:bCs/>
          <w:sz w:val="24"/>
          <w:szCs w:val="24"/>
        </w:rPr>
        <w:t>Efekty uczenia się dla przedmiotu wraz z odniesieniem do efekt</w:t>
      </w:r>
      <w:proofErr w:type="spellStart"/>
      <w:r w:rsidRPr="002E248E">
        <w:rPr>
          <w:b/>
          <w:bCs/>
          <w:sz w:val="24"/>
          <w:szCs w:val="24"/>
          <w:lang w:val="en-US"/>
        </w:rPr>
        <w:t>ów</w:t>
      </w:r>
      <w:proofErr w:type="spellEnd"/>
      <w:r w:rsidRPr="002E248E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2E248E">
        <w:rPr>
          <w:b/>
          <w:bCs/>
          <w:sz w:val="24"/>
          <w:szCs w:val="24"/>
          <w:lang w:val="en-US"/>
        </w:rPr>
        <w:t>kierunkowych</w:t>
      </w:r>
      <w:proofErr w:type="spellEnd"/>
    </w:p>
    <w:tbl>
      <w:tblPr>
        <w:tblW w:w="9048" w:type="dxa"/>
        <w:tblInd w:w="-97" w:type="dxa"/>
        <w:tblLook w:val="04A0" w:firstRow="1" w:lastRow="0" w:firstColumn="1" w:lastColumn="0" w:noHBand="0" w:noVBand="1"/>
      </w:tblPr>
      <w:tblGrid>
        <w:gridCol w:w="1080"/>
        <w:gridCol w:w="5832"/>
        <w:gridCol w:w="2136"/>
      </w:tblGrid>
      <w:tr w:rsidR="00335EB3" w:rsidRPr="002E248E" w14:paraId="28AADEE2" w14:textId="77777777">
        <w:trPr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E9562A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Symbol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9B6F17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Opis efektu przedmiotowego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E017323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Odniesienie do efektu kierunkowego</w:t>
            </w:r>
          </w:p>
        </w:tc>
      </w:tr>
      <w:tr w:rsidR="00335EB3" w:rsidRPr="002E248E" w14:paraId="1B82305A" w14:textId="77777777">
        <w:trPr>
          <w:trHeight w:val="1"/>
        </w:trPr>
        <w:tc>
          <w:tcPr>
            <w:tcW w:w="90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353D6C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WIEDZA</w:t>
            </w:r>
          </w:p>
        </w:tc>
      </w:tr>
      <w:tr w:rsidR="00335EB3" w:rsidRPr="002E248E" w14:paraId="73373B76" w14:textId="77777777">
        <w:trPr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85B78C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W_01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DF614E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 w:rsidRPr="002E248E">
              <w:rPr>
                <w:sz w:val="24"/>
                <w:szCs w:val="24"/>
                <w:lang w:val="en-US"/>
              </w:rPr>
              <w:t>Zna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rozumie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prezentuje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teorie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metodologie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szczegółowe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oraz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procedury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badawcze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dotyczące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terapii</w:t>
            </w:r>
            <w:proofErr w:type="spellEnd"/>
            <w:r w:rsidRPr="002E24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248E">
              <w:rPr>
                <w:sz w:val="24"/>
                <w:szCs w:val="24"/>
                <w:lang w:val="en-US"/>
              </w:rPr>
              <w:t>pedagogicznej</w:t>
            </w:r>
            <w:proofErr w:type="spellEnd"/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A4D974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 xml:space="preserve">K_W02; </w:t>
            </w:r>
          </w:p>
        </w:tc>
      </w:tr>
      <w:tr w:rsidR="00335EB3" w:rsidRPr="002E248E" w14:paraId="201A3523" w14:textId="77777777">
        <w:trPr>
          <w:trHeight w:val="1"/>
        </w:trPr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F115AE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W_02</w:t>
            </w:r>
          </w:p>
        </w:tc>
        <w:tc>
          <w:tcPr>
            <w:tcW w:w="5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D978C5" w14:textId="77777777" w:rsidR="00335EB3" w:rsidRPr="002E248E" w:rsidRDefault="00000000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 xml:space="preserve">Podstawy terapii pedagogicznej: pojęcie, cele, zadania, zasady, przedmiot i podmiot oddziaływań pedagogiki korekcyjnej, zasady korekcji i kompensacji jako oddziaływań terapeutycznych wobec dziecka z grupy ryzyka specyficznych trudności w uczeniu się oraz uczniów ze specyficznymi trudnościami w uczeniu się czytania, pisania oraz liczenia, zwykłe i specyficzne trudności w uczeniu się, obraz kliniczny i psychologiczny ucznia ze specyficznymi trudnościami w uczeniu się; miejsce ucznia ze specyficznymi trudnościami w uczeniu się w polskim systemie edukacji oraz w systemach wybranych państw; postawy nauczycieli wobec ucznia ze specyficznymi trudnościami w uczeniu się; 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FAFF20" w14:textId="77777777" w:rsidR="00335EB3" w:rsidRPr="002E248E" w:rsidRDefault="00000000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E.1K.W1</w:t>
            </w:r>
          </w:p>
        </w:tc>
      </w:tr>
      <w:tr w:rsidR="00335EB3" w:rsidRPr="002E248E" w14:paraId="32C99584" w14:textId="77777777">
        <w:trPr>
          <w:trHeight w:val="1"/>
        </w:trPr>
        <w:tc>
          <w:tcPr>
            <w:tcW w:w="90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753045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UMIEJĘTNOŚCI</w:t>
            </w:r>
          </w:p>
        </w:tc>
      </w:tr>
      <w:tr w:rsidR="00335EB3" w:rsidRPr="002E248E" w14:paraId="183103E4" w14:textId="77777777">
        <w:trPr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79C99B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U_01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384BA7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Potrafi  posługiwać się językiem specjalistycznym w odniesieniu do teoretycznych podstaw terapii pedagogicznej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BB0162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K_U01</w:t>
            </w:r>
          </w:p>
        </w:tc>
      </w:tr>
      <w:tr w:rsidR="00335EB3" w:rsidRPr="002E248E" w14:paraId="588287F7" w14:textId="77777777">
        <w:trPr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6EFBE6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U_02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C277A0" w14:textId="77777777" w:rsidR="00335EB3" w:rsidRPr="002E248E" w:rsidRDefault="00000000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 xml:space="preserve">Potrafi analizować podstawy terapii pedagogicznej; analizować i definiować pojęcie, cele, zadania, zasady, przedmiot i podmiot oddziaływań pedagogiki korekcyjnej; interpretować korekcję i kompensację jako oddziaływania terapeutyczne wobec dziecka z grupy ryzyka specyficznych trudności w uczeniu się oraz uczniów ze specyficznymi trudnościami w uczeniu się; różnicować zwykłe i specyficzne trudności w uczeniu się;  prezentować obraz kliniczny i psychologiczny ucznia ze specyficznymi trudnościami w uczeniu się; charakteryzować miejsce ucznia ze specyficznymi trudnościami w uczeniu się w polskim systemie edukacji oraz w systemach wybranych państw; określać postawy </w:t>
            </w:r>
            <w:r w:rsidRPr="002E248E">
              <w:rPr>
                <w:sz w:val="24"/>
                <w:szCs w:val="24"/>
              </w:rPr>
              <w:lastRenderedPageBreak/>
              <w:t>nauczycieli wobec ucznia ze specyficznymi trudnościami w uczeniu się;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74237E" w14:textId="77777777" w:rsidR="00335EB3" w:rsidRPr="002E248E" w:rsidRDefault="00000000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  <w:lang w:val="en-US"/>
              </w:rPr>
              <w:lastRenderedPageBreak/>
              <w:t>E.1K.U1</w:t>
            </w:r>
          </w:p>
        </w:tc>
      </w:tr>
      <w:tr w:rsidR="00335EB3" w:rsidRPr="002E248E" w14:paraId="7B6555FB" w14:textId="77777777">
        <w:trPr>
          <w:trHeight w:val="1"/>
        </w:trPr>
        <w:tc>
          <w:tcPr>
            <w:tcW w:w="90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A6FDDA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KOMPETENCJE SPOŁECZNE</w:t>
            </w:r>
          </w:p>
        </w:tc>
      </w:tr>
      <w:tr w:rsidR="00335EB3" w:rsidRPr="002E248E" w14:paraId="69A3FF5B" w14:textId="77777777">
        <w:trPr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A06A74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K_01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20D01D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Jest gotów do krytycznej oceny odbieranych treści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DCB8A1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K_K01;</w:t>
            </w:r>
          </w:p>
        </w:tc>
      </w:tr>
    </w:tbl>
    <w:p w14:paraId="53884476" w14:textId="77777777" w:rsidR="00335EB3" w:rsidRPr="002E248E" w:rsidRDefault="00335EB3">
      <w:pPr>
        <w:widowControl w:val="0"/>
        <w:spacing w:after="200" w:line="276" w:lineRule="auto"/>
        <w:ind w:left="1080"/>
        <w:rPr>
          <w:b/>
          <w:bCs/>
          <w:sz w:val="24"/>
          <w:szCs w:val="24"/>
        </w:rPr>
      </w:pPr>
    </w:p>
    <w:p w14:paraId="2DB74D1E" w14:textId="77777777" w:rsidR="00335EB3" w:rsidRPr="002E248E" w:rsidRDefault="00000000">
      <w:pPr>
        <w:widowControl w:val="0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2E248E">
        <w:rPr>
          <w:b/>
          <w:bCs/>
          <w:sz w:val="24"/>
          <w:szCs w:val="24"/>
        </w:rPr>
        <w:t>Opis przedmiotu/ treści programowe</w:t>
      </w:r>
    </w:p>
    <w:tbl>
      <w:tblPr>
        <w:tblW w:w="9062" w:type="dxa"/>
        <w:tblInd w:w="-104" w:type="dxa"/>
        <w:tblLook w:val="04A0" w:firstRow="1" w:lastRow="0" w:firstColumn="1" w:lastColumn="0" w:noHBand="0" w:noVBand="1"/>
      </w:tblPr>
      <w:tblGrid>
        <w:gridCol w:w="9062"/>
      </w:tblGrid>
      <w:tr w:rsidR="00335EB3" w:rsidRPr="002E248E" w14:paraId="061208FF" w14:textId="77777777">
        <w:trPr>
          <w:trHeight w:val="1"/>
        </w:trPr>
        <w:tc>
          <w:tcPr>
            <w:tcW w:w="9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16411A" w14:textId="77777777" w:rsidR="00335EB3" w:rsidRPr="002E248E" w:rsidRDefault="00000000">
            <w:pPr>
              <w:pStyle w:val="Tekstpodstawowy"/>
              <w:widowControl w:val="0"/>
              <w:spacing w:after="0" w:line="252" w:lineRule="auto"/>
              <w:rPr>
                <w:sz w:val="24"/>
                <w:szCs w:val="24"/>
              </w:rPr>
            </w:pPr>
            <w:r w:rsidRPr="002E248E">
              <w:rPr>
                <w:rStyle w:val="Mocnowyrniony"/>
                <w:b w:val="0"/>
                <w:bCs w:val="0"/>
                <w:sz w:val="24"/>
                <w:szCs w:val="24"/>
              </w:rPr>
              <w:t>1.Terapia pedagogiczna jako subdyscyplina pedagogiki specjalnej - p</w:t>
            </w:r>
            <w:r w:rsidRPr="002E248E">
              <w:rPr>
                <w:sz w:val="24"/>
                <w:szCs w:val="24"/>
              </w:rPr>
              <w:t>ojęcie terapii pedagogicznej;</w:t>
            </w:r>
          </w:p>
          <w:p w14:paraId="2CCC6E0B" w14:textId="77777777" w:rsidR="00335EB3" w:rsidRPr="002E248E" w:rsidRDefault="00000000">
            <w:pPr>
              <w:pStyle w:val="Tekstpodstawowy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 xml:space="preserve">geneza i rozwój terapii pedagogicznej, miejsce pedagogiki korekcyjnej w systemie nauk pedagogicznych </w:t>
            </w:r>
          </w:p>
          <w:p w14:paraId="39A66F8B" w14:textId="77777777" w:rsidR="00335EB3" w:rsidRPr="002E248E" w:rsidRDefault="00000000">
            <w:pPr>
              <w:pStyle w:val="Tekstpodstawowy"/>
              <w:spacing w:after="0"/>
              <w:rPr>
                <w:sz w:val="24"/>
                <w:szCs w:val="24"/>
              </w:rPr>
            </w:pPr>
            <w:r w:rsidRPr="002E248E">
              <w:rPr>
                <w:rStyle w:val="Mocnowyrniony"/>
                <w:b w:val="0"/>
                <w:bCs w:val="0"/>
                <w:sz w:val="24"/>
                <w:szCs w:val="24"/>
              </w:rPr>
              <w:t>2. Cele, zadania i zasady terapii pedagogicznej - cele ogólne i szczegółowe terapii pedagogicznej;</w:t>
            </w:r>
          </w:p>
          <w:p w14:paraId="4111EF47" w14:textId="77777777" w:rsidR="00335EB3" w:rsidRPr="002E248E" w:rsidRDefault="00000000">
            <w:pPr>
              <w:pStyle w:val="Tekstpodstawowy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zadania terapeutyczne wobec dziecka z trudnościami w uczeniu się; zasady terapii pedagogicznej (indywidualizacji, systematyczności, stopniowania trudności, kompensacji, korekcji, motywacji).</w:t>
            </w:r>
          </w:p>
          <w:p w14:paraId="68155114" w14:textId="77777777" w:rsidR="00335EB3" w:rsidRPr="002E248E" w:rsidRDefault="00000000">
            <w:pPr>
              <w:pStyle w:val="Tekstpodstawowy"/>
              <w:spacing w:after="0"/>
              <w:rPr>
                <w:sz w:val="24"/>
                <w:szCs w:val="24"/>
              </w:rPr>
            </w:pPr>
            <w:r w:rsidRPr="002E248E">
              <w:rPr>
                <w:rStyle w:val="Mocnowyrniony"/>
                <w:b w:val="0"/>
                <w:bCs w:val="0"/>
                <w:sz w:val="24"/>
                <w:szCs w:val="24"/>
              </w:rPr>
              <w:t>3. Przedmiot i podmiot oddziaływań pedagogiki korekcyjnej - d</w:t>
            </w:r>
            <w:r w:rsidRPr="002E248E">
              <w:rPr>
                <w:sz w:val="24"/>
                <w:szCs w:val="24"/>
              </w:rPr>
              <w:t>ziecko jako podmiot oddziaływań terapeutycznych; obszary zaburzeń i deficytów rozwojowych jako przedmiot terapii, rola terapeuty pedagogicznego</w:t>
            </w:r>
          </w:p>
          <w:p w14:paraId="14D467C0" w14:textId="77777777" w:rsidR="00335EB3" w:rsidRPr="002E248E" w:rsidRDefault="00000000">
            <w:pPr>
              <w:pStyle w:val="Tekstpodstawowy"/>
              <w:spacing w:after="0"/>
              <w:rPr>
                <w:sz w:val="24"/>
                <w:szCs w:val="24"/>
              </w:rPr>
            </w:pPr>
            <w:r w:rsidRPr="002E248E">
              <w:rPr>
                <w:rStyle w:val="Mocnowyrniony"/>
                <w:b w:val="0"/>
                <w:bCs w:val="0"/>
                <w:sz w:val="24"/>
                <w:szCs w:val="24"/>
              </w:rPr>
              <w:t>4. Korekcja i kompensacja jako podstawowe strategie terapeutyczne, i</w:t>
            </w:r>
            <w:r w:rsidRPr="002E248E">
              <w:rPr>
                <w:sz w:val="24"/>
                <w:szCs w:val="24"/>
              </w:rPr>
              <w:t>stota korekcji funkcji zaburzonych; kompensacja deficytów rozwojowych; znaczenie wczesnej interwencji terapeutycznej</w:t>
            </w:r>
          </w:p>
          <w:p w14:paraId="339CF16A" w14:textId="77777777" w:rsidR="00335EB3" w:rsidRPr="002E248E" w:rsidRDefault="00000000">
            <w:pPr>
              <w:pStyle w:val="Tekstpodstawowy"/>
              <w:spacing w:after="0"/>
              <w:rPr>
                <w:sz w:val="24"/>
                <w:szCs w:val="24"/>
              </w:rPr>
            </w:pPr>
            <w:r w:rsidRPr="002E248E">
              <w:rPr>
                <w:rStyle w:val="Mocnowyrniony"/>
                <w:b w:val="0"/>
                <w:bCs w:val="0"/>
                <w:sz w:val="24"/>
                <w:szCs w:val="24"/>
              </w:rPr>
              <w:t>5. Specyficzne trudności w uczeniu się, z</w:t>
            </w:r>
            <w:r w:rsidRPr="002E248E">
              <w:rPr>
                <w:sz w:val="24"/>
                <w:szCs w:val="24"/>
              </w:rPr>
              <w:t>wykłe a specyficzne trudności w uczeniu się, charakterystyka dysleksji, dysgrafii, dysortografii i dyskalkulii, dziecko z grupy ryzyka specyficznych trudności w uczeniu się</w:t>
            </w:r>
          </w:p>
          <w:p w14:paraId="26E63FFC" w14:textId="77777777" w:rsidR="00335EB3" w:rsidRPr="002E248E" w:rsidRDefault="00000000">
            <w:pPr>
              <w:pStyle w:val="Tekstpodstawowy"/>
              <w:spacing w:after="0"/>
              <w:rPr>
                <w:sz w:val="24"/>
                <w:szCs w:val="24"/>
              </w:rPr>
            </w:pPr>
            <w:r w:rsidRPr="002E248E">
              <w:rPr>
                <w:rStyle w:val="Mocnowyrniony"/>
                <w:b w:val="0"/>
                <w:bCs w:val="0"/>
                <w:sz w:val="24"/>
                <w:szCs w:val="24"/>
              </w:rPr>
              <w:t>6. Obraz kliniczny i psychologiczny ucznia ze specyficznymi trudnościami w uczeniu się; f</w:t>
            </w:r>
            <w:r w:rsidRPr="002E248E">
              <w:rPr>
                <w:sz w:val="24"/>
                <w:szCs w:val="24"/>
              </w:rPr>
              <w:t>unkcjonowanie poznawcze, emocjonalne i społeczne ucznia, wpływ trudności szkolnych na samoocenę i motywację</w:t>
            </w:r>
          </w:p>
          <w:p w14:paraId="6A315D2B" w14:textId="77777777" w:rsidR="00335EB3" w:rsidRPr="002E248E" w:rsidRDefault="00000000">
            <w:pPr>
              <w:pStyle w:val="Tekstpodstawowy"/>
              <w:spacing w:after="0"/>
              <w:rPr>
                <w:sz w:val="24"/>
                <w:szCs w:val="24"/>
              </w:rPr>
            </w:pPr>
            <w:r w:rsidRPr="002E248E">
              <w:rPr>
                <w:rStyle w:val="Mocnowyrniony"/>
                <w:b w:val="0"/>
                <w:bCs w:val="0"/>
                <w:sz w:val="24"/>
                <w:szCs w:val="24"/>
              </w:rPr>
              <w:t>7. Uczeń ze specyficznymi trudnościami w uczeniu się w systemach edukacyjnych, m</w:t>
            </w:r>
            <w:r w:rsidRPr="002E248E">
              <w:rPr>
                <w:sz w:val="24"/>
                <w:szCs w:val="24"/>
              </w:rPr>
              <w:t>iejsce ucznia w polskim systemie edukacji, formy pomocy psychologiczno-pedagogicznej w Polsce, rozwiązania stosowane w wybranych państwach</w:t>
            </w:r>
          </w:p>
          <w:p w14:paraId="02D0246D" w14:textId="77777777" w:rsidR="00335EB3" w:rsidRPr="002E248E" w:rsidRDefault="00000000">
            <w:pPr>
              <w:pStyle w:val="Tekstpodstawowy"/>
              <w:spacing w:after="0"/>
              <w:rPr>
                <w:sz w:val="24"/>
                <w:szCs w:val="24"/>
              </w:rPr>
            </w:pPr>
            <w:r w:rsidRPr="002E248E">
              <w:rPr>
                <w:rStyle w:val="Mocnowyrniony"/>
                <w:sz w:val="24"/>
                <w:szCs w:val="24"/>
              </w:rPr>
              <w:t xml:space="preserve"> </w:t>
            </w:r>
            <w:r w:rsidRPr="002E248E">
              <w:rPr>
                <w:rStyle w:val="Mocnowyrniony"/>
                <w:b w:val="0"/>
                <w:bCs w:val="0"/>
                <w:sz w:val="24"/>
                <w:szCs w:val="24"/>
              </w:rPr>
              <w:t>8. Postawy nauczycieli wobec ucznia ze specyficznymi trudnościami w uczeniu się, t</w:t>
            </w:r>
            <w:r w:rsidRPr="002E248E">
              <w:rPr>
                <w:sz w:val="24"/>
                <w:szCs w:val="24"/>
              </w:rPr>
              <w:t xml:space="preserve">ypy postaw nauczycieli, </w:t>
            </w:r>
            <w:r w:rsidRPr="002E248E">
              <w:rPr>
                <w:rStyle w:val="Mocnowyrniony"/>
                <w:b w:val="0"/>
                <w:bCs w:val="0"/>
                <w:sz w:val="24"/>
                <w:szCs w:val="24"/>
              </w:rPr>
              <w:t>znaczenie postawy nauczyciela dla efektów terapii i funkcjonowania ucznia</w:t>
            </w:r>
          </w:p>
        </w:tc>
      </w:tr>
    </w:tbl>
    <w:p w14:paraId="7CEFD63C" w14:textId="77777777" w:rsidR="00335EB3" w:rsidRPr="002E248E" w:rsidRDefault="00335EB3">
      <w:pPr>
        <w:widowControl w:val="0"/>
        <w:spacing w:after="200" w:line="276" w:lineRule="auto"/>
        <w:rPr>
          <w:b/>
          <w:bCs/>
          <w:sz w:val="24"/>
          <w:szCs w:val="24"/>
        </w:rPr>
      </w:pPr>
    </w:p>
    <w:p w14:paraId="17FAA417" w14:textId="77777777" w:rsidR="00335EB3" w:rsidRPr="002E248E" w:rsidRDefault="00000000">
      <w:pPr>
        <w:widowControl w:val="0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2E248E">
        <w:rPr>
          <w:b/>
          <w:bCs/>
          <w:sz w:val="24"/>
          <w:szCs w:val="24"/>
        </w:rPr>
        <w:t>Metody realizacji i weryfikacji efektów uczenia się</w:t>
      </w:r>
    </w:p>
    <w:tbl>
      <w:tblPr>
        <w:tblW w:w="9059" w:type="dxa"/>
        <w:tblInd w:w="-104" w:type="dxa"/>
        <w:tblLook w:val="04A0" w:firstRow="1" w:lastRow="0" w:firstColumn="1" w:lastColumn="0" w:noHBand="0" w:noVBand="1"/>
      </w:tblPr>
      <w:tblGrid>
        <w:gridCol w:w="1091"/>
        <w:gridCol w:w="2647"/>
        <w:gridCol w:w="2779"/>
        <w:gridCol w:w="2542"/>
      </w:tblGrid>
      <w:tr w:rsidR="00335EB3" w:rsidRPr="002E248E" w14:paraId="1F1F239A" w14:textId="77777777">
        <w:trPr>
          <w:trHeight w:val="1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75CB12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Symbol efektu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FC144F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Metody dydaktyczne</w:t>
            </w:r>
          </w:p>
          <w:p w14:paraId="6BA3D8F6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i/>
                <w:iCs/>
                <w:sz w:val="24"/>
                <w:szCs w:val="24"/>
              </w:rPr>
              <w:t>(lista wyboru)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C75366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Metody weryfikacji</w:t>
            </w:r>
          </w:p>
          <w:p w14:paraId="04D7379D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i/>
                <w:iCs/>
                <w:sz w:val="24"/>
                <w:szCs w:val="24"/>
              </w:rPr>
              <w:t>(lista wyboru)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7D476B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Sposoby dokumentacji</w:t>
            </w:r>
          </w:p>
          <w:p w14:paraId="1429B55B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i/>
                <w:iCs/>
                <w:sz w:val="24"/>
                <w:szCs w:val="24"/>
              </w:rPr>
              <w:t>(lista wyboru)</w:t>
            </w:r>
          </w:p>
        </w:tc>
      </w:tr>
      <w:tr w:rsidR="00335EB3" w:rsidRPr="002E248E" w14:paraId="501DC4D6" w14:textId="77777777">
        <w:trPr>
          <w:trHeight w:val="1"/>
        </w:trPr>
        <w:tc>
          <w:tcPr>
            <w:tcW w:w="90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A57FA0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WIEDZA</w:t>
            </w:r>
          </w:p>
        </w:tc>
      </w:tr>
      <w:tr w:rsidR="00335EB3" w:rsidRPr="002E248E" w14:paraId="606DA8CC" w14:textId="77777777">
        <w:trPr>
          <w:trHeight w:val="1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1529EC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W_01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F616F4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wykład konwersatoryjny</w:t>
            </w:r>
          </w:p>
          <w:p w14:paraId="52DB6EC6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wykład problemowy</w:t>
            </w:r>
          </w:p>
          <w:p w14:paraId="47357D7E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 xml:space="preserve">wykład z </w:t>
            </w:r>
            <w:r w:rsidRPr="002E248E">
              <w:rPr>
                <w:sz w:val="24"/>
                <w:szCs w:val="24"/>
              </w:rPr>
              <w:lastRenderedPageBreak/>
              <w:t>wykorzystaniem prezentacji multimedialnej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1C2343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lastRenderedPageBreak/>
              <w:t>Monitorowanie i informacja</w:t>
            </w:r>
          </w:p>
          <w:p w14:paraId="5481AF09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zwrotna od grupy lub</w:t>
            </w:r>
          </w:p>
          <w:p w14:paraId="0E24C31D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lastRenderedPageBreak/>
              <w:t>prowadzącego;</w:t>
            </w:r>
          </w:p>
          <w:p w14:paraId="335DF705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Egzamin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DA393C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lastRenderedPageBreak/>
              <w:t>Karta oceny;</w:t>
            </w:r>
          </w:p>
          <w:p w14:paraId="6CD27209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Zapis w arkuszu ocen.</w:t>
            </w:r>
          </w:p>
        </w:tc>
      </w:tr>
      <w:tr w:rsidR="00335EB3" w:rsidRPr="002E248E" w14:paraId="26E96FD3" w14:textId="77777777">
        <w:trPr>
          <w:trHeight w:val="1"/>
        </w:trPr>
        <w:tc>
          <w:tcPr>
            <w:tcW w:w="10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F178BE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W_02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B1FAAB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wykład konwersatoryjny</w:t>
            </w:r>
          </w:p>
          <w:p w14:paraId="19EA76AC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wykład problemowy</w:t>
            </w:r>
          </w:p>
          <w:p w14:paraId="52D76466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wykład z wykorzystaniem prezentacji multimedialnej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337493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Monitorowanie i informacja</w:t>
            </w:r>
          </w:p>
          <w:p w14:paraId="4D0BE4DF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zwrotna od grupy lub</w:t>
            </w:r>
          </w:p>
          <w:p w14:paraId="5C582510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prowadzącego;</w:t>
            </w:r>
          </w:p>
          <w:p w14:paraId="3C92BFCA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Egzamin</w:t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D46E37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Karta oceny;</w:t>
            </w:r>
          </w:p>
          <w:p w14:paraId="449518E9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Zapis w arkuszu ocen.</w:t>
            </w:r>
          </w:p>
        </w:tc>
      </w:tr>
      <w:tr w:rsidR="00335EB3" w:rsidRPr="002E248E" w14:paraId="4416EEB6" w14:textId="77777777">
        <w:trPr>
          <w:trHeight w:val="1"/>
        </w:trPr>
        <w:tc>
          <w:tcPr>
            <w:tcW w:w="90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473A893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UMIEJĘTNOŚCI</w:t>
            </w:r>
          </w:p>
        </w:tc>
      </w:tr>
      <w:tr w:rsidR="00335EB3" w:rsidRPr="002E248E" w14:paraId="1DB2FA94" w14:textId="77777777">
        <w:trPr>
          <w:trHeight w:val="1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D097C1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U_01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5AA692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praca z tekstem;</w:t>
            </w:r>
          </w:p>
          <w:p w14:paraId="27B5189D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dyskusja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7E1640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Sprawdzenie umiejętności praktycznych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287F93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Karta oceny</w:t>
            </w:r>
          </w:p>
        </w:tc>
      </w:tr>
      <w:tr w:rsidR="00335EB3" w:rsidRPr="002E248E" w14:paraId="1C81FE61" w14:textId="77777777">
        <w:trPr>
          <w:trHeight w:val="1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43C0E0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U_02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4B4BA9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praca z tekstem;</w:t>
            </w:r>
          </w:p>
          <w:p w14:paraId="03A256A9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dyskusja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E330B8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Sprawdzenie umiejętności praktycznych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D0B378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Karta oceny</w:t>
            </w:r>
          </w:p>
        </w:tc>
      </w:tr>
      <w:tr w:rsidR="00335EB3" w:rsidRPr="002E248E" w14:paraId="3EDCF062" w14:textId="77777777">
        <w:trPr>
          <w:trHeight w:val="1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088569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F2F37F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742DA0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07087A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335EB3" w:rsidRPr="002E248E" w14:paraId="14DA81AE" w14:textId="77777777">
        <w:trPr>
          <w:trHeight w:val="1"/>
        </w:trPr>
        <w:tc>
          <w:tcPr>
            <w:tcW w:w="90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FEC50E" w14:textId="77777777" w:rsidR="00335EB3" w:rsidRPr="002E248E" w:rsidRDefault="0000000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KOMPETENCJE SPOŁECZNE</w:t>
            </w:r>
          </w:p>
        </w:tc>
      </w:tr>
      <w:tr w:rsidR="00335EB3" w:rsidRPr="002E248E" w14:paraId="00A44C4D" w14:textId="77777777">
        <w:trPr>
          <w:trHeight w:val="1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ADB0A7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K_01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5EB23D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dyskusja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E89125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Sprawdzenie umiejętności praktycznych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15211D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 xml:space="preserve">Karta oceny </w:t>
            </w:r>
          </w:p>
        </w:tc>
      </w:tr>
    </w:tbl>
    <w:p w14:paraId="3A0FD5B4" w14:textId="77777777" w:rsidR="00335EB3" w:rsidRPr="002E248E" w:rsidRDefault="00335EB3">
      <w:pPr>
        <w:widowControl w:val="0"/>
        <w:spacing w:after="0" w:line="276" w:lineRule="auto"/>
        <w:rPr>
          <w:sz w:val="24"/>
          <w:szCs w:val="24"/>
        </w:rPr>
      </w:pPr>
    </w:p>
    <w:p w14:paraId="0C8628EC" w14:textId="77777777" w:rsidR="00335EB3" w:rsidRPr="002E248E" w:rsidRDefault="00335EB3">
      <w:pPr>
        <w:widowControl w:val="0"/>
        <w:spacing w:after="200" w:line="276" w:lineRule="auto"/>
        <w:ind w:left="1080"/>
        <w:rPr>
          <w:b/>
          <w:bCs/>
          <w:sz w:val="24"/>
          <w:szCs w:val="24"/>
        </w:rPr>
      </w:pPr>
    </w:p>
    <w:p w14:paraId="11DC8C1A" w14:textId="77777777" w:rsidR="00335EB3" w:rsidRPr="002E248E" w:rsidRDefault="00000000">
      <w:pPr>
        <w:widowControl w:val="0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2E248E">
        <w:rPr>
          <w:b/>
          <w:bCs/>
          <w:sz w:val="24"/>
          <w:szCs w:val="24"/>
        </w:rPr>
        <w:t>Kryteria oceny, wagi…</w:t>
      </w:r>
    </w:p>
    <w:p w14:paraId="54F774EC" w14:textId="77777777" w:rsidR="00335EB3" w:rsidRPr="002E248E" w:rsidRDefault="00000000">
      <w:pPr>
        <w:pStyle w:val="Nagwek3"/>
        <w:spacing w:before="0" w:after="0" w:line="240" w:lineRule="auto"/>
        <w:ind w:left="-105"/>
        <w:rPr>
          <w:rFonts w:ascii="Calibri" w:hAnsi="Calibri" w:cs="Calibri"/>
          <w:sz w:val="24"/>
          <w:szCs w:val="24"/>
        </w:rPr>
      </w:pPr>
      <w:r w:rsidRPr="002E248E">
        <w:rPr>
          <w:rStyle w:val="Mocnowyrniony"/>
          <w:rFonts w:ascii="Calibri" w:hAnsi="Calibri" w:cs="Calibri"/>
          <w:sz w:val="24"/>
          <w:szCs w:val="24"/>
        </w:rPr>
        <w:t>Ocena bardzo dobra (5,0)</w:t>
      </w:r>
    </w:p>
    <w:p w14:paraId="344D5368" w14:textId="77777777" w:rsidR="00335EB3" w:rsidRPr="002E248E" w:rsidRDefault="00000000">
      <w:pPr>
        <w:pStyle w:val="Tekstpodstawowy"/>
        <w:spacing w:after="0" w:line="240" w:lineRule="auto"/>
        <w:ind w:left="-105"/>
        <w:rPr>
          <w:sz w:val="24"/>
          <w:szCs w:val="24"/>
        </w:rPr>
      </w:pPr>
      <w:r w:rsidRPr="002E248E">
        <w:rPr>
          <w:sz w:val="24"/>
          <w:szCs w:val="24"/>
        </w:rPr>
        <w:t xml:space="preserve">Student w pełni osiągnął zaplanowane efekty kształcenia. Posiada bardzo dobrą, uporządkowaną i pogłębioną znajomość omawianych treści. Wykazał się bardzo dobrą znajomością zalecanych pozycji bibliograficznych oraz umiejętnością posługiwania się terminologią specjalistyczną. Na egzaminie końcowym osiągnął wynik wskazujący na znajomość treści programowych w przedziale </w:t>
      </w:r>
      <w:r w:rsidRPr="002E248E">
        <w:rPr>
          <w:rStyle w:val="Mocnowyrniony"/>
          <w:b w:val="0"/>
          <w:bCs w:val="0"/>
          <w:sz w:val="24"/>
          <w:szCs w:val="24"/>
        </w:rPr>
        <w:t>91–100%</w:t>
      </w:r>
      <w:r w:rsidRPr="002E248E">
        <w:rPr>
          <w:sz w:val="24"/>
          <w:szCs w:val="24"/>
        </w:rPr>
        <w:t>.</w:t>
      </w:r>
    </w:p>
    <w:p w14:paraId="1585962C" w14:textId="77777777" w:rsidR="00335EB3" w:rsidRPr="002E248E" w:rsidRDefault="00000000">
      <w:pPr>
        <w:pStyle w:val="Nagwek3"/>
        <w:spacing w:before="0" w:after="0" w:line="240" w:lineRule="auto"/>
        <w:ind w:left="-105"/>
        <w:rPr>
          <w:rFonts w:ascii="Calibri" w:hAnsi="Calibri" w:cs="Calibri"/>
          <w:sz w:val="24"/>
          <w:szCs w:val="24"/>
        </w:rPr>
      </w:pPr>
      <w:r w:rsidRPr="002E248E">
        <w:rPr>
          <w:rStyle w:val="Mocnowyrniony"/>
          <w:rFonts w:ascii="Calibri" w:hAnsi="Calibri" w:cs="Calibri"/>
          <w:sz w:val="24"/>
          <w:szCs w:val="24"/>
        </w:rPr>
        <w:t>Ocena dobry plus (4,5)</w:t>
      </w:r>
    </w:p>
    <w:p w14:paraId="40DEE436" w14:textId="77777777" w:rsidR="00335EB3" w:rsidRPr="002E248E" w:rsidRDefault="00000000">
      <w:pPr>
        <w:pStyle w:val="Tekstpodstawowy"/>
        <w:spacing w:after="0" w:line="240" w:lineRule="auto"/>
        <w:ind w:left="-105"/>
        <w:rPr>
          <w:sz w:val="24"/>
          <w:szCs w:val="24"/>
        </w:rPr>
      </w:pPr>
      <w:r w:rsidRPr="002E248E">
        <w:rPr>
          <w:sz w:val="24"/>
          <w:szCs w:val="24"/>
        </w:rPr>
        <w:t xml:space="preserve">Student osiągnął zaplanowane efekty kształcenia. Posiada dobrą, uporządkowaną znajomość omawianych treści oraz wykazuje się znajomością obowiązkowej literatury przedmiotu. Ujawnił jedynie nieliczne i mało istotne braki w zakresie omawianych zagadnień. Na egzaminie końcowym osiągnął wynik wskazujący na znajomość treści programowych w przedziale </w:t>
      </w:r>
      <w:r w:rsidRPr="002E248E">
        <w:rPr>
          <w:rStyle w:val="Mocnowyrniony"/>
          <w:b w:val="0"/>
          <w:bCs w:val="0"/>
          <w:sz w:val="24"/>
          <w:szCs w:val="24"/>
        </w:rPr>
        <w:t>81–90%</w:t>
      </w:r>
      <w:r w:rsidRPr="002E248E">
        <w:rPr>
          <w:sz w:val="24"/>
          <w:szCs w:val="24"/>
        </w:rPr>
        <w:t>.</w:t>
      </w:r>
    </w:p>
    <w:p w14:paraId="41E5B75F" w14:textId="77777777" w:rsidR="00335EB3" w:rsidRPr="002E248E" w:rsidRDefault="00000000">
      <w:pPr>
        <w:pStyle w:val="Nagwek3"/>
        <w:spacing w:before="0" w:after="0" w:line="240" w:lineRule="auto"/>
        <w:ind w:left="-105"/>
        <w:rPr>
          <w:rFonts w:ascii="Calibri" w:hAnsi="Calibri" w:cs="Calibri"/>
          <w:sz w:val="24"/>
          <w:szCs w:val="24"/>
        </w:rPr>
      </w:pPr>
      <w:r w:rsidRPr="002E248E">
        <w:rPr>
          <w:rStyle w:val="Mocnowyrniony"/>
          <w:rFonts w:ascii="Calibri" w:hAnsi="Calibri" w:cs="Calibri"/>
          <w:sz w:val="24"/>
          <w:szCs w:val="24"/>
        </w:rPr>
        <w:t>Ocena dobra (4,0)</w:t>
      </w:r>
    </w:p>
    <w:p w14:paraId="24B8837E" w14:textId="77777777" w:rsidR="00335EB3" w:rsidRPr="002E248E" w:rsidRDefault="00000000">
      <w:pPr>
        <w:pStyle w:val="Tekstpodstawowy"/>
        <w:spacing w:after="0" w:line="240" w:lineRule="auto"/>
        <w:ind w:left="-105"/>
        <w:rPr>
          <w:sz w:val="24"/>
          <w:szCs w:val="24"/>
        </w:rPr>
      </w:pPr>
      <w:r w:rsidRPr="002E248E">
        <w:rPr>
          <w:sz w:val="24"/>
          <w:szCs w:val="24"/>
        </w:rPr>
        <w:t xml:space="preserve">Student osiągnął zaplanowane efekty kształcenia. Posiada uporządkowaną znajomość omawianych treści, jednak ujawnił nieznaczne braki w znajomości omawianych zagadnień lub w studium obowiązkowej literatury przedmiotu. Na egzaminie końcowym osiągnął wynik wskazujący na znajomość treści programowych w przedziale </w:t>
      </w:r>
      <w:r w:rsidRPr="002E248E">
        <w:rPr>
          <w:rStyle w:val="Mocnowyrniony"/>
          <w:b w:val="0"/>
          <w:bCs w:val="0"/>
          <w:sz w:val="24"/>
          <w:szCs w:val="24"/>
        </w:rPr>
        <w:t>71–80%</w:t>
      </w:r>
      <w:r w:rsidRPr="002E248E">
        <w:rPr>
          <w:sz w:val="24"/>
          <w:szCs w:val="24"/>
        </w:rPr>
        <w:t>.</w:t>
      </w:r>
    </w:p>
    <w:p w14:paraId="5599334B" w14:textId="77777777" w:rsidR="00335EB3" w:rsidRPr="002E248E" w:rsidRDefault="00000000">
      <w:pPr>
        <w:pStyle w:val="Nagwek3"/>
        <w:spacing w:before="0" w:after="0" w:line="240" w:lineRule="auto"/>
        <w:ind w:left="-105"/>
        <w:rPr>
          <w:rFonts w:ascii="Calibri" w:hAnsi="Calibri" w:cs="Calibri"/>
          <w:sz w:val="24"/>
          <w:szCs w:val="24"/>
        </w:rPr>
      </w:pPr>
      <w:r w:rsidRPr="002E248E">
        <w:rPr>
          <w:rStyle w:val="Mocnowyrniony"/>
          <w:rFonts w:ascii="Calibri" w:hAnsi="Calibri" w:cs="Calibri"/>
          <w:sz w:val="24"/>
          <w:szCs w:val="24"/>
        </w:rPr>
        <w:t>Ocena dostateczny plus (3,5)</w:t>
      </w:r>
    </w:p>
    <w:p w14:paraId="715198C3" w14:textId="77777777" w:rsidR="00335EB3" w:rsidRPr="002E248E" w:rsidRDefault="00000000">
      <w:pPr>
        <w:pStyle w:val="Tekstpodstawowy"/>
        <w:spacing w:after="0" w:line="240" w:lineRule="auto"/>
        <w:ind w:left="-105"/>
        <w:rPr>
          <w:sz w:val="24"/>
          <w:szCs w:val="24"/>
        </w:rPr>
      </w:pPr>
      <w:r w:rsidRPr="002E248E">
        <w:rPr>
          <w:sz w:val="24"/>
          <w:szCs w:val="24"/>
        </w:rPr>
        <w:t xml:space="preserve">Student osiągnął zaplanowane efekty kształcenia w stopniu zadowalającym. Posiada podstawową znajomość omawianych treści, rozumie najważniejsze pojęcia i zagadnienia, jednak ujawnia zauważalne braki w ich pogłębionej analizie oraz w zakresie obowiązkowej literatury przedmiotu. </w:t>
      </w:r>
      <w:r w:rsidRPr="002E248E">
        <w:rPr>
          <w:sz w:val="24"/>
          <w:szCs w:val="24"/>
        </w:rPr>
        <w:lastRenderedPageBreak/>
        <w:t xml:space="preserve">Na egzaminie końcowym osiągnął wynik wskazujący na znajomość treści programowych w przedziale </w:t>
      </w:r>
      <w:r w:rsidRPr="002E248E">
        <w:rPr>
          <w:rStyle w:val="Mocnowyrniony"/>
          <w:b w:val="0"/>
          <w:bCs w:val="0"/>
          <w:sz w:val="24"/>
          <w:szCs w:val="24"/>
        </w:rPr>
        <w:t>61–70%</w:t>
      </w:r>
      <w:r w:rsidRPr="002E248E">
        <w:rPr>
          <w:sz w:val="24"/>
          <w:szCs w:val="24"/>
        </w:rPr>
        <w:t>.</w:t>
      </w:r>
    </w:p>
    <w:p w14:paraId="625E6CD8" w14:textId="77777777" w:rsidR="00335EB3" w:rsidRPr="002E248E" w:rsidRDefault="00000000">
      <w:pPr>
        <w:pStyle w:val="Nagwek3"/>
        <w:spacing w:before="0" w:after="0" w:line="240" w:lineRule="auto"/>
        <w:ind w:left="-105"/>
        <w:rPr>
          <w:rFonts w:ascii="Calibri" w:hAnsi="Calibri" w:cs="Calibri"/>
          <w:sz w:val="24"/>
          <w:szCs w:val="24"/>
        </w:rPr>
      </w:pPr>
      <w:r w:rsidRPr="002E248E">
        <w:rPr>
          <w:rStyle w:val="Mocnowyrniony"/>
          <w:rFonts w:ascii="Calibri" w:hAnsi="Calibri" w:cs="Calibri"/>
          <w:sz w:val="24"/>
          <w:szCs w:val="24"/>
        </w:rPr>
        <w:t>Ocena dostateczna (3,0)</w:t>
      </w:r>
    </w:p>
    <w:p w14:paraId="5B828BFC" w14:textId="77777777" w:rsidR="00335EB3" w:rsidRPr="002E248E" w:rsidRDefault="00000000">
      <w:pPr>
        <w:pStyle w:val="Tekstpodstawowy"/>
        <w:spacing w:after="0" w:line="240" w:lineRule="auto"/>
        <w:ind w:left="-105"/>
        <w:rPr>
          <w:sz w:val="24"/>
          <w:szCs w:val="24"/>
        </w:rPr>
      </w:pPr>
      <w:r w:rsidRPr="002E248E">
        <w:rPr>
          <w:sz w:val="24"/>
          <w:szCs w:val="24"/>
        </w:rPr>
        <w:t xml:space="preserve">Student osiągnął zaplanowane efekty kształcenia w minimalnym stopniu. Posiada elementarną znajomość omawianych treści, jednak ujawnił istotne braki w znajomości omawianych zagadnień oraz w studium obowiązkowej literatury przedmiotu. Na egzaminie końcowym osiągnął wynik wskazujący na znajomość treści programowych w przedziale </w:t>
      </w:r>
      <w:r w:rsidRPr="002E248E">
        <w:rPr>
          <w:rStyle w:val="Mocnowyrniony"/>
          <w:b w:val="0"/>
          <w:bCs w:val="0"/>
          <w:sz w:val="24"/>
          <w:szCs w:val="24"/>
        </w:rPr>
        <w:t>51–60%</w:t>
      </w:r>
      <w:r w:rsidRPr="002E248E">
        <w:rPr>
          <w:sz w:val="24"/>
          <w:szCs w:val="24"/>
        </w:rPr>
        <w:t>.</w:t>
      </w:r>
    </w:p>
    <w:p w14:paraId="3A412381" w14:textId="77777777" w:rsidR="00335EB3" w:rsidRPr="002E248E" w:rsidRDefault="00000000">
      <w:pPr>
        <w:pStyle w:val="Nagwek3"/>
        <w:spacing w:before="0" w:after="0" w:line="240" w:lineRule="auto"/>
        <w:ind w:left="-105"/>
        <w:rPr>
          <w:rFonts w:ascii="Calibri" w:hAnsi="Calibri" w:cs="Calibri"/>
          <w:sz w:val="24"/>
          <w:szCs w:val="24"/>
        </w:rPr>
      </w:pPr>
      <w:r w:rsidRPr="002E248E">
        <w:rPr>
          <w:rStyle w:val="Mocnowyrniony"/>
          <w:rFonts w:ascii="Calibri" w:hAnsi="Calibri" w:cs="Calibri"/>
          <w:sz w:val="24"/>
          <w:szCs w:val="24"/>
        </w:rPr>
        <w:t>Ocena niedostateczna (2,0)</w:t>
      </w:r>
    </w:p>
    <w:p w14:paraId="6FFBE759" w14:textId="77777777" w:rsidR="00335EB3" w:rsidRPr="002E248E" w:rsidRDefault="00000000">
      <w:pPr>
        <w:pStyle w:val="Tekstpodstawowy"/>
        <w:spacing w:after="0" w:line="240" w:lineRule="auto"/>
        <w:ind w:left="-105"/>
        <w:rPr>
          <w:sz w:val="24"/>
          <w:szCs w:val="24"/>
        </w:rPr>
      </w:pPr>
      <w:r w:rsidRPr="002E248E">
        <w:rPr>
          <w:sz w:val="24"/>
          <w:szCs w:val="24"/>
        </w:rPr>
        <w:t xml:space="preserve">Student nie osiągnął zakładanych efektów kształcenia. Wykazał poważne braki w znajomości poruszanej problematyki przedmiotu oraz brak podstawowej wiedzy z zakresu treści programowych. Na egzaminie końcowym osiągnął wynik wskazujący na znajomość treści programowych </w:t>
      </w:r>
      <w:r w:rsidRPr="002E248E">
        <w:rPr>
          <w:rStyle w:val="Mocnowyrniony"/>
          <w:b w:val="0"/>
          <w:bCs w:val="0"/>
          <w:sz w:val="24"/>
          <w:szCs w:val="24"/>
        </w:rPr>
        <w:t>poniżej 50%</w:t>
      </w:r>
      <w:r w:rsidRPr="002E248E">
        <w:rPr>
          <w:sz w:val="24"/>
          <w:szCs w:val="24"/>
        </w:rPr>
        <w:t>.</w:t>
      </w:r>
    </w:p>
    <w:p w14:paraId="2DE73938" w14:textId="77777777" w:rsidR="00335EB3" w:rsidRPr="002E248E" w:rsidRDefault="00335EB3">
      <w:pPr>
        <w:widowControl w:val="0"/>
        <w:spacing w:after="0" w:line="240" w:lineRule="auto"/>
        <w:ind w:left="-105"/>
        <w:jc w:val="both"/>
        <w:rPr>
          <w:sz w:val="24"/>
          <w:szCs w:val="24"/>
        </w:rPr>
      </w:pPr>
    </w:p>
    <w:p w14:paraId="1A8AE4CD" w14:textId="77777777" w:rsidR="00335EB3" w:rsidRPr="002E248E" w:rsidRDefault="00000000">
      <w:pPr>
        <w:widowControl w:val="0"/>
        <w:spacing w:after="0" w:line="240" w:lineRule="auto"/>
        <w:ind w:left="-105"/>
        <w:rPr>
          <w:sz w:val="24"/>
          <w:szCs w:val="24"/>
        </w:rPr>
      </w:pPr>
      <w:r w:rsidRPr="002E248E">
        <w:rPr>
          <w:sz w:val="24"/>
          <w:szCs w:val="24"/>
        </w:rPr>
        <w:t xml:space="preserve">Szczegółowe zasady zaliczania zajęć oraz usprawiedliwiania nieobecności i uzupełniania wynikających z nich zaległości podawane są na zajęciach. </w:t>
      </w:r>
    </w:p>
    <w:p w14:paraId="5D783C93" w14:textId="77777777" w:rsidR="00335EB3" w:rsidRPr="002E248E" w:rsidRDefault="00335EB3">
      <w:pPr>
        <w:widowControl w:val="0"/>
        <w:spacing w:after="200" w:line="276" w:lineRule="auto"/>
        <w:rPr>
          <w:b/>
          <w:bCs/>
          <w:sz w:val="24"/>
          <w:szCs w:val="24"/>
        </w:rPr>
      </w:pPr>
    </w:p>
    <w:p w14:paraId="68B8C4C4" w14:textId="77777777" w:rsidR="00335EB3" w:rsidRPr="002E248E" w:rsidRDefault="00335EB3">
      <w:pPr>
        <w:widowControl w:val="0"/>
        <w:spacing w:after="200" w:line="276" w:lineRule="auto"/>
        <w:rPr>
          <w:b/>
          <w:bCs/>
          <w:sz w:val="24"/>
          <w:szCs w:val="24"/>
        </w:rPr>
      </w:pPr>
    </w:p>
    <w:p w14:paraId="13618C97" w14:textId="77777777" w:rsidR="00335EB3" w:rsidRPr="002E248E" w:rsidRDefault="00335EB3">
      <w:pPr>
        <w:widowControl w:val="0"/>
        <w:spacing w:after="200" w:line="276" w:lineRule="auto"/>
        <w:rPr>
          <w:b/>
          <w:bCs/>
          <w:sz w:val="24"/>
          <w:szCs w:val="24"/>
        </w:rPr>
      </w:pPr>
    </w:p>
    <w:p w14:paraId="205B3A39" w14:textId="77777777" w:rsidR="00335EB3" w:rsidRPr="002E248E" w:rsidRDefault="00000000">
      <w:pPr>
        <w:widowControl w:val="0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2E248E">
        <w:rPr>
          <w:b/>
          <w:bCs/>
          <w:sz w:val="24"/>
          <w:szCs w:val="24"/>
        </w:rPr>
        <w:t>Obciążenie pracą studenta</w:t>
      </w:r>
    </w:p>
    <w:tbl>
      <w:tblPr>
        <w:tblW w:w="9059" w:type="dxa"/>
        <w:tblInd w:w="-104" w:type="dxa"/>
        <w:tblLook w:val="04A0" w:firstRow="1" w:lastRow="0" w:firstColumn="1" w:lastColumn="0" w:noHBand="0" w:noVBand="1"/>
      </w:tblPr>
      <w:tblGrid>
        <w:gridCol w:w="4537"/>
        <w:gridCol w:w="4522"/>
      </w:tblGrid>
      <w:tr w:rsidR="00335EB3" w:rsidRPr="002E248E" w14:paraId="3B1FF007" w14:textId="77777777">
        <w:trPr>
          <w:trHeight w:val="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D56D7A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Forma aktywności studenta</w:t>
            </w:r>
          </w:p>
        </w:tc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D5DA2E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Liczba godzin</w:t>
            </w:r>
          </w:p>
        </w:tc>
      </w:tr>
      <w:tr w:rsidR="00335EB3" w:rsidRPr="002E248E" w14:paraId="20EA893B" w14:textId="77777777">
        <w:trPr>
          <w:trHeight w:val="552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4803CD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 xml:space="preserve">Liczba godzin kontaktowych z nauczycielem </w:t>
            </w:r>
          </w:p>
          <w:p w14:paraId="0CC69F5A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DBE4EF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15</w:t>
            </w:r>
          </w:p>
        </w:tc>
      </w:tr>
      <w:tr w:rsidR="00335EB3" w:rsidRPr="002E248E" w14:paraId="1992BC85" w14:textId="77777777">
        <w:trPr>
          <w:trHeight w:val="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9F5F31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Liczba godzin indywidualnej pracy studenta</w:t>
            </w:r>
          </w:p>
          <w:p w14:paraId="5D13D4EF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DCB182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sz w:val="24"/>
                <w:szCs w:val="24"/>
              </w:rPr>
              <w:t>15</w:t>
            </w:r>
          </w:p>
        </w:tc>
      </w:tr>
    </w:tbl>
    <w:p w14:paraId="2D56EA32" w14:textId="77777777" w:rsidR="00335EB3" w:rsidRPr="002E248E" w:rsidRDefault="00335EB3">
      <w:pPr>
        <w:widowControl w:val="0"/>
        <w:spacing w:after="0" w:line="276" w:lineRule="auto"/>
        <w:rPr>
          <w:b/>
          <w:bCs/>
          <w:sz w:val="24"/>
          <w:szCs w:val="24"/>
        </w:rPr>
      </w:pPr>
    </w:p>
    <w:p w14:paraId="7A635C9F" w14:textId="77777777" w:rsidR="00335EB3" w:rsidRPr="002E248E" w:rsidRDefault="00000000">
      <w:pPr>
        <w:widowControl w:val="0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2E248E">
        <w:rPr>
          <w:b/>
          <w:bCs/>
          <w:sz w:val="24"/>
          <w:szCs w:val="24"/>
        </w:rPr>
        <w:t>Literatura</w:t>
      </w:r>
    </w:p>
    <w:tbl>
      <w:tblPr>
        <w:tblW w:w="9062" w:type="dxa"/>
        <w:tblInd w:w="-104" w:type="dxa"/>
        <w:tblLook w:val="04A0" w:firstRow="1" w:lastRow="0" w:firstColumn="1" w:lastColumn="0" w:noHBand="0" w:noVBand="1"/>
      </w:tblPr>
      <w:tblGrid>
        <w:gridCol w:w="9062"/>
      </w:tblGrid>
      <w:tr w:rsidR="00335EB3" w:rsidRPr="002E248E" w14:paraId="06A86EE9" w14:textId="77777777">
        <w:trPr>
          <w:trHeight w:val="1"/>
        </w:trPr>
        <w:tc>
          <w:tcPr>
            <w:tcW w:w="9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E54582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b/>
                <w:bCs/>
                <w:sz w:val="24"/>
                <w:szCs w:val="24"/>
              </w:rPr>
              <w:t>Literatura podstawowa</w:t>
            </w:r>
          </w:p>
        </w:tc>
      </w:tr>
      <w:tr w:rsidR="00335EB3" w:rsidRPr="002E248E" w14:paraId="263FEA9E" w14:textId="77777777">
        <w:trPr>
          <w:trHeight w:val="1"/>
        </w:trPr>
        <w:tc>
          <w:tcPr>
            <w:tcW w:w="9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B39C97" w14:textId="77777777" w:rsidR="00335EB3" w:rsidRPr="002E248E" w:rsidRDefault="00000000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E248E">
              <w:rPr>
                <w:sz w:val="24"/>
                <w:szCs w:val="24"/>
              </w:rPr>
              <w:t xml:space="preserve">Czajkowska I., Herda K., </w:t>
            </w:r>
            <w:r w:rsidRPr="002E248E">
              <w:rPr>
                <w:i/>
                <w:iCs/>
                <w:sz w:val="24"/>
                <w:szCs w:val="24"/>
              </w:rPr>
              <w:t>Zajęcia korekcyjno-kompensacyjne w szkole</w:t>
            </w:r>
            <w:r w:rsidRPr="002E248E">
              <w:rPr>
                <w:sz w:val="24"/>
                <w:szCs w:val="24"/>
              </w:rPr>
              <w:t>, Warszawa 2004.</w:t>
            </w:r>
          </w:p>
          <w:p w14:paraId="338B0C52" w14:textId="77777777" w:rsidR="00335EB3" w:rsidRPr="002E248E" w:rsidRDefault="00000000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E248E">
              <w:rPr>
                <w:i/>
                <w:iCs/>
                <w:sz w:val="24"/>
                <w:szCs w:val="24"/>
              </w:rPr>
              <w:t>Jak organizować edukację uczniów ze specjalnymi potrzebami edukacyjnymi? Edukacja skuteczna, przyjazna i nowoczesna</w:t>
            </w:r>
            <w:r w:rsidRPr="002E248E">
              <w:rPr>
                <w:sz w:val="24"/>
                <w:szCs w:val="24"/>
              </w:rPr>
              <w:t>. Przewodnik. Warszawa: MEN 2010.</w:t>
            </w:r>
          </w:p>
          <w:p w14:paraId="786479DB" w14:textId="77777777" w:rsidR="00335EB3" w:rsidRPr="002E248E" w:rsidRDefault="00000000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bookmarkStart w:id="0" w:name="__DdeLink__56720_3818092335"/>
            <w:r w:rsidRPr="002E248E">
              <w:rPr>
                <w:i/>
                <w:iCs/>
                <w:sz w:val="24"/>
                <w:szCs w:val="24"/>
              </w:rPr>
              <w:t>Podniesienie efektywności kształcenia uczniów ze specjalnymi potrzebami edukacyjnymi.</w:t>
            </w:r>
            <w:bookmarkEnd w:id="0"/>
            <w:r w:rsidRPr="002E248E">
              <w:rPr>
                <w:i/>
                <w:iCs/>
                <w:sz w:val="24"/>
                <w:szCs w:val="24"/>
              </w:rPr>
              <w:t xml:space="preserve"> Materiały dla nauczycieli.</w:t>
            </w:r>
            <w:r w:rsidRPr="002E248E">
              <w:rPr>
                <w:sz w:val="24"/>
                <w:szCs w:val="24"/>
              </w:rPr>
              <w:t xml:space="preserve"> Rec. J. Wrona. Warszawa: MEN 2010.</w:t>
            </w:r>
          </w:p>
          <w:p w14:paraId="41A3BF1E" w14:textId="77777777" w:rsidR="00335EB3" w:rsidRPr="002E248E" w:rsidRDefault="00000000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2E248E">
              <w:rPr>
                <w:sz w:val="24"/>
                <w:szCs w:val="24"/>
              </w:rPr>
              <w:t>Skałbania</w:t>
            </w:r>
            <w:proofErr w:type="spellEnd"/>
            <w:r w:rsidRPr="002E248E">
              <w:rPr>
                <w:sz w:val="24"/>
                <w:szCs w:val="24"/>
              </w:rPr>
              <w:t xml:space="preserve"> B., Lewandowska – Kidoń T., </w:t>
            </w:r>
            <w:r w:rsidRPr="002E248E">
              <w:rPr>
                <w:i/>
                <w:iCs/>
                <w:sz w:val="24"/>
                <w:szCs w:val="24"/>
              </w:rPr>
              <w:t>Terapia pedagogiczna w zarysie</w:t>
            </w:r>
            <w:r w:rsidRPr="002E248E">
              <w:rPr>
                <w:sz w:val="24"/>
                <w:szCs w:val="24"/>
              </w:rPr>
              <w:t>, Warszawa 2015.</w:t>
            </w:r>
          </w:p>
          <w:p w14:paraId="41E7C5C7" w14:textId="77777777" w:rsidR="00335EB3" w:rsidRPr="002E248E" w:rsidRDefault="00000000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E248E">
              <w:rPr>
                <w:i/>
                <w:iCs/>
                <w:sz w:val="24"/>
                <w:szCs w:val="24"/>
              </w:rPr>
              <w:t>Terapia pedagogiczna w teorii i praktyce</w:t>
            </w:r>
            <w:r w:rsidRPr="002E248E">
              <w:rPr>
                <w:sz w:val="24"/>
                <w:szCs w:val="24"/>
              </w:rPr>
              <w:t xml:space="preserve">. A. </w:t>
            </w:r>
            <w:proofErr w:type="spellStart"/>
            <w:r w:rsidRPr="002E248E">
              <w:rPr>
                <w:sz w:val="24"/>
                <w:szCs w:val="24"/>
              </w:rPr>
              <w:t>Balejko</w:t>
            </w:r>
            <w:proofErr w:type="spellEnd"/>
            <w:r w:rsidRPr="002E248E">
              <w:rPr>
                <w:sz w:val="24"/>
                <w:szCs w:val="24"/>
              </w:rPr>
              <w:t xml:space="preserve">, M. </w:t>
            </w:r>
            <w:proofErr w:type="spellStart"/>
            <w:r w:rsidRPr="002E248E">
              <w:rPr>
                <w:sz w:val="24"/>
                <w:szCs w:val="24"/>
              </w:rPr>
              <w:t>Zińczuk</w:t>
            </w:r>
            <w:proofErr w:type="spellEnd"/>
            <w:r w:rsidRPr="002E248E">
              <w:rPr>
                <w:sz w:val="24"/>
                <w:szCs w:val="24"/>
              </w:rPr>
              <w:t xml:space="preserve"> (red.), Białystok 2006.</w:t>
            </w:r>
          </w:p>
          <w:p w14:paraId="739B4200" w14:textId="77777777" w:rsidR="00335EB3" w:rsidRPr="002E248E" w:rsidRDefault="00000000">
            <w:pPr>
              <w:widowControl w:val="0"/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2E248E">
              <w:rPr>
                <w:i/>
                <w:iCs/>
                <w:sz w:val="24"/>
                <w:szCs w:val="24"/>
              </w:rPr>
              <w:t xml:space="preserve">Terapia pedagogiczna. Wybrane zagadnienia teoretyczne i praktyczne. </w:t>
            </w:r>
            <w:r w:rsidRPr="002E248E">
              <w:rPr>
                <w:sz w:val="24"/>
                <w:szCs w:val="24"/>
              </w:rPr>
              <w:t>I. Dąbrowska-Jabłońska (red.) Opole 2012.</w:t>
            </w:r>
          </w:p>
        </w:tc>
      </w:tr>
      <w:tr w:rsidR="00335EB3" w:rsidRPr="002E248E" w14:paraId="31613A51" w14:textId="77777777">
        <w:trPr>
          <w:trHeight w:val="1"/>
        </w:trPr>
        <w:tc>
          <w:tcPr>
            <w:tcW w:w="9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188989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 w:rsidRPr="002E248E">
              <w:rPr>
                <w:b/>
                <w:bCs/>
                <w:sz w:val="24"/>
                <w:szCs w:val="24"/>
              </w:rPr>
              <w:t>Literatura uzupełniająca</w:t>
            </w:r>
          </w:p>
        </w:tc>
      </w:tr>
      <w:tr w:rsidR="00335EB3" w:rsidRPr="002E248E" w14:paraId="1E893A54" w14:textId="77777777">
        <w:trPr>
          <w:trHeight w:val="1"/>
        </w:trPr>
        <w:tc>
          <w:tcPr>
            <w:tcW w:w="9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06FE7A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proofErr w:type="spellStart"/>
            <w:r w:rsidRPr="002E248E">
              <w:rPr>
                <w:sz w:val="24"/>
                <w:szCs w:val="24"/>
              </w:rPr>
              <w:t>Tomczaj</w:t>
            </w:r>
            <w:proofErr w:type="spellEnd"/>
            <w:r w:rsidRPr="002E248E">
              <w:rPr>
                <w:sz w:val="24"/>
                <w:szCs w:val="24"/>
              </w:rPr>
              <w:t xml:space="preserve"> J., Ziętara R</w:t>
            </w:r>
            <w:r w:rsidRPr="002E248E">
              <w:rPr>
                <w:i/>
                <w:iCs/>
                <w:sz w:val="24"/>
                <w:szCs w:val="24"/>
              </w:rPr>
              <w:t xml:space="preserve">. Kwestionariusz diagnozy i narzędzia badawcze w terapii </w:t>
            </w:r>
            <w:r w:rsidRPr="002E248E">
              <w:rPr>
                <w:i/>
                <w:iCs/>
                <w:sz w:val="24"/>
                <w:szCs w:val="24"/>
              </w:rPr>
              <w:lastRenderedPageBreak/>
              <w:t xml:space="preserve">pedagogicznej. </w:t>
            </w:r>
            <w:r w:rsidRPr="002E248E">
              <w:rPr>
                <w:sz w:val="24"/>
                <w:szCs w:val="24"/>
              </w:rPr>
              <w:t xml:space="preserve">Kraków 2018. </w:t>
            </w:r>
          </w:p>
          <w:p w14:paraId="795D9257" w14:textId="77777777" w:rsidR="00335EB3" w:rsidRPr="002E248E" w:rsidRDefault="00335EB3">
            <w:pPr>
              <w:widowControl w:val="0"/>
              <w:spacing w:after="0"/>
              <w:rPr>
                <w:sz w:val="24"/>
                <w:szCs w:val="24"/>
              </w:rPr>
            </w:pPr>
          </w:p>
          <w:p w14:paraId="15C415E9" w14:textId="77777777" w:rsidR="00335EB3" w:rsidRPr="002E248E" w:rsidRDefault="00000000">
            <w:pPr>
              <w:widowControl w:val="0"/>
              <w:spacing w:after="0"/>
              <w:rPr>
                <w:sz w:val="24"/>
                <w:szCs w:val="24"/>
                <w:lang w:val="en-US"/>
              </w:rPr>
            </w:pPr>
            <w:r w:rsidRPr="002E248E">
              <w:rPr>
                <w:sz w:val="24"/>
                <w:szCs w:val="24"/>
              </w:rPr>
              <w:t xml:space="preserve">Radwańska A., </w:t>
            </w:r>
            <w:r w:rsidRPr="002E248E">
              <w:rPr>
                <w:i/>
                <w:iCs/>
                <w:sz w:val="24"/>
                <w:szCs w:val="24"/>
              </w:rPr>
              <w:t xml:space="preserve">Terapia pedagogiczna. Scenariusze zajęć. Poradnik dla terapeuty i nauczyciela. </w:t>
            </w:r>
            <w:r w:rsidRPr="002E248E">
              <w:rPr>
                <w:sz w:val="24"/>
                <w:szCs w:val="24"/>
              </w:rPr>
              <w:t>Warszawa 2018</w:t>
            </w:r>
            <w:r w:rsidRPr="002E248E">
              <w:rPr>
                <w:sz w:val="24"/>
                <w:szCs w:val="24"/>
                <w:lang w:val="en-US"/>
              </w:rPr>
              <w:t>.</w:t>
            </w:r>
          </w:p>
        </w:tc>
      </w:tr>
    </w:tbl>
    <w:p w14:paraId="118F6237" w14:textId="77777777" w:rsidR="00335EB3" w:rsidRPr="002E248E" w:rsidRDefault="00335EB3">
      <w:pPr>
        <w:widowControl w:val="0"/>
        <w:spacing w:after="0" w:line="276" w:lineRule="auto"/>
        <w:rPr>
          <w:b/>
          <w:bCs/>
          <w:sz w:val="24"/>
          <w:szCs w:val="24"/>
        </w:rPr>
      </w:pPr>
    </w:p>
    <w:p w14:paraId="44B78636" w14:textId="77777777" w:rsidR="00335EB3" w:rsidRPr="002E248E" w:rsidRDefault="00335EB3">
      <w:pPr>
        <w:widowControl w:val="0"/>
        <w:spacing w:after="200" w:line="276" w:lineRule="auto"/>
        <w:rPr>
          <w:sz w:val="24"/>
          <w:szCs w:val="24"/>
        </w:rPr>
      </w:pPr>
    </w:p>
    <w:sectPr w:rsidR="00335EB3" w:rsidRPr="002E248E">
      <w:pgSz w:w="12240" w:h="15840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23EC9"/>
    <w:multiLevelType w:val="multilevel"/>
    <w:tmpl w:val="10500FA6"/>
    <w:lvl w:ilvl="0"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B5A3057"/>
    <w:multiLevelType w:val="multilevel"/>
    <w:tmpl w:val="50067C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59032207">
    <w:abstractNumId w:val="0"/>
  </w:num>
  <w:num w:numId="2" w16cid:durableId="85424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B3"/>
    <w:rsid w:val="002E248E"/>
    <w:rsid w:val="00335EB3"/>
    <w:rsid w:val="0051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5889"/>
  <w15:docId w15:val="{61724D98-BD19-4F63-92BE-B35F0959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eastAsia="pl-PL" w:bidi="ar-SA"/>
    </w:rPr>
  </w:style>
  <w:style w:type="paragraph" w:styleId="Nagwek3">
    <w:name w:val="heading 3"/>
    <w:basedOn w:val="Nagwek"/>
    <w:next w:val="Tekstpodstawowy"/>
    <w:uiPriority w:val="9"/>
    <w:unhideWhenUsed/>
    <w:qFormat/>
    <w:pPr>
      <w:spacing w:before="140"/>
      <w:outlineLvl w:val="2"/>
    </w:pPr>
    <w:rPr>
      <w:rFonts w:ascii="Liberation Serif" w:eastAsia="NSimSun" w:hAnsi="Liberation Serif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exact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Pr>
      <w:lang/>
    </w:rPr>
  </w:style>
  <w:style w:type="paragraph" w:customStyle="1" w:styleId="DocumentMap">
    <w:name w:val="DocumentMap"/>
    <w:qFormat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eastAsia="pl-PL"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1321</Words>
  <Characters>7930</Characters>
  <Application>Microsoft Office Word</Application>
  <DocSecurity>0</DocSecurity>
  <Lines>66</Lines>
  <Paragraphs>18</Paragraphs>
  <ScaleCrop>false</ScaleCrop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Braun</dc:creator>
  <dc:description/>
  <cp:lastModifiedBy>Katarzyna Braun</cp:lastModifiedBy>
  <cp:revision>2</cp:revision>
  <dcterms:created xsi:type="dcterms:W3CDTF">2026-03-02T04:53:00Z</dcterms:created>
  <dcterms:modified xsi:type="dcterms:W3CDTF">2026-03-02T04:53:00Z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pracownik</vt:lpwstr>
  </property>
</Properties>
</file>