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1326F" w14:textId="77777777" w:rsidR="00923568" w:rsidRDefault="00000000">
      <w:pPr>
        <w:rPr>
          <w:b/>
          <w:bCs/>
        </w:rPr>
      </w:pPr>
      <w:r>
        <w:rPr>
          <w:b/>
          <w:bCs/>
        </w:rPr>
        <w:t xml:space="preserve">KARTA PRZEDMIOTU </w:t>
      </w:r>
    </w:p>
    <w:p w14:paraId="6878A4D0" w14:textId="77777777" w:rsidR="00923568" w:rsidRDefault="00923568">
      <w:pPr>
        <w:rPr>
          <w:b/>
          <w:bCs/>
        </w:rPr>
      </w:pPr>
    </w:p>
    <w:p w14:paraId="7757AD41" w14:textId="77777777" w:rsidR="00923568" w:rsidRDefault="00000000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Dane podstawowe</w:t>
      </w:r>
    </w:p>
    <w:tbl>
      <w:tblPr>
        <w:tblW w:w="9211" w:type="dxa"/>
        <w:tblInd w:w="113" w:type="dxa"/>
        <w:tblLayout w:type="fixed"/>
        <w:tblLook w:val="00A0" w:firstRow="1" w:lastRow="0" w:firstColumn="1" w:lastColumn="0" w:noHBand="0" w:noVBand="0"/>
      </w:tblPr>
      <w:tblGrid>
        <w:gridCol w:w="4605"/>
        <w:gridCol w:w="4606"/>
      </w:tblGrid>
      <w:tr w:rsidR="00923568" w14:paraId="48A2984A" w14:textId="7777777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E93D1" w14:textId="77777777" w:rsidR="00923568" w:rsidRDefault="00000000">
            <w:pPr>
              <w:widowControl w:val="0"/>
              <w:spacing w:after="0" w:line="240" w:lineRule="auto"/>
            </w:pPr>
            <w:r>
              <w:t>Nazwa przedmiotu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9A6D8" w14:textId="77777777" w:rsidR="00923568" w:rsidRDefault="00000000">
            <w:pPr>
              <w:widowControl w:val="0"/>
              <w:spacing w:after="0" w:line="240" w:lineRule="auto"/>
            </w:pPr>
            <w:r>
              <w:t>Diagnostyka środowiska</w:t>
            </w:r>
          </w:p>
        </w:tc>
      </w:tr>
      <w:tr w:rsidR="00923568" w14:paraId="38EFC3CF" w14:textId="7777777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3756" w14:textId="77777777" w:rsidR="00923568" w:rsidRDefault="00000000">
            <w:pPr>
              <w:widowControl w:val="0"/>
              <w:spacing w:after="0" w:line="240" w:lineRule="auto"/>
            </w:pPr>
            <w:r>
              <w:t>Nazwa przedmiotu w języku angielskim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99A8" w14:textId="77777777" w:rsidR="00923568" w:rsidRDefault="00000000">
            <w:pPr>
              <w:widowControl w:val="0"/>
              <w:spacing w:after="0" w:line="240" w:lineRule="auto"/>
            </w:pPr>
            <w:r>
              <w:rPr>
                <w:lang w:val="en-US"/>
              </w:rPr>
              <w:t>Environmental diagnostics</w:t>
            </w:r>
          </w:p>
        </w:tc>
      </w:tr>
      <w:tr w:rsidR="00923568" w14:paraId="6F517B07" w14:textId="7777777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7A6C0" w14:textId="77777777" w:rsidR="00923568" w:rsidRDefault="00000000">
            <w:pPr>
              <w:widowControl w:val="0"/>
              <w:spacing w:after="0" w:line="240" w:lineRule="auto"/>
            </w:pPr>
            <w:r>
              <w:t>Kierunek studiów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509B0" w14:textId="77777777" w:rsidR="00923568" w:rsidRDefault="00000000">
            <w:pPr>
              <w:widowControl w:val="0"/>
              <w:spacing w:after="0" w:line="240" w:lineRule="auto"/>
            </w:pPr>
            <w:r>
              <w:t>Pedagogika</w:t>
            </w:r>
          </w:p>
        </w:tc>
      </w:tr>
      <w:tr w:rsidR="00923568" w14:paraId="5AED8359" w14:textId="7777777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9B06F" w14:textId="77777777" w:rsidR="00923568" w:rsidRDefault="00000000">
            <w:pPr>
              <w:widowControl w:val="0"/>
              <w:spacing w:after="0" w:line="240" w:lineRule="auto"/>
            </w:pPr>
            <w:r>
              <w:t>Poziom studiów (I, II, jednolite magisterskie)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5396" w14:textId="77777777" w:rsidR="00923568" w:rsidRDefault="00000000">
            <w:pPr>
              <w:widowControl w:val="0"/>
              <w:spacing w:after="0" w:line="240" w:lineRule="auto"/>
            </w:pPr>
            <w:r>
              <w:t>I stopień</w:t>
            </w:r>
          </w:p>
        </w:tc>
      </w:tr>
      <w:tr w:rsidR="00923568" w14:paraId="291F91F5" w14:textId="7777777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4CFB6" w14:textId="77777777" w:rsidR="00923568" w:rsidRDefault="00000000">
            <w:pPr>
              <w:widowControl w:val="0"/>
              <w:spacing w:after="0" w:line="240" w:lineRule="auto"/>
            </w:pPr>
            <w:r>
              <w:t>Forma studiów (stacjonarne, niestacjonarne)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165EA" w14:textId="77777777" w:rsidR="00923568" w:rsidRDefault="00000000">
            <w:pPr>
              <w:widowControl w:val="0"/>
              <w:spacing w:after="0" w:line="240" w:lineRule="auto"/>
            </w:pPr>
            <w:r>
              <w:t>stacjonarne</w:t>
            </w:r>
          </w:p>
        </w:tc>
      </w:tr>
      <w:tr w:rsidR="00923568" w14:paraId="420E7413" w14:textId="7777777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F3693" w14:textId="77777777" w:rsidR="00923568" w:rsidRDefault="00000000">
            <w:pPr>
              <w:widowControl w:val="0"/>
              <w:spacing w:after="0" w:line="240" w:lineRule="auto"/>
            </w:pPr>
            <w:r>
              <w:t>Dyscyplina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85B0" w14:textId="77777777" w:rsidR="00923568" w:rsidRDefault="00000000">
            <w:pPr>
              <w:widowControl w:val="0"/>
              <w:spacing w:after="0" w:line="240" w:lineRule="auto"/>
            </w:pPr>
            <w:r>
              <w:t>Pedagogika</w:t>
            </w:r>
          </w:p>
        </w:tc>
      </w:tr>
      <w:tr w:rsidR="00923568" w14:paraId="4B937C0C" w14:textId="7777777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7CD27" w14:textId="77777777" w:rsidR="00923568" w:rsidRDefault="00000000">
            <w:pPr>
              <w:widowControl w:val="0"/>
              <w:spacing w:after="0" w:line="240" w:lineRule="auto"/>
            </w:pPr>
            <w:r>
              <w:t>Język wykładowy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6193F" w14:textId="77777777" w:rsidR="00923568" w:rsidRDefault="00000000">
            <w:pPr>
              <w:widowControl w:val="0"/>
              <w:spacing w:after="0" w:line="240" w:lineRule="auto"/>
            </w:pPr>
            <w:r>
              <w:t>Język polski</w:t>
            </w:r>
          </w:p>
        </w:tc>
      </w:tr>
    </w:tbl>
    <w:p w14:paraId="740AC35B" w14:textId="77777777" w:rsidR="00923568" w:rsidRDefault="00923568">
      <w:pPr>
        <w:spacing w:after="0"/>
      </w:pPr>
    </w:p>
    <w:tbl>
      <w:tblPr>
        <w:tblW w:w="9211" w:type="dxa"/>
        <w:tblInd w:w="113" w:type="dxa"/>
        <w:tblLayout w:type="fixed"/>
        <w:tblLook w:val="00A0" w:firstRow="1" w:lastRow="0" w:firstColumn="1" w:lastColumn="0" w:noHBand="0" w:noVBand="0"/>
      </w:tblPr>
      <w:tblGrid>
        <w:gridCol w:w="4605"/>
        <w:gridCol w:w="4606"/>
      </w:tblGrid>
      <w:tr w:rsidR="00923568" w14:paraId="2EC960E0" w14:textId="7777777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56295" w14:textId="77777777" w:rsidR="00923568" w:rsidRDefault="00000000">
            <w:pPr>
              <w:widowControl w:val="0"/>
              <w:spacing w:after="0" w:line="240" w:lineRule="auto"/>
            </w:pPr>
            <w:r>
              <w:t>Koordynator przedmiotu/osoba odpowiedzialna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3D6F3" w14:textId="77777777" w:rsidR="00923568" w:rsidRDefault="00923568">
            <w:pPr>
              <w:widowControl w:val="0"/>
              <w:spacing w:after="0" w:line="240" w:lineRule="auto"/>
            </w:pPr>
          </w:p>
          <w:p w14:paraId="2CEA2CE7" w14:textId="46A7433E" w:rsidR="00923568" w:rsidRDefault="00FD34BF">
            <w:pPr>
              <w:widowControl w:val="0"/>
              <w:spacing w:after="0" w:line="240" w:lineRule="auto"/>
            </w:pPr>
            <w:r>
              <w:t>Mgr Marcin Woszczyk</w:t>
            </w:r>
          </w:p>
        </w:tc>
      </w:tr>
    </w:tbl>
    <w:p w14:paraId="7E964BBC" w14:textId="77777777" w:rsidR="00923568" w:rsidRDefault="00923568">
      <w:pPr>
        <w:spacing w:after="0"/>
      </w:pPr>
    </w:p>
    <w:tbl>
      <w:tblPr>
        <w:tblW w:w="9211" w:type="dxa"/>
        <w:tblInd w:w="113" w:type="dxa"/>
        <w:tblLayout w:type="fixed"/>
        <w:tblLook w:val="00A0" w:firstRow="1" w:lastRow="0" w:firstColumn="1" w:lastColumn="0" w:noHBand="0" w:noVBand="0"/>
      </w:tblPr>
      <w:tblGrid>
        <w:gridCol w:w="2303"/>
        <w:gridCol w:w="2303"/>
        <w:gridCol w:w="2305"/>
        <w:gridCol w:w="2300"/>
      </w:tblGrid>
      <w:tr w:rsidR="00923568" w14:paraId="02361F79" w14:textId="77777777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46DBF" w14:textId="77777777" w:rsidR="00923568" w:rsidRDefault="00000000">
            <w:pPr>
              <w:widowControl w:val="0"/>
              <w:spacing w:after="0" w:line="240" w:lineRule="auto"/>
              <w:jc w:val="center"/>
            </w:pPr>
            <w:r>
              <w:t xml:space="preserve">Forma zajęć </w:t>
            </w:r>
            <w:r>
              <w:rPr>
                <w:i/>
                <w:iCs/>
              </w:rPr>
              <w:t>(katalog zamknięty ze słownika)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31B5D" w14:textId="77777777" w:rsidR="00923568" w:rsidRDefault="00000000">
            <w:pPr>
              <w:widowControl w:val="0"/>
              <w:spacing w:after="0" w:line="240" w:lineRule="auto"/>
              <w:jc w:val="center"/>
            </w:pPr>
            <w:r>
              <w:t>Liczba godzin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DBCF6" w14:textId="77777777" w:rsidR="00923568" w:rsidRDefault="00000000">
            <w:pPr>
              <w:widowControl w:val="0"/>
              <w:spacing w:after="0" w:line="240" w:lineRule="auto"/>
              <w:jc w:val="center"/>
            </w:pPr>
            <w:r>
              <w:t>semestr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72513" w14:textId="77777777" w:rsidR="00923568" w:rsidRDefault="00000000">
            <w:pPr>
              <w:widowControl w:val="0"/>
              <w:spacing w:after="0" w:line="240" w:lineRule="auto"/>
              <w:jc w:val="center"/>
            </w:pPr>
            <w:r>
              <w:t>Punkty ECTS</w:t>
            </w:r>
          </w:p>
        </w:tc>
      </w:tr>
      <w:tr w:rsidR="00923568" w14:paraId="42D1148F" w14:textId="77777777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2910" w14:textId="77777777" w:rsidR="00923568" w:rsidRDefault="00000000">
            <w:pPr>
              <w:widowControl w:val="0"/>
              <w:spacing w:after="0" w:line="240" w:lineRule="auto"/>
            </w:pPr>
            <w:r>
              <w:t>wykład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E4F49" w14:textId="3603ED8E" w:rsidR="00923568" w:rsidRDefault="00923568">
            <w:pPr>
              <w:widowControl w:val="0"/>
              <w:spacing w:after="0" w:line="240" w:lineRule="auto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499D5" w14:textId="253E69E6" w:rsidR="00923568" w:rsidRDefault="00923568">
            <w:pPr>
              <w:widowControl w:val="0"/>
              <w:spacing w:after="0" w:line="240" w:lineRule="auto"/>
            </w:pP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E52F3" w14:textId="2645BB7E" w:rsidR="00923568" w:rsidRDefault="00145466">
            <w:pPr>
              <w:widowControl w:val="0"/>
              <w:spacing w:after="0" w:line="240" w:lineRule="auto"/>
            </w:pPr>
            <w:r>
              <w:t>2</w:t>
            </w:r>
          </w:p>
        </w:tc>
      </w:tr>
      <w:tr w:rsidR="00923568" w14:paraId="480288BB" w14:textId="77777777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E9B72" w14:textId="77777777" w:rsidR="00923568" w:rsidRDefault="00000000">
            <w:pPr>
              <w:widowControl w:val="0"/>
              <w:spacing w:after="0" w:line="240" w:lineRule="auto"/>
            </w:pPr>
            <w:r>
              <w:t>konwersatorium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E5B06" w14:textId="35F7A043" w:rsidR="00923568" w:rsidRDefault="00145466">
            <w:pPr>
              <w:widowControl w:val="0"/>
              <w:spacing w:after="0" w:line="240" w:lineRule="auto"/>
            </w:pPr>
            <w:r>
              <w:t>30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E3A0" w14:textId="66CF4124" w:rsidR="00923568" w:rsidRDefault="00145466">
            <w:pPr>
              <w:widowControl w:val="0"/>
              <w:spacing w:after="0" w:line="240" w:lineRule="auto"/>
            </w:pPr>
            <w:r>
              <w:t>IV</w:t>
            </w: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40ED" w14:textId="77777777" w:rsidR="00923568" w:rsidRDefault="00923568">
            <w:pPr>
              <w:widowControl w:val="0"/>
              <w:spacing w:after="0" w:line="240" w:lineRule="auto"/>
            </w:pPr>
          </w:p>
        </w:tc>
      </w:tr>
      <w:tr w:rsidR="00923568" w14:paraId="33DB558B" w14:textId="77777777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45676" w14:textId="77777777" w:rsidR="00923568" w:rsidRDefault="00000000">
            <w:pPr>
              <w:widowControl w:val="0"/>
              <w:spacing w:after="0" w:line="240" w:lineRule="auto"/>
            </w:pPr>
            <w:r>
              <w:t>ćwiczenia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5AF40" w14:textId="6DB27CC6" w:rsidR="00923568" w:rsidRDefault="00923568">
            <w:pPr>
              <w:widowControl w:val="0"/>
              <w:spacing w:after="0" w:line="240" w:lineRule="auto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127E8" w14:textId="3356D318" w:rsidR="00923568" w:rsidRDefault="00923568">
            <w:pPr>
              <w:widowControl w:val="0"/>
              <w:spacing w:after="0" w:line="240" w:lineRule="auto"/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4BA48" w14:textId="77777777" w:rsidR="00923568" w:rsidRDefault="00923568">
            <w:pPr>
              <w:widowControl w:val="0"/>
              <w:spacing w:after="0" w:line="240" w:lineRule="auto"/>
            </w:pPr>
          </w:p>
        </w:tc>
      </w:tr>
      <w:tr w:rsidR="00923568" w14:paraId="5F2B62F2" w14:textId="77777777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D72DE" w14:textId="77777777" w:rsidR="00923568" w:rsidRDefault="00000000">
            <w:pPr>
              <w:widowControl w:val="0"/>
              <w:spacing w:after="0" w:line="240" w:lineRule="auto"/>
            </w:pPr>
            <w:r>
              <w:t>laboratorium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C5910" w14:textId="77777777" w:rsidR="00923568" w:rsidRDefault="00923568">
            <w:pPr>
              <w:widowControl w:val="0"/>
              <w:spacing w:after="0" w:line="240" w:lineRule="auto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166F1" w14:textId="77777777" w:rsidR="00923568" w:rsidRDefault="00923568">
            <w:pPr>
              <w:widowControl w:val="0"/>
              <w:spacing w:after="0" w:line="240" w:lineRule="auto"/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736BB" w14:textId="77777777" w:rsidR="00923568" w:rsidRDefault="00923568">
            <w:pPr>
              <w:widowControl w:val="0"/>
              <w:spacing w:after="0" w:line="240" w:lineRule="auto"/>
            </w:pPr>
          </w:p>
        </w:tc>
      </w:tr>
      <w:tr w:rsidR="00923568" w14:paraId="6C8F3CCE" w14:textId="77777777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FD4E7" w14:textId="77777777" w:rsidR="00923568" w:rsidRDefault="00000000">
            <w:pPr>
              <w:widowControl w:val="0"/>
              <w:spacing w:after="0" w:line="240" w:lineRule="auto"/>
            </w:pPr>
            <w:r>
              <w:t>warsztaty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7667B" w14:textId="77777777" w:rsidR="00923568" w:rsidRDefault="00923568">
            <w:pPr>
              <w:widowControl w:val="0"/>
              <w:spacing w:after="0" w:line="240" w:lineRule="auto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37E2" w14:textId="77777777" w:rsidR="00923568" w:rsidRDefault="00923568">
            <w:pPr>
              <w:widowControl w:val="0"/>
              <w:spacing w:after="0" w:line="240" w:lineRule="auto"/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3793F" w14:textId="77777777" w:rsidR="00923568" w:rsidRDefault="00923568">
            <w:pPr>
              <w:widowControl w:val="0"/>
              <w:spacing w:after="0" w:line="240" w:lineRule="auto"/>
            </w:pPr>
          </w:p>
        </w:tc>
      </w:tr>
      <w:tr w:rsidR="00923568" w14:paraId="0D19418A" w14:textId="77777777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C904A" w14:textId="77777777" w:rsidR="00923568" w:rsidRDefault="00000000">
            <w:pPr>
              <w:widowControl w:val="0"/>
              <w:spacing w:after="0" w:line="240" w:lineRule="auto"/>
            </w:pPr>
            <w:r>
              <w:t>seminarium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83EA0" w14:textId="77777777" w:rsidR="00923568" w:rsidRDefault="00923568">
            <w:pPr>
              <w:widowControl w:val="0"/>
              <w:spacing w:after="0" w:line="240" w:lineRule="auto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74E80" w14:textId="77777777" w:rsidR="00923568" w:rsidRDefault="00923568">
            <w:pPr>
              <w:widowControl w:val="0"/>
              <w:spacing w:after="0" w:line="240" w:lineRule="auto"/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B5E30" w14:textId="77777777" w:rsidR="00923568" w:rsidRDefault="00923568">
            <w:pPr>
              <w:widowControl w:val="0"/>
              <w:spacing w:after="0" w:line="240" w:lineRule="auto"/>
            </w:pPr>
          </w:p>
        </w:tc>
      </w:tr>
      <w:tr w:rsidR="00923568" w14:paraId="61CF6E6E" w14:textId="77777777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40667" w14:textId="77777777" w:rsidR="00923568" w:rsidRDefault="00000000">
            <w:pPr>
              <w:widowControl w:val="0"/>
              <w:spacing w:after="0" w:line="240" w:lineRule="auto"/>
            </w:pPr>
            <w:r>
              <w:t>proseminarium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66AE5" w14:textId="77777777" w:rsidR="00923568" w:rsidRDefault="00923568">
            <w:pPr>
              <w:widowControl w:val="0"/>
              <w:spacing w:after="0" w:line="240" w:lineRule="auto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FA5FE" w14:textId="77777777" w:rsidR="00923568" w:rsidRDefault="00923568">
            <w:pPr>
              <w:widowControl w:val="0"/>
              <w:spacing w:after="0" w:line="240" w:lineRule="auto"/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FA9BD" w14:textId="77777777" w:rsidR="00923568" w:rsidRDefault="00923568">
            <w:pPr>
              <w:widowControl w:val="0"/>
              <w:spacing w:after="0" w:line="240" w:lineRule="auto"/>
            </w:pPr>
          </w:p>
        </w:tc>
      </w:tr>
      <w:tr w:rsidR="00923568" w14:paraId="51B3C22E" w14:textId="77777777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C69B2" w14:textId="77777777" w:rsidR="00923568" w:rsidRDefault="00000000">
            <w:pPr>
              <w:widowControl w:val="0"/>
              <w:spacing w:after="0" w:line="240" w:lineRule="auto"/>
            </w:pPr>
            <w:r>
              <w:t>lektorat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FB58B" w14:textId="77777777" w:rsidR="00923568" w:rsidRDefault="00923568">
            <w:pPr>
              <w:widowControl w:val="0"/>
              <w:spacing w:after="0" w:line="240" w:lineRule="auto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47448" w14:textId="77777777" w:rsidR="00923568" w:rsidRDefault="00923568">
            <w:pPr>
              <w:widowControl w:val="0"/>
              <w:spacing w:after="0" w:line="240" w:lineRule="auto"/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DBF61" w14:textId="77777777" w:rsidR="00923568" w:rsidRDefault="00923568">
            <w:pPr>
              <w:widowControl w:val="0"/>
              <w:spacing w:after="0" w:line="240" w:lineRule="auto"/>
            </w:pPr>
          </w:p>
        </w:tc>
      </w:tr>
      <w:tr w:rsidR="00923568" w14:paraId="755CB825" w14:textId="77777777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D45A9" w14:textId="77777777" w:rsidR="00923568" w:rsidRDefault="00000000">
            <w:pPr>
              <w:widowControl w:val="0"/>
              <w:spacing w:after="0" w:line="240" w:lineRule="auto"/>
            </w:pPr>
            <w:r>
              <w:t>praktyki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65442" w14:textId="77777777" w:rsidR="00923568" w:rsidRDefault="00923568">
            <w:pPr>
              <w:widowControl w:val="0"/>
              <w:spacing w:after="0" w:line="240" w:lineRule="auto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B6F85" w14:textId="77777777" w:rsidR="00923568" w:rsidRDefault="00923568">
            <w:pPr>
              <w:widowControl w:val="0"/>
              <w:spacing w:after="0" w:line="240" w:lineRule="auto"/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231C8" w14:textId="77777777" w:rsidR="00923568" w:rsidRDefault="00923568">
            <w:pPr>
              <w:widowControl w:val="0"/>
              <w:spacing w:after="0" w:line="240" w:lineRule="auto"/>
            </w:pPr>
          </w:p>
        </w:tc>
      </w:tr>
      <w:tr w:rsidR="00923568" w14:paraId="41006A26" w14:textId="77777777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15244" w14:textId="77777777" w:rsidR="00923568" w:rsidRDefault="00000000">
            <w:pPr>
              <w:widowControl w:val="0"/>
              <w:spacing w:after="0" w:line="240" w:lineRule="auto"/>
            </w:pPr>
            <w:r>
              <w:t>zajęcia terenowe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DA0B2" w14:textId="77777777" w:rsidR="00923568" w:rsidRDefault="00923568">
            <w:pPr>
              <w:widowControl w:val="0"/>
              <w:spacing w:after="0" w:line="240" w:lineRule="auto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A83AA" w14:textId="77777777" w:rsidR="00923568" w:rsidRDefault="00923568">
            <w:pPr>
              <w:widowControl w:val="0"/>
              <w:spacing w:after="0" w:line="240" w:lineRule="auto"/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DC2C" w14:textId="77777777" w:rsidR="00923568" w:rsidRDefault="00923568">
            <w:pPr>
              <w:widowControl w:val="0"/>
              <w:spacing w:after="0" w:line="240" w:lineRule="auto"/>
            </w:pPr>
          </w:p>
        </w:tc>
      </w:tr>
      <w:tr w:rsidR="00923568" w14:paraId="2A6957C5" w14:textId="77777777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51403" w14:textId="77777777" w:rsidR="00923568" w:rsidRDefault="00000000">
            <w:pPr>
              <w:widowControl w:val="0"/>
              <w:spacing w:after="0" w:line="240" w:lineRule="auto"/>
            </w:pPr>
            <w:r>
              <w:t>pracownia dyplomowa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D999F" w14:textId="77777777" w:rsidR="00923568" w:rsidRDefault="00923568">
            <w:pPr>
              <w:widowControl w:val="0"/>
              <w:spacing w:after="0" w:line="240" w:lineRule="auto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B3D22" w14:textId="77777777" w:rsidR="00923568" w:rsidRDefault="00923568">
            <w:pPr>
              <w:widowControl w:val="0"/>
              <w:spacing w:after="0" w:line="240" w:lineRule="auto"/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090F" w14:textId="77777777" w:rsidR="00923568" w:rsidRDefault="00923568">
            <w:pPr>
              <w:widowControl w:val="0"/>
              <w:spacing w:after="0" w:line="240" w:lineRule="auto"/>
            </w:pPr>
          </w:p>
        </w:tc>
      </w:tr>
      <w:tr w:rsidR="00923568" w14:paraId="47B1DAA7" w14:textId="77777777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8F9CF" w14:textId="77777777" w:rsidR="00923568" w:rsidRDefault="00000000">
            <w:pPr>
              <w:widowControl w:val="0"/>
              <w:spacing w:after="0" w:line="240" w:lineRule="auto"/>
            </w:pPr>
            <w:proofErr w:type="spellStart"/>
            <w:r>
              <w:t>translatorium</w:t>
            </w:r>
            <w:proofErr w:type="spell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43A7D" w14:textId="77777777" w:rsidR="00923568" w:rsidRDefault="00923568">
            <w:pPr>
              <w:widowControl w:val="0"/>
              <w:spacing w:after="0" w:line="240" w:lineRule="auto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4A169" w14:textId="77777777" w:rsidR="00923568" w:rsidRDefault="00923568">
            <w:pPr>
              <w:widowControl w:val="0"/>
              <w:spacing w:after="0" w:line="240" w:lineRule="auto"/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0DE02" w14:textId="77777777" w:rsidR="00923568" w:rsidRDefault="00923568">
            <w:pPr>
              <w:widowControl w:val="0"/>
              <w:spacing w:after="0" w:line="240" w:lineRule="auto"/>
            </w:pPr>
          </w:p>
        </w:tc>
      </w:tr>
      <w:tr w:rsidR="00923568" w14:paraId="55D7F5BA" w14:textId="77777777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E100A" w14:textId="77777777" w:rsidR="00923568" w:rsidRDefault="00000000">
            <w:pPr>
              <w:widowControl w:val="0"/>
              <w:spacing w:after="0" w:line="240" w:lineRule="auto"/>
            </w:pPr>
            <w:r>
              <w:t>wizyta studyjna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FB2A" w14:textId="77777777" w:rsidR="00923568" w:rsidRDefault="00923568">
            <w:pPr>
              <w:widowControl w:val="0"/>
              <w:spacing w:after="0" w:line="240" w:lineRule="auto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5688D" w14:textId="77777777" w:rsidR="00923568" w:rsidRDefault="00923568">
            <w:pPr>
              <w:widowControl w:val="0"/>
              <w:spacing w:after="0" w:line="240" w:lineRule="auto"/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8D174" w14:textId="77777777" w:rsidR="00923568" w:rsidRDefault="00923568">
            <w:pPr>
              <w:widowControl w:val="0"/>
              <w:spacing w:after="0" w:line="240" w:lineRule="auto"/>
            </w:pPr>
          </w:p>
        </w:tc>
      </w:tr>
    </w:tbl>
    <w:p w14:paraId="58FACF51" w14:textId="77777777" w:rsidR="00923568" w:rsidRDefault="00923568">
      <w:pPr>
        <w:spacing w:after="0"/>
      </w:pPr>
    </w:p>
    <w:tbl>
      <w:tblPr>
        <w:tblW w:w="9212" w:type="dxa"/>
        <w:tblInd w:w="113" w:type="dxa"/>
        <w:tblLayout w:type="fixed"/>
        <w:tblLook w:val="00A0" w:firstRow="1" w:lastRow="0" w:firstColumn="1" w:lastColumn="0" w:noHBand="0" w:noVBand="0"/>
      </w:tblPr>
      <w:tblGrid>
        <w:gridCol w:w="2232"/>
        <w:gridCol w:w="6980"/>
      </w:tblGrid>
      <w:tr w:rsidR="00923568" w14:paraId="5BDC4CA8" w14:textId="77777777"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032BD" w14:textId="77777777" w:rsidR="00923568" w:rsidRDefault="00000000">
            <w:pPr>
              <w:widowControl w:val="0"/>
              <w:spacing w:after="0" w:line="240" w:lineRule="auto"/>
            </w:pPr>
            <w:r>
              <w:t>Wymagania wstępne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4E1C" w14:textId="77777777" w:rsidR="00923568" w:rsidRDefault="00000000">
            <w:pPr>
              <w:widowControl w:val="0"/>
              <w:spacing w:after="0" w:line="240" w:lineRule="auto"/>
            </w:pPr>
            <w:r>
              <w:t>Podstawowe zagadnienia z zakresu metodologii badań pedagogicznych</w:t>
            </w:r>
          </w:p>
        </w:tc>
      </w:tr>
    </w:tbl>
    <w:p w14:paraId="2D75A39F" w14:textId="77777777" w:rsidR="00923568" w:rsidRDefault="00923568">
      <w:pPr>
        <w:spacing w:after="0"/>
      </w:pPr>
    </w:p>
    <w:p w14:paraId="1512D565" w14:textId="77777777" w:rsidR="00923568" w:rsidRDefault="00923568">
      <w:pPr>
        <w:spacing w:after="0"/>
      </w:pPr>
    </w:p>
    <w:p w14:paraId="0E9133E0" w14:textId="77777777" w:rsidR="00923568" w:rsidRDefault="00000000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Cele kształcenia dla przedmiotu </w:t>
      </w:r>
    </w:p>
    <w:tbl>
      <w:tblPr>
        <w:tblW w:w="9212" w:type="dxa"/>
        <w:tblInd w:w="113" w:type="dxa"/>
        <w:tblLayout w:type="fixed"/>
        <w:tblLook w:val="00A0" w:firstRow="1" w:lastRow="0" w:firstColumn="1" w:lastColumn="0" w:noHBand="0" w:noVBand="0"/>
      </w:tblPr>
      <w:tblGrid>
        <w:gridCol w:w="9212"/>
      </w:tblGrid>
      <w:tr w:rsidR="00923568" w14:paraId="3A551D20" w14:textId="77777777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C85D2" w14:textId="04688765" w:rsidR="00923568" w:rsidRDefault="00000000">
            <w:pPr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Cele </w:t>
            </w:r>
            <w:r w:rsidR="0060298F">
              <w:rPr>
                <w:b/>
                <w:bCs/>
              </w:rPr>
              <w:t>zajęć</w:t>
            </w:r>
          </w:p>
          <w:p w14:paraId="5DE6A4DA" w14:textId="77777777" w:rsidR="00923568" w:rsidRDefault="00000000">
            <w:pPr>
              <w:widowControl w:val="0"/>
              <w:spacing w:after="0" w:line="240" w:lineRule="auto"/>
            </w:pPr>
            <w:r>
              <w:t>C1- Dostarczenie wiedzy na temat etapów i uwarunkowań procesu diagnozowania środowiska.</w:t>
            </w:r>
          </w:p>
          <w:p w14:paraId="744F17AF" w14:textId="77777777" w:rsidR="00923568" w:rsidRDefault="00000000">
            <w:pPr>
              <w:widowControl w:val="0"/>
              <w:spacing w:after="0" w:line="240" w:lineRule="auto"/>
            </w:pPr>
            <w:r>
              <w:t>C2- Dostarczenie wiedzy na temat podstawowych metod diagnostycznych i zakresu ich stosowania.</w:t>
            </w:r>
          </w:p>
          <w:p w14:paraId="194C8246" w14:textId="77777777" w:rsidR="00923568" w:rsidRDefault="00000000">
            <w:pPr>
              <w:widowControl w:val="0"/>
              <w:spacing w:after="0" w:line="240" w:lineRule="auto"/>
            </w:pPr>
            <w:r>
              <w:t>C3- Kształtowanie umiejętności planowania i przeprowadzenia procesu diagnostycznego.</w:t>
            </w:r>
          </w:p>
          <w:p w14:paraId="272E67E9" w14:textId="77777777" w:rsidR="00923568" w:rsidRDefault="00000000">
            <w:pPr>
              <w:widowControl w:val="0"/>
              <w:spacing w:after="0" w:line="240" w:lineRule="auto"/>
            </w:pPr>
            <w:r>
              <w:t>C4- Kształtowanie podstawowych umiejętności stosowania metod diagnostycznych (obserwacja, wywiad, analiza dokumentów, techniki kwestionariuszowe).</w:t>
            </w:r>
          </w:p>
        </w:tc>
      </w:tr>
    </w:tbl>
    <w:p w14:paraId="7B8CD986" w14:textId="67AA0058" w:rsidR="00923568" w:rsidRDefault="00923568" w:rsidP="0060298F">
      <w:pPr>
        <w:spacing w:after="0"/>
      </w:pPr>
    </w:p>
    <w:p w14:paraId="4F7E3292" w14:textId="77777777" w:rsidR="0060298F" w:rsidRDefault="0060298F" w:rsidP="0060298F">
      <w:pPr>
        <w:spacing w:after="0"/>
      </w:pPr>
    </w:p>
    <w:p w14:paraId="03670665" w14:textId="77777777" w:rsidR="0060298F" w:rsidRDefault="0060298F" w:rsidP="0060298F">
      <w:pPr>
        <w:spacing w:after="0"/>
      </w:pPr>
    </w:p>
    <w:p w14:paraId="4A824016" w14:textId="77777777" w:rsidR="0060298F" w:rsidRDefault="0060298F" w:rsidP="0060298F">
      <w:pPr>
        <w:spacing w:after="0"/>
      </w:pPr>
    </w:p>
    <w:p w14:paraId="6581F2B9" w14:textId="77777777" w:rsidR="00923568" w:rsidRDefault="00923568">
      <w:pPr>
        <w:spacing w:after="0"/>
      </w:pPr>
    </w:p>
    <w:p w14:paraId="45498596" w14:textId="77777777" w:rsidR="00923568" w:rsidRDefault="00000000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lastRenderedPageBreak/>
        <w:t>Efekty uczenia się dla przedmiotu wraz z odniesieniem do efektów kierunkowych</w:t>
      </w:r>
    </w:p>
    <w:tbl>
      <w:tblPr>
        <w:tblW w:w="9211" w:type="dxa"/>
        <w:tblInd w:w="113" w:type="dxa"/>
        <w:tblLayout w:type="fixed"/>
        <w:tblLook w:val="00A0" w:firstRow="1" w:lastRow="0" w:firstColumn="1" w:lastColumn="0" w:noHBand="0" w:noVBand="0"/>
      </w:tblPr>
      <w:tblGrid>
        <w:gridCol w:w="1097"/>
        <w:gridCol w:w="5953"/>
        <w:gridCol w:w="2161"/>
      </w:tblGrid>
      <w:tr w:rsidR="00923568" w14:paraId="7DC3218F" w14:textId="77777777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6B84A" w14:textId="77777777" w:rsidR="00923568" w:rsidRDefault="00000000">
            <w:pPr>
              <w:widowControl w:val="0"/>
              <w:spacing w:after="0" w:line="240" w:lineRule="auto"/>
              <w:jc w:val="center"/>
            </w:pPr>
            <w:r>
              <w:t>Symbol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8BED5" w14:textId="77777777" w:rsidR="00923568" w:rsidRDefault="00000000">
            <w:pPr>
              <w:widowControl w:val="0"/>
              <w:spacing w:after="0" w:line="240" w:lineRule="auto"/>
              <w:jc w:val="center"/>
            </w:pPr>
            <w:r>
              <w:t>Opis efektu przedmiotowego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DC3F3" w14:textId="77777777" w:rsidR="00923568" w:rsidRDefault="00000000">
            <w:pPr>
              <w:widowControl w:val="0"/>
              <w:spacing w:after="0" w:line="240" w:lineRule="auto"/>
              <w:jc w:val="center"/>
            </w:pPr>
            <w:r>
              <w:t>Odniesienie do efektu kierunkowego</w:t>
            </w:r>
          </w:p>
        </w:tc>
      </w:tr>
      <w:tr w:rsidR="00923568" w14:paraId="7C139006" w14:textId="77777777">
        <w:tc>
          <w:tcPr>
            <w:tcW w:w="9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B5473" w14:textId="77777777" w:rsidR="00923568" w:rsidRDefault="00000000">
            <w:pPr>
              <w:widowControl w:val="0"/>
              <w:spacing w:after="0" w:line="240" w:lineRule="auto"/>
              <w:jc w:val="center"/>
            </w:pPr>
            <w:r>
              <w:t>WIEDZA</w:t>
            </w:r>
          </w:p>
        </w:tc>
      </w:tr>
      <w:tr w:rsidR="00923568" w14:paraId="2E046F3E" w14:textId="77777777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24A0" w14:textId="77777777" w:rsidR="00923568" w:rsidRDefault="00000000">
            <w:pPr>
              <w:widowControl w:val="0"/>
              <w:spacing w:after="0" w:line="240" w:lineRule="auto"/>
            </w:pPr>
            <w:r>
              <w:t>W_01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DE13" w14:textId="77777777" w:rsidR="00923568" w:rsidRDefault="00000000">
            <w:pPr>
              <w:widowControl w:val="0"/>
              <w:spacing w:after="0" w:line="240" w:lineRule="auto"/>
            </w:pPr>
            <w:r>
              <w:t>W sposób zaawansowany zna i rozumie oraz prezentuje procedury badawcze w odniesieniu do konkretnych sytuacji społecznych w instytucjonalnych i pozainstytucjonalnych środowiskach wychowawczych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A5178" w14:textId="77777777" w:rsidR="00923568" w:rsidRDefault="00000000">
            <w:pPr>
              <w:widowControl w:val="0"/>
              <w:spacing w:after="0" w:line="240" w:lineRule="auto"/>
            </w:pPr>
            <w:r>
              <w:t>K_W02</w:t>
            </w:r>
          </w:p>
        </w:tc>
      </w:tr>
      <w:tr w:rsidR="00923568" w14:paraId="7087E383" w14:textId="77777777">
        <w:tc>
          <w:tcPr>
            <w:tcW w:w="9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C60BB" w14:textId="77777777" w:rsidR="00923568" w:rsidRDefault="00000000">
            <w:pPr>
              <w:widowControl w:val="0"/>
              <w:spacing w:after="0" w:line="240" w:lineRule="auto"/>
              <w:jc w:val="center"/>
            </w:pPr>
            <w:r>
              <w:t>UMIEJĘTNOŚCI</w:t>
            </w:r>
          </w:p>
        </w:tc>
      </w:tr>
      <w:tr w:rsidR="00923568" w14:paraId="51083E3F" w14:textId="77777777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002EA" w14:textId="77777777" w:rsidR="00923568" w:rsidRDefault="00000000">
            <w:pPr>
              <w:widowControl w:val="0"/>
              <w:spacing w:after="0" w:line="240" w:lineRule="auto"/>
            </w:pPr>
            <w:r>
              <w:t>U_01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C9B41" w14:textId="77777777" w:rsidR="00923568" w:rsidRDefault="00000000">
            <w:pPr>
              <w:widowControl w:val="0"/>
              <w:spacing w:after="0" w:line="240" w:lineRule="auto"/>
            </w:pPr>
            <w:r>
              <w:t>Potrafi formułować i analizować problemy badawcze, dobierać metody i narzędzia ich diagnozowania z wykorzystaniem wiedzy z pedagogiki oraz pokrewnych dyscyplin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CFB10" w14:textId="77777777" w:rsidR="00923568" w:rsidRDefault="00000000">
            <w:pPr>
              <w:widowControl w:val="0"/>
              <w:spacing w:after="0" w:line="240" w:lineRule="auto"/>
            </w:pPr>
            <w:r>
              <w:t>K_U04</w:t>
            </w:r>
          </w:p>
        </w:tc>
      </w:tr>
      <w:tr w:rsidR="00923568" w14:paraId="433C5DAB" w14:textId="77777777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8E1E2" w14:textId="77777777" w:rsidR="00923568" w:rsidRDefault="00000000">
            <w:pPr>
              <w:widowControl w:val="0"/>
              <w:spacing w:after="0" w:line="240" w:lineRule="auto"/>
            </w:pPr>
            <w:r>
              <w:t>U_02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83A1" w14:textId="77777777" w:rsidR="00923568" w:rsidRDefault="00000000">
            <w:pPr>
              <w:widowControl w:val="0"/>
              <w:spacing w:after="0" w:line="240" w:lineRule="auto"/>
            </w:pPr>
            <w:r>
              <w:t>Potrafi analizować i prognozować procesy i zjawiska społeczne z wykorzystaniem standardowych metod i narzędzi pedagogicznych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C79E0" w14:textId="77777777" w:rsidR="00923568" w:rsidRDefault="00000000">
            <w:pPr>
              <w:widowControl w:val="0"/>
              <w:spacing w:after="0" w:line="240" w:lineRule="auto"/>
            </w:pPr>
            <w:r>
              <w:t>K_U06</w:t>
            </w:r>
          </w:p>
        </w:tc>
      </w:tr>
      <w:tr w:rsidR="00923568" w14:paraId="385B41ED" w14:textId="77777777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2340C" w14:textId="77777777" w:rsidR="00923568" w:rsidRDefault="00000000">
            <w:pPr>
              <w:widowControl w:val="0"/>
              <w:spacing w:after="0" w:line="240" w:lineRule="auto"/>
            </w:pPr>
            <w:r>
              <w:t>U_03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3A2C6" w14:textId="77777777" w:rsidR="00923568" w:rsidRDefault="00000000">
            <w:pPr>
              <w:widowControl w:val="0"/>
              <w:spacing w:after="0" w:line="240" w:lineRule="auto"/>
            </w:pPr>
            <w:r>
              <w:t>Potrafi wykorzystywać posiadaną wiedzę - formułować i raport diagnozy z uwzględnieniem elementów prognostycznych i propozycji rozwiązań.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6DDB" w14:textId="77777777" w:rsidR="00923568" w:rsidRDefault="00000000">
            <w:pPr>
              <w:widowControl w:val="0"/>
              <w:spacing w:after="0" w:line="240" w:lineRule="auto"/>
            </w:pPr>
            <w:r>
              <w:t>K_U10</w:t>
            </w:r>
          </w:p>
        </w:tc>
      </w:tr>
    </w:tbl>
    <w:p w14:paraId="40693084" w14:textId="77777777" w:rsidR="00923568" w:rsidRDefault="00923568">
      <w:pPr>
        <w:pStyle w:val="Akapitzlist"/>
        <w:ind w:left="1080"/>
        <w:rPr>
          <w:b/>
          <w:bCs/>
        </w:rPr>
      </w:pPr>
    </w:p>
    <w:p w14:paraId="1E7707AE" w14:textId="77777777" w:rsidR="00923568" w:rsidRDefault="00000000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Opis przedmiotu/ treści programowe</w:t>
      </w:r>
    </w:p>
    <w:tbl>
      <w:tblPr>
        <w:tblW w:w="9212" w:type="dxa"/>
        <w:tblInd w:w="113" w:type="dxa"/>
        <w:tblLayout w:type="fixed"/>
        <w:tblLook w:val="00A0" w:firstRow="1" w:lastRow="0" w:firstColumn="1" w:lastColumn="0" w:noHBand="0" w:noVBand="0"/>
      </w:tblPr>
      <w:tblGrid>
        <w:gridCol w:w="9212"/>
      </w:tblGrid>
      <w:tr w:rsidR="00923568" w14:paraId="22CDF799" w14:textId="77777777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4B995" w14:textId="3149077E" w:rsidR="00145466" w:rsidRDefault="00145466" w:rsidP="00145466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1.Definiowanie diagnozy </w:t>
            </w:r>
          </w:p>
          <w:p w14:paraId="66706E94" w14:textId="59B129EA" w:rsidR="00145466" w:rsidRDefault="00145466" w:rsidP="00145466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2.Rodzaje i typy diagnoz, diagnoza poznawcza, diagnoza decyzyjna, diagnoza środowiskowa.  </w:t>
            </w:r>
          </w:p>
          <w:p w14:paraId="024F21B9" w14:textId="7CA1D83C" w:rsidR="00145466" w:rsidRDefault="00145466" w:rsidP="00145466">
            <w:pPr>
              <w:spacing w:after="0" w:line="240" w:lineRule="auto"/>
            </w:pPr>
            <w:r>
              <w:rPr>
                <w:bCs/>
              </w:rPr>
              <w:t xml:space="preserve">3. Diagnoza w badaniach i projektowaniu pedagogicznym. </w:t>
            </w:r>
          </w:p>
          <w:p w14:paraId="30CD76A6" w14:textId="67F17B04" w:rsidR="00145466" w:rsidRDefault="00145466" w:rsidP="00145466">
            <w:pPr>
              <w:spacing w:after="0" w:line="240" w:lineRule="auto"/>
            </w:pPr>
            <w:r>
              <w:rPr>
                <w:bCs/>
              </w:rPr>
              <w:t xml:space="preserve">4. Kompetencje osobowościowe i formalne diagnosty; </w:t>
            </w:r>
          </w:p>
          <w:p w14:paraId="554D79E0" w14:textId="36094728" w:rsidR="00145466" w:rsidRDefault="00145466" w:rsidP="00145466">
            <w:pPr>
              <w:spacing w:after="0" w:line="240" w:lineRule="auto"/>
            </w:pPr>
            <w:r>
              <w:rPr>
                <w:bCs/>
              </w:rPr>
              <w:t xml:space="preserve">5. Etyczne aspekty postępowania diagnostyczno-pedagogicznego. </w:t>
            </w:r>
          </w:p>
          <w:p w14:paraId="1849605E" w14:textId="1CFBA94B" w:rsidR="00145466" w:rsidRDefault="00145466" w:rsidP="00145466">
            <w:pPr>
              <w:spacing w:after="0" w:line="240" w:lineRule="auto"/>
            </w:pPr>
            <w:r>
              <w:rPr>
                <w:bCs/>
              </w:rPr>
              <w:t xml:space="preserve">6. Ekologiczne aspekty procesu pedagogicznego, konieczność rozpoznawania środowiska, (środowiskowych warunków rozwoju człowieka i procesów wychowania) dla efektywnej pracy pedagogicznej pracy społeczno-wychowawczej). </w:t>
            </w:r>
          </w:p>
          <w:p w14:paraId="5202AF65" w14:textId="7D9A5AF7" w:rsidR="00145466" w:rsidRDefault="00145466" w:rsidP="00145466">
            <w:pPr>
              <w:spacing w:after="0" w:line="240" w:lineRule="auto"/>
            </w:pPr>
            <w:r>
              <w:rPr>
                <w:bCs/>
              </w:rPr>
              <w:t xml:space="preserve">7.  Etapy procedury diagnostycznej (diagnoza pełna) </w:t>
            </w:r>
          </w:p>
          <w:p w14:paraId="4C0F86D7" w14:textId="25A0A2D4" w:rsidR="00145466" w:rsidRDefault="00145466" w:rsidP="00145466">
            <w:pPr>
              <w:spacing w:after="0" w:line="240" w:lineRule="auto"/>
            </w:pPr>
            <w:r>
              <w:rPr>
                <w:bCs/>
              </w:rPr>
              <w:t xml:space="preserve">8.  Wybrane metody, techniki i narzędzia diagnostyczne </w:t>
            </w:r>
          </w:p>
          <w:p w14:paraId="0AB4B515" w14:textId="1E93647A" w:rsidR="00145466" w:rsidRDefault="00145466" w:rsidP="00145466">
            <w:pPr>
              <w:spacing w:after="0" w:line="240" w:lineRule="auto"/>
            </w:pPr>
            <w:r>
              <w:rPr>
                <w:bCs/>
              </w:rPr>
              <w:t xml:space="preserve">9. Trudności diagnostyczne </w:t>
            </w:r>
          </w:p>
          <w:p w14:paraId="5193AB56" w14:textId="17825E69" w:rsidR="00145466" w:rsidRDefault="00145466" w:rsidP="00145466">
            <w:pPr>
              <w:spacing w:after="0" w:line="240" w:lineRule="auto"/>
            </w:pPr>
            <w:r>
              <w:rPr>
                <w:bCs/>
              </w:rPr>
              <w:t xml:space="preserve">10. Diagnoza problemów społecznych w wybranych środowiskach </w:t>
            </w:r>
          </w:p>
          <w:p w14:paraId="2920F1BD" w14:textId="7F6C9D8F" w:rsidR="00145466" w:rsidRDefault="00145466" w:rsidP="00145466">
            <w:pPr>
              <w:spacing w:after="0" w:line="240" w:lineRule="auto"/>
            </w:pPr>
            <w:r>
              <w:rPr>
                <w:bCs/>
              </w:rPr>
              <w:t xml:space="preserve">11. Diagnostyka środowiska jako istotny składnik pomyślnej pracy pedagogicznej.  </w:t>
            </w:r>
          </w:p>
          <w:p w14:paraId="6FE69DEC" w14:textId="04E578BB" w:rsidR="00145466" w:rsidRDefault="00145466" w:rsidP="00145466">
            <w:pPr>
              <w:spacing w:after="0" w:line="240" w:lineRule="auto"/>
            </w:pPr>
            <w:r>
              <w:rPr>
                <w:bCs/>
              </w:rPr>
              <w:t xml:space="preserve">12. Diagnoza a działania zorganizowane, cykle i etapy działań zorganizowanych. </w:t>
            </w:r>
          </w:p>
          <w:p w14:paraId="7D4564C3" w14:textId="7255421F" w:rsidR="00145466" w:rsidRDefault="00145466" w:rsidP="00145466">
            <w:pPr>
              <w:spacing w:after="0" w:line="240" w:lineRule="auto"/>
            </w:pPr>
            <w:r>
              <w:rPr>
                <w:bCs/>
              </w:rPr>
              <w:t xml:space="preserve">13.Wyniki diagnozy pedagogicznej jako przesłanki do podejmowania racjonalnej działalności profilaktycznej i terapeutycznej </w:t>
            </w:r>
          </w:p>
          <w:p w14:paraId="1981C778" w14:textId="01E17113" w:rsidR="00923568" w:rsidRPr="0060298F" w:rsidRDefault="00145466" w:rsidP="0060298F">
            <w:pPr>
              <w:spacing w:after="0" w:line="240" w:lineRule="auto"/>
            </w:pPr>
            <w:r>
              <w:rPr>
                <w:bCs/>
              </w:rPr>
              <w:t>14. Specyfika planowania i prowadzenia diagnozy dla wybranych środowisk wychowawczych (rodziny, szkoły, grupy rówieśniczej).</w:t>
            </w:r>
          </w:p>
        </w:tc>
      </w:tr>
    </w:tbl>
    <w:p w14:paraId="52A07A7A" w14:textId="77777777" w:rsidR="00923568" w:rsidRDefault="00923568">
      <w:pPr>
        <w:rPr>
          <w:b/>
          <w:bCs/>
        </w:rPr>
      </w:pPr>
    </w:p>
    <w:p w14:paraId="7828CDB6" w14:textId="77777777" w:rsidR="0060298F" w:rsidRDefault="0060298F">
      <w:pPr>
        <w:rPr>
          <w:b/>
          <w:bCs/>
        </w:rPr>
      </w:pPr>
    </w:p>
    <w:p w14:paraId="5C21CE50" w14:textId="77777777" w:rsidR="0060298F" w:rsidRDefault="0060298F">
      <w:pPr>
        <w:rPr>
          <w:b/>
          <w:bCs/>
        </w:rPr>
      </w:pPr>
    </w:p>
    <w:p w14:paraId="1C7640B4" w14:textId="77777777" w:rsidR="0060298F" w:rsidRDefault="0060298F">
      <w:pPr>
        <w:rPr>
          <w:b/>
          <w:bCs/>
        </w:rPr>
      </w:pPr>
    </w:p>
    <w:p w14:paraId="7187889D" w14:textId="77777777" w:rsidR="00923568" w:rsidRDefault="00000000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Metody realizacji i weryfikacji efektów uczenia się</w:t>
      </w:r>
    </w:p>
    <w:tbl>
      <w:tblPr>
        <w:tblW w:w="9212" w:type="dxa"/>
        <w:tblInd w:w="113" w:type="dxa"/>
        <w:tblLayout w:type="fixed"/>
        <w:tblLook w:val="00A0" w:firstRow="1" w:lastRow="0" w:firstColumn="1" w:lastColumn="0" w:noHBand="0" w:noVBand="0"/>
      </w:tblPr>
      <w:tblGrid>
        <w:gridCol w:w="1099"/>
        <w:gridCol w:w="2695"/>
        <w:gridCol w:w="2835"/>
        <w:gridCol w:w="2583"/>
      </w:tblGrid>
      <w:tr w:rsidR="00923568" w14:paraId="360A7C14" w14:textId="77777777" w:rsidTr="00317BAC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0D742" w14:textId="77777777" w:rsidR="00923568" w:rsidRDefault="00000000">
            <w:pPr>
              <w:widowControl w:val="0"/>
              <w:spacing w:after="0" w:line="240" w:lineRule="auto"/>
              <w:jc w:val="center"/>
            </w:pPr>
            <w:r>
              <w:t>Symbol efektu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EF24B" w14:textId="77777777" w:rsidR="00923568" w:rsidRDefault="00000000">
            <w:pPr>
              <w:widowControl w:val="0"/>
              <w:spacing w:after="0" w:line="240" w:lineRule="auto"/>
              <w:jc w:val="center"/>
            </w:pPr>
            <w:r>
              <w:t>Metody dydaktyczne</w:t>
            </w:r>
          </w:p>
          <w:p w14:paraId="0EC1EFB5" w14:textId="77777777" w:rsidR="00923568" w:rsidRDefault="00000000">
            <w:pPr>
              <w:widowControl w:val="0"/>
              <w:spacing w:after="0" w:line="240" w:lineRule="auto"/>
              <w:jc w:val="center"/>
            </w:pPr>
            <w:r>
              <w:rPr>
                <w:i/>
                <w:iCs/>
                <w:sz w:val="18"/>
                <w:szCs w:val="18"/>
              </w:rPr>
              <w:t>(lista wyboru)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598AB" w14:textId="77777777" w:rsidR="00923568" w:rsidRDefault="00000000">
            <w:pPr>
              <w:widowControl w:val="0"/>
              <w:spacing w:after="0" w:line="240" w:lineRule="auto"/>
              <w:jc w:val="center"/>
            </w:pPr>
            <w:r>
              <w:t>Metody weryfikacji</w:t>
            </w:r>
          </w:p>
          <w:p w14:paraId="748EAE83" w14:textId="77777777" w:rsidR="00923568" w:rsidRDefault="00000000">
            <w:pPr>
              <w:widowControl w:val="0"/>
              <w:spacing w:after="0" w:line="240" w:lineRule="auto"/>
              <w:jc w:val="center"/>
            </w:pPr>
            <w:r>
              <w:rPr>
                <w:i/>
                <w:iCs/>
                <w:sz w:val="18"/>
                <w:szCs w:val="18"/>
              </w:rPr>
              <w:t>(lista wyboru)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9C1FE" w14:textId="77777777" w:rsidR="00923568" w:rsidRDefault="00000000">
            <w:pPr>
              <w:widowControl w:val="0"/>
              <w:spacing w:after="0" w:line="240" w:lineRule="auto"/>
              <w:jc w:val="center"/>
            </w:pPr>
            <w:r>
              <w:t>Sposoby dokumentacji</w:t>
            </w:r>
          </w:p>
          <w:p w14:paraId="7723DE0C" w14:textId="77777777" w:rsidR="00923568" w:rsidRDefault="00000000">
            <w:pPr>
              <w:widowControl w:val="0"/>
              <w:spacing w:after="0" w:line="240" w:lineRule="auto"/>
              <w:jc w:val="center"/>
            </w:pPr>
            <w:r>
              <w:rPr>
                <w:i/>
                <w:iCs/>
                <w:sz w:val="18"/>
                <w:szCs w:val="18"/>
              </w:rPr>
              <w:t>(lista wyboru)</w:t>
            </w:r>
          </w:p>
        </w:tc>
      </w:tr>
      <w:tr w:rsidR="00923568" w14:paraId="790117CA" w14:textId="77777777" w:rsidTr="00317BAC">
        <w:tc>
          <w:tcPr>
            <w:tcW w:w="9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6DFB6" w14:textId="77777777" w:rsidR="00923568" w:rsidRDefault="00000000">
            <w:pPr>
              <w:widowControl w:val="0"/>
              <w:spacing w:after="0" w:line="240" w:lineRule="auto"/>
              <w:jc w:val="center"/>
            </w:pPr>
            <w:r>
              <w:lastRenderedPageBreak/>
              <w:t>WIEDZA</w:t>
            </w:r>
          </w:p>
        </w:tc>
      </w:tr>
      <w:tr w:rsidR="00923568" w14:paraId="28775FC3" w14:textId="77777777" w:rsidTr="00317BAC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95F2" w14:textId="77777777" w:rsidR="00923568" w:rsidRDefault="00000000">
            <w:pPr>
              <w:widowControl w:val="0"/>
              <w:spacing w:after="0" w:line="240" w:lineRule="auto"/>
            </w:pPr>
            <w:r>
              <w:t>W_01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F3676" w14:textId="77777777" w:rsidR="00317BAC" w:rsidRDefault="00317BAC" w:rsidP="00317BAC">
            <w:pPr>
              <w:spacing w:after="0" w:line="240" w:lineRule="auto"/>
            </w:pPr>
            <w:r>
              <w:t>Prezentacja połączona z dyskusją</w:t>
            </w:r>
          </w:p>
          <w:p w14:paraId="7709840A" w14:textId="57792DAC" w:rsidR="00923568" w:rsidRDefault="00317BAC" w:rsidP="00317BAC">
            <w:pPr>
              <w:widowControl w:val="0"/>
              <w:spacing w:after="0" w:line="240" w:lineRule="auto"/>
            </w:pPr>
            <w:r>
              <w:t>Praca w grupach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BD3BA" w14:textId="77777777" w:rsidR="00317BAC" w:rsidRDefault="00317BAC" w:rsidP="00317BAC">
            <w:pPr>
              <w:spacing w:after="0" w:line="240" w:lineRule="auto"/>
            </w:pPr>
            <w:r>
              <w:t>Kolokwium</w:t>
            </w:r>
          </w:p>
          <w:p w14:paraId="322F6266" w14:textId="104680EE" w:rsidR="00923568" w:rsidRDefault="00317BAC" w:rsidP="00317BAC">
            <w:pPr>
              <w:widowControl w:val="0"/>
              <w:spacing w:after="0" w:line="240" w:lineRule="auto"/>
            </w:pPr>
            <w:r>
              <w:t>Grupowa praca – projekt diagnozy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BEADB" w14:textId="77777777" w:rsidR="00317BAC" w:rsidRDefault="00317BAC" w:rsidP="00317BAC">
            <w:pPr>
              <w:spacing w:after="0" w:line="240" w:lineRule="auto"/>
            </w:pPr>
            <w:r>
              <w:t>Archiwum kolokwiów</w:t>
            </w:r>
          </w:p>
          <w:p w14:paraId="1FBCC8FD" w14:textId="713DC2E6" w:rsidR="00923568" w:rsidRDefault="00317BAC" w:rsidP="00317BAC">
            <w:pPr>
              <w:widowControl w:val="0"/>
              <w:spacing w:after="0" w:line="240" w:lineRule="auto"/>
            </w:pPr>
            <w:r>
              <w:t>Archiwum projektów</w:t>
            </w:r>
          </w:p>
        </w:tc>
      </w:tr>
      <w:tr w:rsidR="00923568" w14:paraId="7E62B81D" w14:textId="77777777" w:rsidTr="00317BAC">
        <w:tc>
          <w:tcPr>
            <w:tcW w:w="9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18B1E" w14:textId="77777777" w:rsidR="00923568" w:rsidRDefault="00000000">
            <w:pPr>
              <w:widowControl w:val="0"/>
              <w:spacing w:after="0" w:line="240" w:lineRule="auto"/>
              <w:jc w:val="center"/>
            </w:pPr>
            <w:r>
              <w:t>UMIEJĘTNOŚCI</w:t>
            </w:r>
          </w:p>
        </w:tc>
      </w:tr>
      <w:tr w:rsidR="00923568" w14:paraId="0ACE1B9C" w14:textId="77777777" w:rsidTr="00317BAC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E35E9" w14:textId="77777777" w:rsidR="00923568" w:rsidRDefault="00000000">
            <w:pPr>
              <w:widowControl w:val="0"/>
              <w:spacing w:after="0" w:line="240" w:lineRule="auto"/>
            </w:pPr>
            <w:r>
              <w:t>U_01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6EB68" w14:textId="77777777" w:rsidR="00923568" w:rsidRDefault="00000000">
            <w:pPr>
              <w:widowControl w:val="0"/>
              <w:spacing w:after="0" w:line="240" w:lineRule="auto"/>
            </w:pPr>
            <w:r>
              <w:t>Prezentacja</w:t>
            </w:r>
          </w:p>
          <w:p w14:paraId="43A1E4B9" w14:textId="77777777" w:rsidR="00923568" w:rsidRDefault="00000000">
            <w:pPr>
              <w:widowControl w:val="0"/>
              <w:spacing w:after="0" w:line="240" w:lineRule="auto"/>
            </w:pPr>
            <w:r>
              <w:t>Praca w grupach,</w:t>
            </w:r>
          </w:p>
          <w:p w14:paraId="34D07549" w14:textId="77777777" w:rsidR="00923568" w:rsidRDefault="00000000">
            <w:pPr>
              <w:widowControl w:val="0"/>
              <w:spacing w:after="0" w:line="240" w:lineRule="auto"/>
            </w:pPr>
            <w:r>
              <w:t>Praca indywidualna,</w:t>
            </w:r>
          </w:p>
          <w:p w14:paraId="3C303076" w14:textId="77777777" w:rsidR="00923568" w:rsidRDefault="00000000">
            <w:pPr>
              <w:widowControl w:val="0"/>
              <w:spacing w:after="0" w:line="240" w:lineRule="auto"/>
            </w:pPr>
            <w:r>
              <w:t>dyskusja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FE886" w14:textId="77777777" w:rsidR="00923568" w:rsidRDefault="00000000">
            <w:pPr>
              <w:widowControl w:val="0"/>
              <w:spacing w:after="0" w:line="240" w:lineRule="auto"/>
            </w:pPr>
            <w:r>
              <w:t>Analiza wypracowanych przez Studentów indywidualnie i grupowo materiałów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8255D" w14:textId="77777777" w:rsidR="00923568" w:rsidRDefault="00000000">
            <w:pPr>
              <w:widowControl w:val="0"/>
              <w:spacing w:after="0" w:line="240" w:lineRule="auto"/>
            </w:pPr>
            <w:r>
              <w:t>Archiwum prac studentów w formie papierowej i elektronicznej</w:t>
            </w:r>
          </w:p>
        </w:tc>
      </w:tr>
      <w:tr w:rsidR="00923568" w14:paraId="169902C0" w14:textId="77777777" w:rsidTr="00317BAC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5D357" w14:textId="77777777" w:rsidR="00923568" w:rsidRDefault="00000000">
            <w:pPr>
              <w:widowControl w:val="0"/>
              <w:spacing w:after="0" w:line="240" w:lineRule="auto"/>
            </w:pPr>
            <w:r>
              <w:t>U_02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975C4" w14:textId="77777777" w:rsidR="00923568" w:rsidRDefault="00000000">
            <w:pPr>
              <w:widowControl w:val="0"/>
              <w:spacing w:after="0" w:line="240" w:lineRule="auto"/>
            </w:pPr>
            <w:r>
              <w:t>Prezentacja</w:t>
            </w:r>
          </w:p>
          <w:p w14:paraId="2677ACC8" w14:textId="77777777" w:rsidR="00923568" w:rsidRDefault="00000000">
            <w:pPr>
              <w:widowControl w:val="0"/>
              <w:spacing w:after="0" w:line="240" w:lineRule="auto"/>
            </w:pPr>
            <w:r>
              <w:t>Praca w grupach,</w:t>
            </w:r>
          </w:p>
          <w:p w14:paraId="582C408F" w14:textId="77777777" w:rsidR="00923568" w:rsidRDefault="00000000">
            <w:pPr>
              <w:widowControl w:val="0"/>
              <w:spacing w:after="0" w:line="240" w:lineRule="auto"/>
            </w:pPr>
            <w:r>
              <w:t>Praca indywidualna,</w:t>
            </w:r>
          </w:p>
          <w:p w14:paraId="34B587DD" w14:textId="77777777" w:rsidR="00923568" w:rsidRDefault="00000000">
            <w:pPr>
              <w:widowControl w:val="0"/>
              <w:spacing w:after="0" w:line="240" w:lineRule="auto"/>
            </w:pPr>
            <w:r>
              <w:t>dyskusja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A01ED" w14:textId="77777777" w:rsidR="00923568" w:rsidRDefault="00000000">
            <w:pPr>
              <w:widowControl w:val="0"/>
              <w:spacing w:after="0" w:line="240" w:lineRule="auto"/>
            </w:pPr>
            <w:r>
              <w:t>Analiza wypracowanych przez Studentów indywidualnie i grupowo materiałów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8B65D" w14:textId="77777777" w:rsidR="00923568" w:rsidRDefault="00000000">
            <w:pPr>
              <w:widowControl w:val="0"/>
              <w:spacing w:after="0" w:line="240" w:lineRule="auto"/>
            </w:pPr>
            <w:r>
              <w:t>Archiwum prac studentów w formie papierowej i elektronicznej</w:t>
            </w:r>
          </w:p>
        </w:tc>
      </w:tr>
      <w:tr w:rsidR="00923568" w14:paraId="7334D3D9" w14:textId="77777777" w:rsidTr="00317BAC"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B480F" w14:textId="77777777" w:rsidR="00923568" w:rsidRDefault="00000000">
            <w:pPr>
              <w:widowControl w:val="0"/>
              <w:spacing w:after="0" w:line="240" w:lineRule="auto"/>
            </w:pPr>
            <w:r>
              <w:t>U_03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4FA5" w14:textId="77777777" w:rsidR="00317BAC" w:rsidRDefault="00317BAC" w:rsidP="00317BAC">
            <w:pPr>
              <w:spacing w:after="0" w:line="240" w:lineRule="auto"/>
            </w:pPr>
            <w:r>
              <w:t xml:space="preserve">Prezentacja </w:t>
            </w:r>
          </w:p>
          <w:p w14:paraId="3F17A41A" w14:textId="5AAF11E1" w:rsidR="00923568" w:rsidRDefault="00317BAC" w:rsidP="00317BAC">
            <w:pPr>
              <w:widowControl w:val="0"/>
              <w:spacing w:after="0" w:line="240" w:lineRule="auto"/>
            </w:pPr>
            <w:r>
              <w:t>dyskusja, praca w grupach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F57A2" w14:textId="77777777" w:rsidR="00923568" w:rsidRDefault="00000000">
            <w:pPr>
              <w:widowControl w:val="0"/>
              <w:spacing w:after="0" w:line="240" w:lineRule="auto"/>
            </w:pPr>
            <w:r>
              <w:t>Analiza przygotowanego przez Studentów projektu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1A1B1" w14:textId="1D15D735" w:rsidR="00923568" w:rsidRDefault="00317BAC">
            <w:pPr>
              <w:widowControl w:val="0"/>
              <w:spacing w:after="0" w:line="240" w:lineRule="auto"/>
            </w:pPr>
            <w:r>
              <w:t>Archiwum prac studentów</w:t>
            </w:r>
          </w:p>
        </w:tc>
      </w:tr>
    </w:tbl>
    <w:p w14:paraId="6C21302A" w14:textId="77777777" w:rsidR="00923568" w:rsidRDefault="00923568">
      <w:pPr>
        <w:spacing w:after="0"/>
      </w:pPr>
    </w:p>
    <w:p w14:paraId="5041BBAF" w14:textId="77777777" w:rsidR="00923568" w:rsidRDefault="00923568">
      <w:pPr>
        <w:pStyle w:val="Akapitzlist"/>
        <w:ind w:left="1080"/>
        <w:rPr>
          <w:b/>
          <w:bCs/>
        </w:rPr>
      </w:pPr>
    </w:p>
    <w:p w14:paraId="04CA0F4E" w14:textId="77777777" w:rsidR="00923568" w:rsidRDefault="00000000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Kryteria oceny, wagi…</w:t>
      </w:r>
    </w:p>
    <w:p w14:paraId="19602961" w14:textId="77777777" w:rsidR="00317BAC" w:rsidRDefault="00317BAC" w:rsidP="00317BAC">
      <w:pPr>
        <w:spacing w:after="0" w:line="240" w:lineRule="auto"/>
        <w:jc w:val="both"/>
      </w:pPr>
      <w:r>
        <w:t>Warunki zaliczenia warsztatów:</w:t>
      </w:r>
    </w:p>
    <w:p w14:paraId="19202F0E" w14:textId="77777777" w:rsidR="00317BAC" w:rsidRDefault="00317BAC" w:rsidP="00317BAC">
      <w:pPr>
        <w:numPr>
          <w:ilvl w:val="0"/>
          <w:numId w:val="3"/>
        </w:numPr>
        <w:spacing w:after="0" w:line="240" w:lineRule="auto"/>
        <w:jc w:val="both"/>
      </w:pPr>
      <w:r>
        <w:t xml:space="preserve">Obecności na zajęciach. Osoba nieobecna na zajęciach uzupełniają zakres materiału w porozumieniu z prowadzącym zajęcia. </w:t>
      </w:r>
    </w:p>
    <w:p w14:paraId="02B9E423" w14:textId="726FD3C8" w:rsidR="00317BAC" w:rsidRDefault="00317BAC" w:rsidP="00317BAC">
      <w:pPr>
        <w:numPr>
          <w:ilvl w:val="0"/>
          <w:numId w:val="3"/>
        </w:numPr>
        <w:spacing w:after="0" w:line="240" w:lineRule="auto"/>
        <w:jc w:val="both"/>
      </w:pPr>
      <w:r>
        <w:t>Aktywność na zajęciach- 20% oceny końcowej</w:t>
      </w:r>
    </w:p>
    <w:p w14:paraId="3071C119" w14:textId="6FC52D97" w:rsidR="00317BAC" w:rsidRDefault="00317BAC" w:rsidP="00317BAC">
      <w:pPr>
        <w:numPr>
          <w:ilvl w:val="0"/>
          <w:numId w:val="3"/>
        </w:numPr>
        <w:spacing w:after="0" w:line="240" w:lineRule="auto"/>
        <w:jc w:val="both"/>
      </w:pPr>
      <w:r>
        <w:t>Przygotowanie projektu diagnozy środowiska- 40% oceny końcowej</w:t>
      </w:r>
    </w:p>
    <w:p w14:paraId="1709A046" w14:textId="712092A7" w:rsidR="00317BAC" w:rsidRDefault="00317BAC" w:rsidP="00317BAC">
      <w:pPr>
        <w:numPr>
          <w:ilvl w:val="0"/>
          <w:numId w:val="3"/>
        </w:numPr>
        <w:spacing w:after="0" w:line="240" w:lineRule="auto"/>
        <w:jc w:val="both"/>
      </w:pPr>
      <w:r>
        <w:t>Zaliczenie kolokwium- 40% oceny końcowej</w:t>
      </w:r>
    </w:p>
    <w:p w14:paraId="657C1801" w14:textId="77777777" w:rsidR="00317BAC" w:rsidRDefault="00317BAC" w:rsidP="00317BAC">
      <w:pPr>
        <w:spacing w:after="0" w:line="240" w:lineRule="auto"/>
        <w:ind w:left="720"/>
        <w:jc w:val="both"/>
      </w:pPr>
    </w:p>
    <w:p w14:paraId="67564CC8" w14:textId="77777777" w:rsidR="00317BAC" w:rsidRDefault="00317BAC" w:rsidP="00317BAC">
      <w:pPr>
        <w:spacing w:after="0" w:line="240" w:lineRule="auto"/>
        <w:jc w:val="both"/>
      </w:pPr>
      <w:r>
        <w:rPr>
          <w:rStyle w:val="Mocnowyrniony"/>
          <w:b w:val="0"/>
          <w:bCs w:val="0"/>
          <w:color w:val="001D35"/>
        </w:rPr>
        <w:t>Kryteria oceny</w:t>
      </w:r>
    </w:p>
    <w:p w14:paraId="74CC8D10" w14:textId="77777777" w:rsidR="00317BAC" w:rsidRDefault="00317BAC" w:rsidP="00317BAC">
      <w:pPr>
        <w:spacing w:after="0" w:line="240" w:lineRule="auto"/>
        <w:jc w:val="both"/>
      </w:pPr>
      <w:r>
        <w:rPr>
          <w:rStyle w:val="Mocnowyrniony"/>
          <w:b w:val="0"/>
          <w:bCs w:val="0"/>
          <w:color w:val="000000"/>
        </w:rPr>
        <w:t xml:space="preserve">Niedostateczny: </w:t>
      </w:r>
      <w:r>
        <w:rPr>
          <w:color w:val="000000"/>
        </w:rPr>
        <w:t>0-49%</w:t>
      </w:r>
    </w:p>
    <w:p w14:paraId="664C9B0B" w14:textId="77777777" w:rsidR="00317BAC" w:rsidRDefault="00317BAC" w:rsidP="00317BAC">
      <w:pPr>
        <w:pStyle w:val="Tekstpodstawowy"/>
        <w:spacing w:after="0" w:line="240" w:lineRule="auto"/>
      </w:pPr>
      <w:r>
        <w:rPr>
          <w:rStyle w:val="Mocnowyrniony"/>
          <w:b w:val="0"/>
          <w:bCs w:val="0"/>
          <w:color w:val="000000"/>
        </w:rPr>
        <w:t xml:space="preserve">Dostateczny: </w:t>
      </w:r>
      <w:r>
        <w:rPr>
          <w:color w:val="000000"/>
        </w:rPr>
        <w:t>50-60%</w:t>
      </w:r>
    </w:p>
    <w:p w14:paraId="23E4D522" w14:textId="77777777" w:rsidR="00317BAC" w:rsidRDefault="00317BAC" w:rsidP="00317BAC">
      <w:pPr>
        <w:pStyle w:val="Tekstpodstawowy"/>
        <w:spacing w:after="0" w:line="240" w:lineRule="auto"/>
      </w:pPr>
      <w:r>
        <w:rPr>
          <w:rStyle w:val="Mocnowyrniony"/>
          <w:b w:val="0"/>
          <w:bCs w:val="0"/>
          <w:color w:val="000000"/>
        </w:rPr>
        <w:t xml:space="preserve">Dostateczny plus: </w:t>
      </w:r>
      <w:r>
        <w:rPr>
          <w:color w:val="000000"/>
        </w:rPr>
        <w:t>61-70%</w:t>
      </w:r>
    </w:p>
    <w:p w14:paraId="1CD12E8E" w14:textId="77777777" w:rsidR="00317BAC" w:rsidRDefault="00317BAC" w:rsidP="00317BAC">
      <w:pPr>
        <w:pStyle w:val="Tekstpodstawowy"/>
        <w:spacing w:after="0" w:line="240" w:lineRule="auto"/>
      </w:pPr>
      <w:r>
        <w:rPr>
          <w:rStyle w:val="Mocnowyrniony"/>
          <w:b w:val="0"/>
          <w:bCs w:val="0"/>
          <w:color w:val="000000"/>
        </w:rPr>
        <w:t>Dobry:</w:t>
      </w:r>
      <w:r>
        <w:rPr>
          <w:color w:val="000000"/>
        </w:rPr>
        <w:t xml:space="preserve">71-80% </w:t>
      </w:r>
    </w:p>
    <w:p w14:paraId="1FF3AFB7" w14:textId="77777777" w:rsidR="00317BAC" w:rsidRDefault="00317BAC" w:rsidP="00317BAC">
      <w:pPr>
        <w:pStyle w:val="Tekstpodstawowy"/>
        <w:spacing w:after="0" w:line="240" w:lineRule="auto"/>
      </w:pPr>
      <w:r>
        <w:rPr>
          <w:rStyle w:val="Mocnowyrniony"/>
          <w:b w:val="0"/>
          <w:bCs w:val="0"/>
          <w:color w:val="000000"/>
        </w:rPr>
        <w:t xml:space="preserve">Dobry plus: </w:t>
      </w:r>
      <w:r>
        <w:rPr>
          <w:color w:val="000000"/>
        </w:rPr>
        <w:t>81-90%</w:t>
      </w:r>
    </w:p>
    <w:p w14:paraId="62A8C6CF" w14:textId="77777777" w:rsidR="00317BAC" w:rsidRDefault="00317BAC" w:rsidP="00317BAC">
      <w:pPr>
        <w:pStyle w:val="Tekstpodstawowy"/>
        <w:spacing w:after="0" w:line="240" w:lineRule="auto"/>
        <w:rPr>
          <w:color w:val="000000"/>
        </w:rPr>
      </w:pPr>
      <w:r>
        <w:rPr>
          <w:rStyle w:val="Mocnowyrniony"/>
          <w:b w:val="0"/>
          <w:bCs w:val="0"/>
          <w:color w:val="000000"/>
        </w:rPr>
        <w:t xml:space="preserve">Bardzo dobry: </w:t>
      </w:r>
      <w:r>
        <w:rPr>
          <w:color w:val="000000"/>
        </w:rPr>
        <w:t>91-100%</w:t>
      </w:r>
    </w:p>
    <w:p w14:paraId="4079F7D3" w14:textId="77777777" w:rsidR="00317BAC" w:rsidRDefault="00317BAC" w:rsidP="00317BAC">
      <w:pPr>
        <w:pStyle w:val="Tekstpodstawowy"/>
        <w:spacing w:after="0" w:line="240" w:lineRule="auto"/>
      </w:pPr>
    </w:p>
    <w:p w14:paraId="23802F6D" w14:textId="77777777" w:rsidR="00317BAC" w:rsidRDefault="00000000">
      <w:pPr>
        <w:jc w:val="both"/>
      </w:pPr>
      <w:r>
        <w:t xml:space="preserve">Warunki zaliczenia </w:t>
      </w:r>
      <w:r w:rsidR="00317BAC">
        <w:t>przedmiotu</w:t>
      </w:r>
    </w:p>
    <w:p w14:paraId="30895F09" w14:textId="7F9D0750" w:rsidR="00923568" w:rsidRPr="0060298F" w:rsidRDefault="00317BAC" w:rsidP="0060298F">
      <w:pPr>
        <w:jc w:val="both"/>
      </w:pPr>
      <w:r>
        <w:t xml:space="preserve">Do zaliczenia przedmiotu wymagane są: obecności na zajęciach, aktywność na zajęciach. Kolokwium (1 lub 2 w trakcie semestru) obejmującego treści konwersatorium i zawartość obowiązkowej literatury przedmiotowej. Ostateczne kryteria punktowe dla poszczególnych ocen uzyskanych w trakcie kolokwium zostaną ustalone w zależności od poziomu prac zaliczeniowych i podane do wiadomości studentów. </w:t>
      </w:r>
      <w:r>
        <w:br w:type="page"/>
      </w:r>
    </w:p>
    <w:p w14:paraId="210FAEC5" w14:textId="77777777" w:rsidR="00923568" w:rsidRDefault="00000000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lastRenderedPageBreak/>
        <w:t>Obciążenie pracą studenta</w:t>
      </w:r>
    </w:p>
    <w:tbl>
      <w:tblPr>
        <w:tblW w:w="9211" w:type="dxa"/>
        <w:tblInd w:w="113" w:type="dxa"/>
        <w:tblLayout w:type="fixed"/>
        <w:tblLook w:val="00A0" w:firstRow="1" w:lastRow="0" w:firstColumn="1" w:lastColumn="0" w:noHBand="0" w:noVBand="0"/>
      </w:tblPr>
      <w:tblGrid>
        <w:gridCol w:w="4605"/>
        <w:gridCol w:w="4606"/>
      </w:tblGrid>
      <w:tr w:rsidR="00923568" w14:paraId="679EF659" w14:textId="7777777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06E84" w14:textId="77777777" w:rsidR="00923568" w:rsidRDefault="00000000">
            <w:pPr>
              <w:widowControl w:val="0"/>
              <w:spacing w:after="0" w:line="240" w:lineRule="auto"/>
            </w:pPr>
            <w:r>
              <w:t>Forma aktywności studenta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AB93" w14:textId="77777777" w:rsidR="00923568" w:rsidRDefault="00000000">
            <w:pPr>
              <w:widowControl w:val="0"/>
              <w:spacing w:after="0" w:line="240" w:lineRule="auto"/>
            </w:pPr>
            <w:r>
              <w:t>Liczba godzin</w:t>
            </w:r>
          </w:p>
        </w:tc>
      </w:tr>
      <w:tr w:rsidR="00923568" w14:paraId="3E0D669C" w14:textId="7777777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DAD44" w14:textId="77777777" w:rsidR="00923568" w:rsidRDefault="00000000">
            <w:pPr>
              <w:widowControl w:val="0"/>
              <w:spacing w:after="0" w:line="240" w:lineRule="auto"/>
            </w:pPr>
            <w:r>
              <w:t>Liczba godzin kontaktowych z nauczycielem</w:t>
            </w:r>
          </w:p>
          <w:p w14:paraId="1CCCE9FD" w14:textId="77777777" w:rsidR="00923568" w:rsidRDefault="00923568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9520B" w14:textId="24DA52E9" w:rsidR="00923568" w:rsidRDefault="0060298F">
            <w:pPr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923568" w14:paraId="4C320E4E" w14:textId="7777777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36D4" w14:textId="77777777" w:rsidR="00923568" w:rsidRDefault="00000000">
            <w:pPr>
              <w:widowControl w:val="0"/>
              <w:spacing w:after="0" w:line="240" w:lineRule="auto"/>
            </w:pPr>
            <w:r>
              <w:t>Liczba godzin indywidualnej pracy studenta</w:t>
            </w:r>
          </w:p>
          <w:p w14:paraId="0C1239C9" w14:textId="77777777" w:rsidR="00923568" w:rsidRDefault="00923568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9489" w14:textId="5089CBA0" w:rsidR="00923568" w:rsidRDefault="00FD34BF">
            <w:pPr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60298F">
              <w:rPr>
                <w:b/>
                <w:bCs/>
              </w:rPr>
              <w:t>0</w:t>
            </w:r>
          </w:p>
        </w:tc>
      </w:tr>
    </w:tbl>
    <w:p w14:paraId="375BAB91" w14:textId="77777777" w:rsidR="00923568" w:rsidRDefault="00923568">
      <w:pPr>
        <w:spacing w:after="0"/>
        <w:rPr>
          <w:b/>
          <w:bCs/>
        </w:rPr>
      </w:pPr>
    </w:p>
    <w:p w14:paraId="52D19C5C" w14:textId="77777777" w:rsidR="00923568" w:rsidRDefault="00000000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Literatura</w:t>
      </w:r>
    </w:p>
    <w:tbl>
      <w:tblPr>
        <w:tblW w:w="9212" w:type="dxa"/>
        <w:tblInd w:w="113" w:type="dxa"/>
        <w:tblLayout w:type="fixed"/>
        <w:tblLook w:val="00A0" w:firstRow="1" w:lastRow="0" w:firstColumn="1" w:lastColumn="0" w:noHBand="0" w:noVBand="0"/>
      </w:tblPr>
      <w:tblGrid>
        <w:gridCol w:w="9212"/>
      </w:tblGrid>
      <w:tr w:rsidR="00923568" w14:paraId="1681234D" w14:textId="77777777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86896" w14:textId="77777777" w:rsidR="00923568" w:rsidRDefault="00000000">
            <w:pPr>
              <w:widowControl w:val="0"/>
              <w:spacing w:after="0" w:line="240" w:lineRule="auto"/>
            </w:pPr>
            <w:r>
              <w:t>Literatura podstawowa</w:t>
            </w:r>
          </w:p>
        </w:tc>
      </w:tr>
      <w:tr w:rsidR="00923568" w14:paraId="23B93BF8" w14:textId="77777777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D5445" w14:textId="77777777" w:rsidR="00923568" w:rsidRDefault="00000000">
            <w:pPr>
              <w:widowControl w:val="0"/>
              <w:spacing w:after="0" w:line="240" w:lineRule="auto"/>
            </w:pPr>
            <w:r>
              <w:t>E. Wysocka, Człowiek a środowisko życia. Podstawy teoretyczno-metodologiczne diagnozy, Warszawa 2007;</w:t>
            </w:r>
          </w:p>
          <w:p w14:paraId="07B6A027" w14:textId="77777777" w:rsidR="00923568" w:rsidRDefault="00000000">
            <w:pPr>
              <w:widowControl w:val="0"/>
              <w:spacing w:after="0" w:line="240" w:lineRule="auto"/>
            </w:pPr>
            <w:r>
              <w:t>E. Jarosz, E. Wysocka, Diagnoza psychopedagogiczna. Podstawowe problemy i rozwiązania, Warszawa 2006;</w:t>
            </w:r>
          </w:p>
          <w:p w14:paraId="042ABDC8" w14:textId="77777777" w:rsidR="00923568" w:rsidRDefault="00000000">
            <w:pPr>
              <w:widowControl w:val="0"/>
              <w:spacing w:after="0" w:line="240" w:lineRule="auto"/>
            </w:pPr>
            <w:r>
              <w:t>E. Wysocka, Diagnostyka pedagogiczna. Nowe obszary i rozwiązania metodologiczne, Kraków 2013.</w:t>
            </w:r>
          </w:p>
          <w:p w14:paraId="43555393" w14:textId="77777777" w:rsidR="00923568" w:rsidRDefault="00000000">
            <w:pPr>
              <w:widowControl w:val="0"/>
              <w:spacing w:after="0" w:line="240" w:lineRule="auto"/>
            </w:pPr>
            <w:r>
              <w:t xml:space="preserve">B. </w:t>
            </w:r>
            <w:proofErr w:type="spellStart"/>
            <w:r>
              <w:t>Skałbania</w:t>
            </w:r>
            <w:proofErr w:type="spellEnd"/>
            <w:r>
              <w:t>, Diagnostyka pedagogiczna. Wybrane obszary badawcze i rozwiązania praktyczne, Kraków 2013.</w:t>
            </w:r>
          </w:p>
          <w:p w14:paraId="3B74003A" w14:textId="77777777" w:rsidR="0060298F" w:rsidRDefault="0060298F" w:rsidP="0060298F">
            <w:pPr>
              <w:spacing w:after="0" w:line="240" w:lineRule="auto"/>
            </w:pPr>
            <w:r>
              <w:t xml:space="preserve">K. </w:t>
            </w:r>
            <w:proofErr w:type="spellStart"/>
            <w:r>
              <w:t>Marciiniak</w:t>
            </w:r>
            <w:proofErr w:type="spellEnd"/>
            <w:r>
              <w:t xml:space="preserve">-Paprocka, Znaczenie diagnozy </w:t>
            </w:r>
            <w:proofErr w:type="spellStart"/>
            <w:r>
              <w:t>pedgogicznej</w:t>
            </w:r>
            <w:proofErr w:type="spellEnd"/>
            <w:r>
              <w:t xml:space="preserve"> dla praktyków, „Student niepełnosprawny – </w:t>
            </w:r>
            <w:proofErr w:type="spellStart"/>
            <w:r>
              <w:t>szkoce</w:t>
            </w:r>
            <w:proofErr w:type="spellEnd"/>
            <w:r>
              <w:t xml:space="preserve"> i rozprawy” 2019 (12),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DOI: </w:t>
            </w:r>
          </w:p>
          <w:p w14:paraId="0347BAD4" w14:textId="77777777" w:rsidR="0060298F" w:rsidRDefault="0060298F" w:rsidP="0060298F">
            <w:pPr>
              <w:widowControl w:val="0"/>
              <w:spacing w:after="0" w:line="240" w:lineRule="auto"/>
            </w:pPr>
            <w:hyperlink r:id="rId7">
              <w:r>
                <w:rPr>
                  <w:rStyle w:val="czeinternetowe"/>
                  <w:rFonts w:ascii="Noto Sans;apple-system;BlinkMac" w:hAnsi="Noto Sans;apple-system;BlinkMac"/>
                  <w:color w:val="006798"/>
                  <w:sz w:val="21"/>
                </w:rPr>
                <w:t>https://doi.org/10.34739/sn.2019.19.08</w:t>
              </w:r>
            </w:hyperlink>
          </w:p>
          <w:p w14:paraId="76BF4B50" w14:textId="79936434" w:rsidR="0060298F" w:rsidRDefault="0060298F" w:rsidP="0060298F">
            <w:pPr>
              <w:widowControl w:val="0"/>
              <w:spacing w:after="0" w:line="240" w:lineRule="auto"/>
            </w:pPr>
            <w:r>
              <w:t xml:space="preserve">H. Muszyński, </w:t>
            </w:r>
            <w:r w:rsidRPr="0060298F">
              <w:t>Metodologiczne vademecum badacza pedagoga</w:t>
            </w:r>
            <w:r>
              <w:t xml:space="preserve">, </w:t>
            </w:r>
            <w:r w:rsidRPr="0060298F">
              <w:t>Uniwersytet im. Adama Mickiewicza w Poznaniu</w:t>
            </w:r>
            <w:r>
              <w:t xml:space="preserve"> 2018</w:t>
            </w:r>
          </w:p>
        </w:tc>
      </w:tr>
      <w:tr w:rsidR="00923568" w14:paraId="35684A93" w14:textId="77777777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E4EF8" w14:textId="77777777" w:rsidR="00923568" w:rsidRDefault="00000000">
            <w:pPr>
              <w:widowControl w:val="0"/>
              <w:spacing w:after="0" w:line="240" w:lineRule="auto"/>
            </w:pPr>
            <w:r>
              <w:t>Literatura uzupełniająca</w:t>
            </w:r>
          </w:p>
        </w:tc>
      </w:tr>
      <w:tr w:rsidR="00923568" w14:paraId="05486D2E" w14:textId="77777777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1B201" w14:textId="77777777" w:rsidR="00923568" w:rsidRDefault="00000000">
            <w:pPr>
              <w:widowControl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E. Mazurkiewicz, Problemy diagnostyki społecznej w praktyce pedagogicznej, [W:] Metodologia pedagogiki społecznej. Warszawa 1974.</w:t>
            </w:r>
          </w:p>
          <w:p w14:paraId="4516D0F1" w14:textId="77777777" w:rsidR="00923568" w:rsidRDefault="00000000">
            <w:pPr>
              <w:widowControl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S. Kawula, (red.), Diagnozowanie potrzeb opiekuńczo-wychowawczych i kulturalnych środowiska, Toruń 1980.</w:t>
            </w:r>
          </w:p>
          <w:p w14:paraId="175A7BB4" w14:textId="77777777" w:rsidR="00923568" w:rsidRDefault="00000000">
            <w:pPr>
              <w:widowControl w:val="0"/>
              <w:spacing w:after="0" w:line="240" w:lineRule="auto"/>
              <w:rPr>
                <w:b/>
              </w:rPr>
            </w:pPr>
            <w:r>
              <w:t>J. Badura, I. Lepalczyk (red.), Elementy diagnostyki pedagogicznej, Warszawa 1987.</w:t>
            </w:r>
          </w:p>
        </w:tc>
      </w:tr>
    </w:tbl>
    <w:p w14:paraId="46912772" w14:textId="77777777" w:rsidR="00923568" w:rsidRDefault="00923568">
      <w:pPr>
        <w:spacing w:after="0"/>
        <w:rPr>
          <w:b/>
          <w:bCs/>
        </w:rPr>
      </w:pPr>
    </w:p>
    <w:p w14:paraId="49A320EC" w14:textId="77777777" w:rsidR="00923568" w:rsidRDefault="00923568"/>
    <w:sectPr w:rsidR="00923568">
      <w:head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27EB5" w14:textId="77777777" w:rsidR="00FE71A7" w:rsidRDefault="00FE71A7">
      <w:pPr>
        <w:spacing w:after="0" w:line="240" w:lineRule="auto"/>
      </w:pPr>
      <w:r>
        <w:separator/>
      </w:r>
    </w:p>
  </w:endnote>
  <w:endnote w:type="continuationSeparator" w:id="0">
    <w:p w14:paraId="28722547" w14:textId="77777777" w:rsidR="00FE71A7" w:rsidRDefault="00FE7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;apple-system;BlinkMac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97279" w14:textId="77777777" w:rsidR="00FE71A7" w:rsidRDefault="00FE71A7">
      <w:pPr>
        <w:spacing w:after="0" w:line="240" w:lineRule="auto"/>
      </w:pPr>
      <w:r>
        <w:separator/>
      </w:r>
    </w:p>
  </w:footnote>
  <w:footnote w:type="continuationSeparator" w:id="0">
    <w:p w14:paraId="538F7C78" w14:textId="77777777" w:rsidR="00FE71A7" w:rsidRDefault="00FE7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6B40C" w14:textId="77777777" w:rsidR="00923568" w:rsidRDefault="00000000">
    <w:pPr>
      <w:pStyle w:val="Nagwek"/>
      <w:jc w:val="right"/>
      <w:rPr>
        <w:i/>
        <w:iCs/>
      </w:rPr>
    </w:pPr>
    <w:r>
      <w:rPr>
        <w:i/>
        <w:iCs/>
      </w:rPr>
      <w:t>Załącznik nr 5 do dokumentacji programowej</w:t>
    </w:r>
  </w:p>
  <w:p w14:paraId="7D95E6FB" w14:textId="77777777" w:rsidR="00923568" w:rsidRDefault="009235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30921"/>
    <w:multiLevelType w:val="multilevel"/>
    <w:tmpl w:val="F224E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4D60197B"/>
    <w:multiLevelType w:val="multilevel"/>
    <w:tmpl w:val="90E4EE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6CB1EE9"/>
    <w:multiLevelType w:val="multilevel"/>
    <w:tmpl w:val="2540764C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841942089">
    <w:abstractNumId w:val="2"/>
  </w:num>
  <w:num w:numId="2" w16cid:durableId="449057450">
    <w:abstractNumId w:val="1"/>
  </w:num>
  <w:num w:numId="3" w16cid:durableId="977808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568"/>
    <w:rsid w:val="00110657"/>
    <w:rsid w:val="00145466"/>
    <w:rsid w:val="00317BAC"/>
    <w:rsid w:val="0060298F"/>
    <w:rsid w:val="00923568"/>
    <w:rsid w:val="00B90E9A"/>
    <w:rsid w:val="00EF1BC9"/>
    <w:rsid w:val="00FD34BF"/>
    <w:rsid w:val="00FE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49FC8"/>
  <w15:docId w15:val="{CFC9A821-AA00-4916-9A14-A2E890959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4DF3"/>
    <w:pPr>
      <w:spacing w:after="200" w:line="276" w:lineRule="auto"/>
    </w:pPr>
    <w:rPr>
      <w:sz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uiPriority w:val="99"/>
    <w:qFormat/>
  </w:style>
  <w:style w:type="character" w:customStyle="1" w:styleId="InternetLink">
    <w:name w:val="Internet Link"/>
    <w:basedOn w:val="Domylnaczcionkaakapitu"/>
    <w:uiPriority w:val="99"/>
    <w:qFormat/>
    <w:rPr>
      <w:color w:val="0000FF"/>
      <w:u w:val="single"/>
    </w:rPr>
  </w:style>
  <w:style w:type="character" w:customStyle="1" w:styleId="access">
    <w:name w:val="access"/>
    <w:basedOn w:val="Domylnaczcionkaakapitu"/>
    <w:uiPriority w:val="99"/>
    <w:qFormat/>
  </w:style>
  <w:style w:type="character" w:customStyle="1" w:styleId="luchili">
    <w:name w:val="luc_hili"/>
    <w:basedOn w:val="Domylnaczcionkaakapitu"/>
    <w:uiPriority w:val="99"/>
    <w:qFormat/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BalloonTextChar">
    <w:name w:val="Balloon Text Char"/>
    <w:basedOn w:val="Domylnaczcionkaakapitu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erChar1">
    <w:name w:val="Header Char1"/>
    <w:basedOn w:val="Domylnaczcionkaakapitu"/>
    <w:uiPriority w:val="99"/>
    <w:semiHidden/>
    <w:qFormat/>
    <w:rsid w:val="000125F3"/>
    <w:rPr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0125F3"/>
    <w:rPr>
      <w:lang w:eastAsia="en-US"/>
    </w:rPr>
  </w:style>
  <w:style w:type="character" w:customStyle="1" w:styleId="FooterChar1">
    <w:name w:val="Footer Char1"/>
    <w:basedOn w:val="Domylnaczcionkaakapitu"/>
    <w:uiPriority w:val="99"/>
    <w:semiHidden/>
    <w:qFormat/>
    <w:rsid w:val="000125F3"/>
    <w:rPr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125F3"/>
    <w:rPr>
      <w:rFonts w:ascii="Times New Roman" w:hAnsi="Times New Roman" w:cs="Times New Roman"/>
      <w:sz w:val="0"/>
      <w:szCs w:val="0"/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rsid w:val="000A4DF3"/>
    <w:pPr>
      <w:spacing w:after="140"/>
    </w:pPr>
  </w:style>
  <w:style w:type="paragraph" w:styleId="Lista">
    <w:name w:val="List"/>
    <w:basedOn w:val="Tekstpodstawowy"/>
    <w:uiPriority w:val="99"/>
    <w:rsid w:val="000A4DF3"/>
  </w:style>
  <w:style w:type="paragraph" w:styleId="Legenda">
    <w:name w:val="caption"/>
    <w:basedOn w:val="Normalny"/>
    <w:uiPriority w:val="99"/>
    <w:qFormat/>
    <w:rsid w:val="000A4DF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uiPriority w:val="99"/>
    <w:qFormat/>
    <w:rsid w:val="000A4DF3"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customStyle="1" w:styleId="western">
    <w:name w:val="western"/>
    <w:basedOn w:val="Normalny"/>
    <w:uiPriority w:val="99"/>
    <w:qFormat/>
    <w:pPr>
      <w:spacing w:beforeAutospacing="1" w:after="119" w:line="1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qFormat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qFormat/>
    <w:rPr>
      <w:rFonts w:ascii="Arial" w:hAnsi="Arial" w:cs="Arial"/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99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ocnowyrniony">
    <w:name w:val="Mocno wyróżniony"/>
    <w:qFormat/>
    <w:rsid w:val="00317BAC"/>
    <w:rPr>
      <w:b/>
      <w:bCs/>
    </w:rPr>
  </w:style>
  <w:style w:type="character" w:customStyle="1" w:styleId="czeinternetowe">
    <w:name w:val="Łącze internetowe"/>
    <w:rsid w:val="0060298F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i.org/10.34739/sn.2019.19.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893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PRZEDMIOTU </vt:lpstr>
    </vt:vector>
  </TitlesOfParts>
  <Company/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PRZEDMIOTU</dc:title>
  <dc:subject/>
  <dc:creator>Anna Łukasiewicz</dc:creator>
  <dc:description/>
  <cp:lastModifiedBy>Katarzyna Braun</cp:lastModifiedBy>
  <cp:revision>2</cp:revision>
  <cp:lastPrinted>2019-01-23T11:10:00Z</cp:lastPrinted>
  <dcterms:created xsi:type="dcterms:W3CDTF">2026-03-02T05:03:00Z</dcterms:created>
  <dcterms:modified xsi:type="dcterms:W3CDTF">2026-03-02T05:03:00Z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