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08CEB75" wp14:paraId="5EB7E226" wp14:textId="76BDF318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08CEB75" w:rsidR="78A094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KARTA PRZEDMIOTU:   </w:t>
      </w:r>
      <w:r w:rsidRPr="708CEB75" w:rsidR="78A094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708CEB75" w:rsidR="78A094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Wczesna interwencja logopedyczna</w:t>
      </w:r>
      <w:r w:rsidRPr="708CEB75" w:rsidR="78A094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708CEB75" w:rsidR="78A094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l-PL"/>
        </w:rPr>
        <w:t>- czystopis</w:t>
      </w:r>
    </w:p>
    <w:p xmlns:wp14="http://schemas.microsoft.com/office/word/2010/wordml" w:rsidP="708CEB75" wp14:paraId="72DE6217" wp14:textId="2A19B949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708CEB75" wp14:paraId="00193EF9" wp14:textId="346072E9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08CEB75" w:rsidR="78A094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Edycja od roku: 2026/2027</w:t>
      </w:r>
    </w:p>
    <w:p xmlns:wp14="http://schemas.microsoft.com/office/word/2010/wordml" w:rsidP="708CEB75" wp14:paraId="7A69D8AB" wp14:textId="642288CE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08CEB75" w:rsidR="78A094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Osoba prowadząca ćwiczenia: dr Agnieszka Amilkiewicz-Marek</w:t>
      </w:r>
    </w:p>
    <w:p xmlns:wp14="http://schemas.microsoft.com/office/word/2010/wordml" w:rsidP="708CEB75" wp14:paraId="5039ABB5" wp14:textId="0E547A84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08CEB75" w:rsidR="78A094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 </w:t>
      </w:r>
    </w:p>
    <w:p xmlns:wp14="http://schemas.microsoft.com/office/word/2010/wordml" w:rsidP="708CEB75" wp14:paraId="12153108" wp14:textId="14B22E3F">
      <w:pPr>
        <w:pStyle w:val="ListParagraph"/>
        <w:spacing w:after="0" w:line="240" w:lineRule="auto"/>
        <w:ind w:left="108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08CEB75" w:rsidR="78A094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Dane podstawowe</w:t>
      </w:r>
      <w:r w:rsidRPr="708CEB75" w:rsidR="78A094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 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4515"/>
        <w:gridCol w:w="4530"/>
      </w:tblGrid>
      <w:tr w:rsidR="708CEB75" w:rsidTr="708CEB75" w14:paraId="35B04212">
        <w:trPr>
          <w:trHeight w:val="285"/>
        </w:trPr>
        <w:tc>
          <w:tcPr>
            <w:tcW w:w="45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575911AD" w14:textId="7BDC723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 xml:space="preserve">Nazwa przedmiotu:     </w:t>
            </w:r>
          </w:p>
        </w:tc>
        <w:tc>
          <w:tcPr>
            <w:tcW w:w="45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2AE091B4" w14:textId="1E9FA3C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Wczesna interwencja logopedyczna</w:t>
            </w:r>
            <w:r>
              <w:br/>
            </w:r>
          </w:p>
        </w:tc>
      </w:tr>
      <w:tr w:rsidR="708CEB75" w:rsidTr="708CEB75" w14:paraId="1459FC61">
        <w:trPr>
          <w:trHeight w:val="285"/>
        </w:trPr>
        <w:tc>
          <w:tcPr>
            <w:tcW w:w="45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1435D508" w14:textId="79470318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Nazwa przedmiotu w języku angielskim:</w:t>
            </w:r>
          </w:p>
        </w:tc>
        <w:tc>
          <w:tcPr>
            <w:tcW w:w="45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64E266E6" w14:textId="5D894C5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Early Speech Therapy Intervention</w:t>
            </w:r>
            <w:r>
              <w:br/>
            </w:r>
          </w:p>
        </w:tc>
      </w:tr>
      <w:tr w:rsidR="708CEB75" w:rsidTr="708CEB75" w14:paraId="0EE656E1">
        <w:trPr>
          <w:trHeight w:val="285"/>
        </w:trPr>
        <w:tc>
          <w:tcPr>
            <w:tcW w:w="45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2AA7E885" w14:textId="58A8E49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 xml:space="preserve">Kierunek studiów: </w:t>
            </w:r>
          </w:p>
        </w:tc>
        <w:tc>
          <w:tcPr>
            <w:tcW w:w="45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38B55D38" w14:textId="075B84C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Pedagogika specjalna</w:t>
            </w:r>
            <w:r>
              <w:br/>
            </w:r>
          </w:p>
        </w:tc>
      </w:tr>
      <w:tr w:rsidR="708CEB75" w:rsidTr="708CEB75" w14:paraId="7852354B">
        <w:trPr>
          <w:trHeight w:val="285"/>
        </w:trPr>
        <w:tc>
          <w:tcPr>
            <w:tcW w:w="45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58639DB0" w14:textId="4B4672E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 xml:space="preserve">Poziom studiów (I, II, jednolite magisterskie): </w:t>
            </w:r>
            <w:r>
              <w:br/>
            </w:r>
          </w:p>
        </w:tc>
        <w:tc>
          <w:tcPr>
            <w:tcW w:w="45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2EAECB68" w14:textId="46F00A4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jednolite magisterskie</w:t>
            </w:r>
          </w:p>
        </w:tc>
      </w:tr>
      <w:tr w:rsidR="708CEB75" w:rsidTr="708CEB75" w14:paraId="54F4B1C9">
        <w:trPr>
          <w:trHeight w:val="285"/>
        </w:trPr>
        <w:tc>
          <w:tcPr>
            <w:tcW w:w="45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54354C76" w14:textId="2BDB2FA8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 xml:space="preserve">Forma studiów (stacjonarne, niestacjonarne): </w:t>
            </w:r>
          </w:p>
        </w:tc>
        <w:tc>
          <w:tcPr>
            <w:tcW w:w="45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6C5C4026" w14:textId="2DDF12D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stacjonarne</w:t>
            </w:r>
          </w:p>
        </w:tc>
      </w:tr>
      <w:tr w:rsidR="708CEB75" w:rsidTr="708CEB75" w14:paraId="7039A504">
        <w:trPr>
          <w:trHeight w:val="285"/>
        </w:trPr>
        <w:tc>
          <w:tcPr>
            <w:tcW w:w="45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41DEFCD9" w14:textId="1B342250">
            <w:pPr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 xml:space="preserve">Język wykładowy: </w:t>
            </w:r>
          </w:p>
        </w:tc>
        <w:tc>
          <w:tcPr>
            <w:tcW w:w="45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38A3B679" w14:textId="72DB740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polski</w:t>
            </w:r>
          </w:p>
        </w:tc>
      </w:tr>
      <w:tr w:rsidR="708CEB75" w:rsidTr="708CEB75" w14:paraId="53B7184D">
        <w:trPr>
          <w:trHeight w:val="285"/>
        </w:trPr>
        <w:tc>
          <w:tcPr>
            <w:tcW w:w="45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76659B67" w14:textId="74A13B0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Koordynator przedmiotu/osoba odpowiedzialna:</w:t>
            </w:r>
          </w:p>
        </w:tc>
        <w:tc>
          <w:tcPr>
            <w:tcW w:w="45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0B508E78" w14:textId="783BA26E">
            <w:pPr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dr Agnieszka Amilkiewicz-Marek</w:t>
            </w:r>
          </w:p>
          <w:p w:rsidR="708CEB75" w:rsidP="708CEB75" w:rsidRDefault="708CEB75" w14:paraId="4F7B09FA" w14:textId="4DA352E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5F5F5"/>
                <w:sz w:val="22"/>
                <w:szCs w:val="22"/>
                <w:lang w:val="pl-PL"/>
              </w:rPr>
            </w:pPr>
          </w:p>
        </w:tc>
      </w:tr>
    </w:tbl>
    <w:p xmlns:wp14="http://schemas.microsoft.com/office/word/2010/wordml" w:rsidP="708CEB75" wp14:paraId="11BF477C" wp14:textId="25C106B0">
      <w:pPr>
        <w:bidi w:val="0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08CEB75" w:rsidR="78A094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 </w:t>
      </w:r>
    </w:p>
    <w:p xmlns:wp14="http://schemas.microsoft.com/office/word/2010/wordml" w:rsidP="708CEB75" wp14:paraId="432537DC" wp14:textId="731F2E3F">
      <w:pPr>
        <w:bidi w:val="0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08CEB75" w:rsidR="78A094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 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2280"/>
        <w:gridCol w:w="2250"/>
        <w:gridCol w:w="2250"/>
        <w:gridCol w:w="2250"/>
      </w:tblGrid>
      <w:tr w:rsidR="708CEB75" w:rsidTr="708CEB75" w14:paraId="4CEE66FD">
        <w:trPr>
          <w:trHeight w:val="285"/>
        </w:trPr>
        <w:tc>
          <w:tcPr>
            <w:tcW w:w="22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12AF3982" w14:textId="11F97F41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Forma zajęć</w:t>
            </w:r>
          </w:p>
        </w:tc>
        <w:tc>
          <w:tcPr>
            <w:tcW w:w="22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5B18EA1D" w14:textId="3482BE5E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Liczba godzin</w:t>
            </w:r>
          </w:p>
        </w:tc>
        <w:tc>
          <w:tcPr>
            <w:tcW w:w="22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48113EBE" w14:textId="20AFBD31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Semestr</w:t>
            </w:r>
          </w:p>
        </w:tc>
        <w:tc>
          <w:tcPr>
            <w:tcW w:w="22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46254BB4" w14:textId="12C6848B">
            <w:pPr>
              <w:bidi w:val="0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5F5F5"/>
                <w:sz w:val="22"/>
                <w:szCs w:val="22"/>
              </w:rPr>
            </w:pPr>
            <w:r w:rsidRPr="708CEB75" w:rsidR="708CE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5F5F5"/>
                <w:sz w:val="22"/>
                <w:szCs w:val="22"/>
                <w:lang w:val="pl-PL"/>
              </w:rPr>
              <w:t>Punkty ECTS </w:t>
            </w:r>
          </w:p>
        </w:tc>
      </w:tr>
      <w:tr w:rsidR="708CEB75" w:rsidTr="708CEB75" w14:paraId="1B51AB9D">
        <w:trPr>
          <w:trHeight w:val="285"/>
        </w:trPr>
        <w:tc>
          <w:tcPr>
            <w:tcW w:w="22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5F53D496" w14:textId="32DFC45C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wykład</w:t>
            </w:r>
          </w:p>
        </w:tc>
        <w:tc>
          <w:tcPr>
            <w:tcW w:w="22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57F8D288" w14:textId="584B8F20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–</w:t>
            </w:r>
          </w:p>
        </w:tc>
        <w:tc>
          <w:tcPr>
            <w:tcW w:w="22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7BC5AC1F" w14:textId="40D407B4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–</w:t>
            </w:r>
          </w:p>
        </w:tc>
        <w:tc>
          <w:tcPr>
            <w:tcW w:w="2250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2FE984EE" w14:textId="4B096644">
            <w:pPr>
              <w:bidi w:val="0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5F5F5"/>
                <w:sz w:val="22"/>
                <w:szCs w:val="22"/>
              </w:rPr>
            </w:pPr>
            <w:r w:rsidRPr="708CEB75" w:rsidR="708CE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5F5F5"/>
                <w:sz w:val="22"/>
                <w:szCs w:val="22"/>
                <w:lang w:val="pl-PL"/>
              </w:rPr>
              <w:t>1</w:t>
            </w:r>
          </w:p>
        </w:tc>
      </w:tr>
      <w:tr w:rsidR="708CEB75" w:rsidTr="708CEB75" w14:paraId="41C0AD2B">
        <w:trPr>
          <w:trHeight w:val="285"/>
        </w:trPr>
        <w:tc>
          <w:tcPr>
            <w:tcW w:w="22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1E6B8DE7" w14:textId="377E3CF0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konwersatorium</w:t>
            </w:r>
          </w:p>
        </w:tc>
        <w:tc>
          <w:tcPr>
            <w:tcW w:w="22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05CEA471" w14:textId="155CC59D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30</w:t>
            </w:r>
          </w:p>
        </w:tc>
        <w:tc>
          <w:tcPr>
            <w:tcW w:w="22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0F0408BC" w14:textId="0089391A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V</w:t>
            </w:r>
          </w:p>
        </w:tc>
        <w:tc>
          <w:tcPr>
            <w:tcW w:w="225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077F4AEF"/>
        </w:tc>
      </w:tr>
      <w:tr w:rsidR="708CEB75" w:rsidTr="708CEB75" w14:paraId="09CD6D39">
        <w:trPr>
          <w:trHeight w:val="285"/>
        </w:trPr>
        <w:tc>
          <w:tcPr>
            <w:tcW w:w="22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47B107FE" w14:textId="6BECAE98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ćwiczenia</w:t>
            </w:r>
          </w:p>
        </w:tc>
        <w:tc>
          <w:tcPr>
            <w:tcW w:w="22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339CAC0D" w14:textId="77F07D11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–</w:t>
            </w:r>
          </w:p>
        </w:tc>
        <w:tc>
          <w:tcPr>
            <w:tcW w:w="22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1F6126F7" w14:textId="3076D3D8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–</w:t>
            </w:r>
          </w:p>
        </w:tc>
        <w:tc>
          <w:tcPr>
            <w:tcW w:w="225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3778424C"/>
        </w:tc>
      </w:tr>
      <w:tr w:rsidR="708CEB75" w:rsidTr="708CEB75" w14:paraId="7AD74A61">
        <w:trPr>
          <w:trHeight w:val="285"/>
        </w:trPr>
        <w:tc>
          <w:tcPr>
            <w:tcW w:w="22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73CA14B7" w14:textId="078BEB6D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laboratorium</w:t>
            </w:r>
          </w:p>
        </w:tc>
        <w:tc>
          <w:tcPr>
            <w:tcW w:w="22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532B0867" w14:textId="657692F1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–</w:t>
            </w:r>
          </w:p>
        </w:tc>
        <w:tc>
          <w:tcPr>
            <w:tcW w:w="22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267CC155" w14:textId="24C6293A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–</w:t>
            </w:r>
          </w:p>
        </w:tc>
        <w:tc>
          <w:tcPr>
            <w:tcW w:w="225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49F7C78D"/>
        </w:tc>
      </w:tr>
      <w:tr w:rsidR="708CEB75" w:rsidTr="708CEB75" w14:paraId="085F84AE">
        <w:trPr>
          <w:trHeight w:val="285"/>
        </w:trPr>
        <w:tc>
          <w:tcPr>
            <w:tcW w:w="22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605B76DB" w14:textId="41F7B156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warsztaty</w:t>
            </w:r>
          </w:p>
        </w:tc>
        <w:tc>
          <w:tcPr>
            <w:tcW w:w="22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4C720998" w14:textId="337279C7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–</w:t>
            </w:r>
          </w:p>
        </w:tc>
        <w:tc>
          <w:tcPr>
            <w:tcW w:w="22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717160B3" w14:textId="1C4CA9A8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–</w:t>
            </w:r>
          </w:p>
        </w:tc>
        <w:tc>
          <w:tcPr>
            <w:tcW w:w="225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04B168D9"/>
        </w:tc>
      </w:tr>
      <w:tr w:rsidR="708CEB75" w:rsidTr="708CEB75" w14:paraId="3C8B7562">
        <w:trPr>
          <w:trHeight w:val="285"/>
        </w:trPr>
        <w:tc>
          <w:tcPr>
            <w:tcW w:w="22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73E2ACD1" w14:textId="379AD7D8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seminarium</w:t>
            </w:r>
          </w:p>
        </w:tc>
        <w:tc>
          <w:tcPr>
            <w:tcW w:w="22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07FE9871" w14:textId="7E7D9B45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–</w:t>
            </w:r>
          </w:p>
        </w:tc>
        <w:tc>
          <w:tcPr>
            <w:tcW w:w="22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3EE83F19" w14:textId="00CBEE2F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–</w:t>
            </w:r>
          </w:p>
        </w:tc>
        <w:tc>
          <w:tcPr>
            <w:tcW w:w="225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240F9210"/>
        </w:tc>
      </w:tr>
      <w:tr w:rsidR="708CEB75" w:rsidTr="708CEB75" w14:paraId="64FCA79D">
        <w:trPr>
          <w:trHeight w:val="285"/>
        </w:trPr>
        <w:tc>
          <w:tcPr>
            <w:tcW w:w="22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4D4EDC52" w14:textId="5BA38952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proseminarium</w:t>
            </w:r>
          </w:p>
        </w:tc>
        <w:tc>
          <w:tcPr>
            <w:tcW w:w="22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65583D44" w14:textId="438B3367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–</w:t>
            </w:r>
          </w:p>
        </w:tc>
        <w:tc>
          <w:tcPr>
            <w:tcW w:w="22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56380439" w14:textId="449467BC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–</w:t>
            </w:r>
          </w:p>
        </w:tc>
        <w:tc>
          <w:tcPr>
            <w:tcW w:w="225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7F948532"/>
        </w:tc>
      </w:tr>
      <w:tr w:rsidR="708CEB75" w:rsidTr="708CEB75" w14:paraId="683DDC80">
        <w:trPr>
          <w:trHeight w:val="285"/>
        </w:trPr>
        <w:tc>
          <w:tcPr>
            <w:tcW w:w="22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7F57E3CA" w14:textId="41F2FF81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lektorat</w:t>
            </w:r>
          </w:p>
        </w:tc>
        <w:tc>
          <w:tcPr>
            <w:tcW w:w="22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11C2BEF9" w14:textId="1B3B04CC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–</w:t>
            </w:r>
          </w:p>
        </w:tc>
        <w:tc>
          <w:tcPr>
            <w:tcW w:w="22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199E199D" w14:textId="36FBB671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–</w:t>
            </w:r>
          </w:p>
        </w:tc>
        <w:tc>
          <w:tcPr>
            <w:tcW w:w="225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49A763F0"/>
        </w:tc>
      </w:tr>
      <w:tr w:rsidR="708CEB75" w:rsidTr="708CEB75" w14:paraId="40332E8A">
        <w:trPr>
          <w:trHeight w:val="285"/>
        </w:trPr>
        <w:tc>
          <w:tcPr>
            <w:tcW w:w="22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7F21463C" w14:textId="2BE489D8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praktyki</w:t>
            </w:r>
          </w:p>
        </w:tc>
        <w:tc>
          <w:tcPr>
            <w:tcW w:w="22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72D07384" w14:textId="4F8E75E3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–</w:t>
            </w:r>
          </w:p>
        </w:tc>
        <w:tc>
          <w:tcPr>
            <w:tcW w:w="22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3862C8C8" w14:textId="55666121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–</w:t>
            </w:r>
          </w:p>
        </w:tc>
        <w:tc>
          <w:tcPr>
            <w:tcW w:w="225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4BABA614"/>
        </w:tc>
      </w:tr>
      <w:tr w:rsidR="708CEB75" w:rsidTr="708CEB75" w14:paraId="7C37F7B8">
        <w:trPr>
          <w:trHeight w:val="285"/>
        </w:trPr>
        <w:tc>
          <w:tcPr>
            <w:tcW w:w="22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4B48DD9D" w14:textId="63263580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zajęcia terenowe</w:t>
            </w:r>
          </w:p>
        </w:tc>
        <w:tc>
          <w:tcPr>
            <w:tcW w:w="22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3DA842E8" w14:textId="71C4FD73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–</w:t>
            </w:r>
          </w:p>
        </w:tc>
        <w:tc>
          <w:tcPr>
            <w:tcW w:w="22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1B305B7A" w14:textId="6957E633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–</w:t>
            </w:r>
          </w:p>
        </w:tc>
        <w:tc>
          <w:tcPr>
            <w:tcW w:w="225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34638297"/>
        </w:tc>
      </w:tr>
      <w:tr w:rsidR="708CEB75" w:rsidTr="708CEB75" w14:paraId="36D9F20E">
        <w:trPr>
          <w:trHeight w:val="285"/>
        </w:trPr>
        <w:tc>
          <w:tcPr>
            <w:tcW w:w="22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16280C85" w14:textId="4D698032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pracownia dyplomowa</w:t>
            </w:r>
          </w:p>
        </w:tc>
        <w:tc>
          <w:tcPr>
            <w:tcW w:w="22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7922C674" w14:textId="778D4325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–</w:t>
            </w:r>
          </w:p>
        </w:tc>
        <w:tc>
          <w:tcPr>
            <w:tcW w:w="22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57AAF309" w14:textId="215C32D2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–</w:t>
            </w:r>
          </w:p>
        </w:tc>
        <w:tc>
          <w:tcPr>
            <w:tcW w:w="225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23E55F57"/>
        </w:tc>
      </w:tr>
      <w:tr w:rsidR="708CEB75" w:rsidTr="708CEB75" w14:paraId="54348BB5">
        <w:trPr>
          <w:trHeight w:val="285"/>
        </w:trPr>
        <w:tc>
          <w:tcPr>
            <w:tcW w:w="22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05894E04" w14:textId="6E96C5CD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translatorium</w:t>
            </w:r>
          </w:p>
        </w:tc>
        <w:tc>
          <w:tcPr>
            <w:tcW w:w="22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0B71F99F" w14:textId="29B0F049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–</w:t>
            </w:r>
          </w:p>
        </w:tc>
        <w:tc>
          <w:tcPr>
            <w:tcW w:w="22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346F8D6A" w14:textId="066DBC0F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–</w:t>
            </w:r>
          </w:p>
        </w:tc>
        <w:tc>
          <w:tcPr>
            <w:tcW w:w="225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3BC456F8"/>
        </w:tc>
      </w:tr>
      <w:tr w:rsidR="708CEB75" w:rsidTr="708CEB75" w14:paraId="3B307C34">
        <w:trPr>
          <w:trHeight w:val="285"/>
        </w:trPr>
        <w:tc>
          <w:tcPr>
            <w:tcW w:w="22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4E91285B" w14:textId="02662274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wizyta studyjna</w:t>
            </w:r>
          </w:p>
        </w:tc>
        <w:tc>
          <w:tcPr>
            <w:tcW w:w="22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1A2C704B" w14:textId="46F667E8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–</w:t>
            </w:r>
          </w:p>
        </w:tc>
        <w:tc>
          <w:tcPr>
            <w:tcW w:w="22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708CEB75" w:rsidP="708CEB75" w:rsidRDefault="708CEB75" w14:paraId="2717AA7B" w14:textId="276E3A9D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–</w:t>
            </w:r>
          </w:p>
        </w:tc>
        <w:tc>
          <w:tcPr>
            <w:tcW w:w="2250" w:type="dxa"/>
            <w:vMerge/>
            <w:tcBorders>
              <w:top w:val="single"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1973C015"/>
        </w:tc>
      </w:tr>
    </w:tbl>
    <w:p xmlns:wp14="http://schemas.microsoft.com/office/word/2010/wordml" w:rsidP="708CEB75" wp14:paraId="2B35417B" wp14:textId="052BEEF2">
      <w:pPr>
        <w:bidi w:val="0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08CEB75" w:rsidR="78A094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 </w:t>
      </w:r>
    </w:p>
    <w:p xmlns:wp14="http://schemas.microsoft.com/office/word/2010/wordml" w:rsidP="708CEB75" wp14:paraId="5C1DDE69" wp14:textId="4CDA5DCE">
      <w:pPr>
        <w:pStyle w:val="ListParagraph"/>
        <w:bidi w:val="0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</w:pPr>
      <w:r w:rsidRPr="708CEB75" w:rsidR="78A094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  <w:t>Wymagania wstępne</w:t>
      </w:r>
    </w:p>
    <w:p xmlns:wp14="http://schemas.microsoft.com/office/word/2010/wordml" w:rsidP="708CEB75" wp14:paraId="3510FC8B" wp14:textId="385BBF5D">
      <w:pPr>
        <w:bidi w:val="0"/>
        <w:spacing w:before="0" w:beforeAutospacing="off" w:after="200" w:afterAutospacing="off" w:line="276" w:lineRule="auto"/>
        <w:ind w:left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</w:pPr>
      <w:r w:rsidRPr="708CEB75" w:rsidR="78A094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  <w:t>Student powinien posiadać uporządkowaną wiedzę z zakresu:</w:t>
      </w:r>
      <w:r>
        <w:br/>
      </w:r>
      <w:r w:rsidRPr="708CEB75" w:rsidR="78A094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  <w:t>• psychologii rozwojowej dziecka (0–6 lat),</w:t>
      </w:r>
      <w:r>
        <w:br/>
      </w:r>
      <w:r w:rsidRPr="708CEB75" w:rsidR="78A094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  <w:t>• neurobiologicznych i psychospołecznych uwarunkowań rozwoju mowy i komunikacji,</w:t>
      </w:r>
      <w:r>
        <w:br/>
      </w:r>
      <w:r w:rsidRPr="708CEB75" w:rsidR="78A094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  <w:t>• pedagogiki specjalnej (w tym funkcjonowania dzieci z zaburzeniami rozwoju),</w:t>
      </w:r>
      <w:r>
        <w:br/>
      </w:r>
      <w:r w:rsidRPr="708CEB75" w:rsidR="78A094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  <w:t>• podstaw logopedii i komunikacji (normy rozwojowe, zaburzenia komunikacji, AAC</w:t>
      </w:r>
    </w:p>
    <w:p xmlns:wp14="http://schemas.microsoft.com/office/word/2010/wordml" w:rsidP="708CEB75" wp14:paraId="7694F85C" wp14:textId="46DEE4CB">
      <w:pPr>
        <w:pStyle w:val="ListParagraph"/>
        <w:bidi w:val="0"/>
        <w:spacing w:beforeAutospacing="on" w:afterAutospacing="on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08CEB75" w:rsidR="78A094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Cele kształcenia dla przedmiotu </w:t>
      </w:r>
      <w:r w:rsidRPr="708CEB75" w:rsidR="78A094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 </w:t>
      </w:r>
    </w:p>
    <w:p xmlns:wp14="http://schemas.microsoft.com/office/word/2010/wordml" w:rsidP="708CEB75" wp14:paraId="24C14029" wp14:textId="07C93011">
      <w:pPr>
        <w:bidi w:val="0"/>
        <w:spacing w:before="0" w:beforeAutospacing="off" w:after="20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</w:pPr>
      <w:r w:rsidRPr="708CEB75" w:rsidR="78A094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  <w:t>W ramach przedmiotu celem jest:</w:t>
      </w:r>
    </w:p>
    <w:p xmlns:wp14="http://schemas.microsoft.com/office/word/2010/wordml" w:rsidP="708CEB75" wp14:paraId="5B0FEAC7" wp14:textId="481237E9">
      <w:pPr>
        <w:pStyle w:val="ListParagraph"/>
        <w:bidi w:val="0"/>
        <w:spacing w:before="0" w:beforeAutospacing="off"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</w:pPr>
      <w:r w:rsidRPr="708CEB75" w:rsidR="78A094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  <w:t>Pogłębienie i krytyczna analiza wiedzy dotyczącej mechanizmów rozwoju językowego dziecka w okresie prenatalnym, niemowlęcym i poniemowlęcym.</w:t>
      </w:r>
    </w:p>
    <w:p xmlns:wp14="http://schemas.microsoft.com/office/word/2010/wordml" w:rsidP="708CEB75" wp14:paraId="420A8BE6" wp14:textId="1F3E3B17">
      <w:pPr>
        <w:pStyle w:val="ListParagraph"/>
        <w:bidi w:val="0"/>
        <w:spacing w:before="0" w:beforeAutospacing="off"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</w:pPr>
      <w:r w:rsidRPr="708CEB75" w:rsidR="78A094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  <w:t>Ukazanie znaczenia funkcjonalnej diagnozy logopedycznej oraz wczesnego wsparcia dziecka zagrożonego zaburzeniami komunikacji.</w:t>
      </w:r>
    </w:p>
    <w:p xmlns:wp14="http://schemas.microsoft.com/office/word/2010/wordml" w:rsidP="708CEB75" wp14:paraId="568C91FE" wp14:textId="4FABCC18">
      <w:pPr>
        <w:pStyle w:val="ListParagraph"/>
        <w:bidi w:val="0"/>
        <w:spacing w:before="0" w:beforeAutospacing="off"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</w:pPr>
      <w:r w:rsidRPr="708CEB75" w:rsidR="78A094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  <w:t>Rozwijanie umiejętności planowania, uzasadniania i ewaluacji programów wczesnej interwencji logopedycznej zgodnie z aktualnymi standardami i badaniami naukowymi.</w:t>
      </w:r>
    </w:p>
    <w:p xmlns:wp14="http://schemas.microsoft.com/office/word/2010/wordml" w:rsidP="708CEB75" wp14:paraId="1670C6B2" wp14:textId="78AB85D2">
      <w:pPr>
        <w:bidi w:val="0"/>
        <w:spacing w:beforeAutospacing="on" w:afterAutospacing="on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</w:pPr>
      <w:r w:rsidRPr="708CEB75" w:rsidR="78A094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  <w:t>Przygotowanie do pracy w zespołach wczesnego wspomagania rozwoju (WWR) z uwzględnieniem dokumentacji specjalistycznej (WOPFU, IPET) oraz zasad etyki zawodowej.</w:t>
      </w:r>
    </w:p>
    <w:p xmlns:wp14="http://schemas.microsoft.com/office/word/2010/wordml" w:rsidP="708CEB75" wp14:paraId="45030EB5" wp14:textId="3A21254F">
      <w:pPr>
        <w:pStyle w:val="ListParagraph"/>
        <w:bidi w:val="0"/>
        <w:spacing w:beforeAutospacing="on" w:afterAutospacing="on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08CEB75" w:rsidR="78A094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Efekty uczenia się dla przedmiotu wraz z odniesieniem do efektów kierunkowych</w:t>
      </w:r>
      <w:r w:rsidRPr="708CEB75" w:rsidR="78A094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 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1695"/>
        <w:gridCol w:w="4335"/>
        <w:gridCol w:w="3015"/>
      </w:tblGrid>
      <w:tr w:rsidR="708CEB75" w:rsidTr="708CEB75" w14:paraId="7C33D4B9">
        <w:trPr>
          <w:trHeight w:val="300"/>
        </w:trPr>
        <w:tc>
          <w:tcPr>
            <w:tcW w:w="1695" w:type="dxa"/>
            <w:tcMar>
              <w:left w:w="105" w:type="dxa"/>
              <w:right w:w="105" w:type="dxa"/>
            </w:tcMar>
            <w:vAlign w:val="top"/>
          </w:tcPr>
          <w:p w:rsidR="708CEB75" w:rsidP="708CEB75" w:rsidRDefault="708CEB75" w14:paraId="5256F696" w14:textId="4D5544E8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Symbol </w:t>
            </w:r>
          </w:p>
        </w:tc>
        <w:tc>
          <w:tcPr>
            <w:tcW w:w="4335" w:type="dxa"/>
            <w:tcMar>
              <w:left w:w="105" w:type="dxa"/>
              <w:right w:w="105" w:type="dxa"/>
            </w:tcMar>
            <w:vAlign w:val="top"/>
          </w:tcPr>
          <w:p w:rsidR="708CEB75" w:rsidP="708CEB75" w:rsidRDefault="708CEB75" w14:paraId="3B32530C" w14:textId="75D0AEAB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Opis efektu przedmiotowego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  <w:vAlign w:val="top"/>
          </w:tcPr>
          <w:p w:rsidR="708CEB75" w:rsidP="708CEB75" w:rsidRDefault="708CEB75" w14:paraId="4201C024" w14:textId="7A65155E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Odniesienie do efektu kierunkowego</w:t>
            </w:r>
          </w:p>
        </w:tc>
      </w:tr>
      <w:tr w:rsidR="708CEB75" w:rsidTr="708CEB75" w14:paraId="18E25069">
        <w:trPr>
          <w:trHeight w:val="360"/>
        </w:trPr>
        <w:tc>
          <w:tcPr>
            <w:tcW w:w="9045" w:type="dxa"/>
            <w:gridSpan w:val="3"/>
            <w:tcMar>
              <w:left w:w="105" w:type="dxa"/>
              <w:right w:w="105" w:type="dxa"/>
            </w:tcMar>
            <w:vAlign w:val="top"/>
          </w:tcPr>
          <w:p w:rsidR="708CEB75" w:rsidP="708CEB75" w:rsidRDefault="708CEB75" w14:paraId="7F01D3A2" w14:textId="40C3452D">
            <w:pPr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Wiedza, student zna rozumie potrafi</w:t>
            </w:r>
          </w:p>
        </w:tc>
      </w:tr>
      <w:tr w:rsidR="708CEB75" w:rsidTr="708CEB75" w14:paraId="04F250D0">
        <w:trPr>
          <w:trHeight w:val="300"/>
        </w:trPr>
        <w:tc>
          <w:tcPr>
            <w:tcW w:w="1695" w:type="dxa"/>
            <w:tcMar>
              <w:left w:w="105" w:type="dxa"/>
              <w:right w:w="105" w:type="dxa"/>
            </w:tcMar>
            <w:vAlign w:val="top"/>
          </w:tcPr>
          <w:p w:rsidR="708CEB75" w:rsidP="708CEB75" w:rsidRDefault="708CEB75" w14:paraId="461F327F" w14:textId="39541B3A">
            <w:pPr>
              <w:pBdr>
                <w:top w:val="single" w:color="000000" w:sz="8" w:space="1"/>
                <w:left w:val="single" w:color="000000" w:sz="8" w:space="4"/>
                <w:bottom w:val="single" w:color="000000" w:sz="8" w:space="1"/>
                <w:right w:val="single" w:color="000000" w:sz="8" w:space="4"/>
                <w:between w:val="single" w:color="000000" w:sz="4" w:space="1"/>
              </w:pBd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W_01</w:t>
            </w:r>
          </w:p>
        </w:tc>
        <w:tc>
          <w:tcPr>
            <w:tcW w:w="4335" w:type="dxa"/>
            <w:tcMar>
              <w:left w:w="105" w:type="dxa"/>
              <w:right w:w="105" w:type="dxa"/>
            </w:tcMar>
            <w:vAlign w:val="top"/>
          </w:tcPr>
          <w:p w:rsidR="708CEB75" w:rsidP="708CEB75" w:rsidRDefault="708CEB75" w14:paraId="04F5E893" w14:textId="1DEA2472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zna i krytycznie analizuje teorie, modele i mechanizmy rozwoju mowy oraz biologiczne i środowiskowe uwarunkowania wczesnej interwencji logopedycznej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  <w:vAlign w:val="top"/>
          </w:tcPr>
          <w:p w:rsidR="708CEB75" w:rsidP="708CEB75" w:rsidRDefault="708CEB75" w14:paraId="2F7A9E3D" w14:textId="2258F4D3">
            <w:pPr>
              <w:pBdr>
                <w:top w:val="single" w:color="000000" w:sz="8" w:space="1"/>
                <w:left w:val="single" w:color="000000" w:sz="8" w:space="4"/>
                <w:bottom w:val="single" w:color="000000" w:sz="8" w:space="1"/>
                <w:right w:val="single" w:color="000000" w:sz="8" w:space="4"/>
                <w:between w:val="single" w:color="000000" w:sz="4" w:space="1"/>
              </w:pBd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E.1L.W1</w:t>
            </w:r>
          </w:p>
        </w:tc>
      </w:tr>
      <w:tr w:rsidR="708CEB75" w:rsidTr="708CEB75" w14:paraId="182090D7">
        <w:trPr>
          <w:trHeight w:val="300"/>
        </w:trPr>
        <w:tc>
          <w:tcPr>
            <w:tcW w:w="1695" w:type="dxa"/>
            <w:tcMar>
              <w:left w:w="105" w:type="dxa"/>
              <w:right w:w="105" w:type="dxa"/>
            </w:tcMar>
            <w:vAlign w:val="top"/>
          </w:tcPr>
          <w:p w:rsidR="708CEB75" w:rsidP="708CEB75" w:rsidRDefault="708CEB75" w14:paraId="3DDE2A08" w14:textId="4F602DB6">
            <w:pPr>
              <w:pBdr>
                <w:top w:val="single" w:color="000000" w:sz="8" w:space="1"/>
                <w:left w:val="single" w:color="000000" w:sz="8" w:space="4"/>
                <w:bottom w:val="single" w:color="000000" w:sz="8" w:space="1"/>
                <w:right w:val="single" w:color="000000" w:sz="8" w:space="4"/>
                <w:between w:val="single" w:color="000000" w:sz="4" w:space="1"/>
              </w:pBd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W_02</w:t>
            </w:r>
          </w:p>
        </w:tc>
        <w:tc>
          <w:tcPr>
            <w:tcW w:w="4335" w:type="dxa"/>
            <w:tcMar>
              <w:left w:w="105" w:type="dxa"/>
              <w:right w:w="105" w:type="dxa"/>
            </w:tcMar>
            <w:vAlign w:val="top"/>
          </w:tcPr>
          <w:p w:rsidR="708CEB75" w:rsidP="708CEB75" w:rsidRDefault="708CEB75" w14:paraId="6CF42657" w14:textId="02CB6BDC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rozumie standardy organizacji wczesnego wspomagania rozwoju, podstawy prawne udzielania pomocy dziecku i rodzinie oraz rolę diagnozy funkcjonalnej w planowaniu wsparcia interdyscyplinarnego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  <w:vAlign w:val="top"/>
          </w:tcPr>
          <w:p w:rsidR="708CEB75" w:rsidP="708CEB75" w:rsidRDefault="708CEB75" w14:paraId="03A3BD24" w14:textId="65F7CC97">
            <w:pPr>
              <w:pBdr>
                <w:top w:val="single" w:color="000000" w:sz="8" w:space="1"/>
                <w:left w:val="single" w:color="000000" w:sz="8" w:space="4"/>
                <w:bottom w:val="single" w:color="000000" w:sz="8" w:space="1"/>
                <w:right w:val="single" w:color="000000" w:sz="8" w:space="4"/>
                <w:between w:val="single" w:color="000000" w:sz="4" w:space="1"/>
              </w:pBd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E.1L.W3</w:t>
            </w:r>
          </w:p>
        </w:tc>
      </w:tr>
      <w:tr w:rsidR="708CEB75" w:rsidTr="708CEB75" w14:paraId="0D560CEB">
        <w:trPr>
          <w:trHeight w:val="300"/>
        </w:trPr>
        <w:tc>
          <w:tcPr>
            <w:tcW w:w="9045" w:type="dxa"/>
            <w:gridSpan w:val="3"/>
            <w:tcMar>
              <w:left w:w="105" w:type="dxa"/>
              <w:right w:w="105" w:type="dxa"/>
            </w:tcMar>
            <w:vAlign w:val="top"/>
          </w:tcPr>
          <w:p w:rsidR="708CEB75" w:rsidP="708CEB75" w:rsidRDefault="708CEB75" w14:paraId="2C5B9F20" w14:textId="34C95713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>UMIEJĘTNOŚCI</w:t>
            </w:r>
          </w:p>
        </w:tc>
      </w:tr>
      <w:tr w:rsidR="708CEB75" w:rsidTr="708CEB75" w14:paraId="20C9B197">
        <w:trPr>
          <w:trHeight w:val="300"/>
        </w:trPr>
        <w:tc>
          <w:tcPr>
            <w:tcW w:w="1695" w:type="dxa"/>
            <w:tcMar>
              <w:left w:w="105" w:type="dxa"/>
              <w:right w:w="105" w:type="dxa"/>
            </w:tcMar>
            <w:vAlign w:val="top"/>
          </w:tcPr>
          <w:p w:rsidR="708CEB75" w:rsidP="708CEB75" w:rsidRDefault="708CEB75" w14:paraId="6F03F9E3" w14:textId="786A0142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U_01</w:t>
            </w:r>
          </w:p>
        </w:tc>
        <w:tc>
          <w:tcPr>
            <w:tcW w:w="4335" w:type="dxa"/>
            <w:tcMar>
              <w:left w:w="105" w:type="dxa"/>
              <w:right w:w="105" w:type="dxa"/>
            </w:tcMar>
            <w:vAlign w:val="top"/>
          </w:tcPr>
          <w:p w:rsidR="708CEB75" w:rsidP="708CEB75" w:rsidRDefault="708CEB75" w14:paraId="5DF00818" w14:textId="4883BD5F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przeprowadzić funkcjonalną wstępną diagnozę logopedyczną dziecka, zidentyfikować czynniki ryzyka zaburzeń komunikacji oraz dokonać interpretacji wyników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  <w:vAlign w:val="top"/>
          </w:tcPr>
          <w:p w:rsidR="708CEB75" w:rsidP="708CEB75" w:rsidRDefault="708CEB75" w14:paraId="7D3765C2" w14:textId="374183A8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E.1L.U1</w:t>
            </w:r>
          </w:p>
        </w:tc>
      </w:tr>
      <w:tr w:rsidR="708CEB75" w:rsidTr="708CEB75" w14:paraId="33378646">
        <w:trPr>
          <w:trHeight w:val="300"/>
        </w:trPr>
        <w:tc>
          <w:tcPr>
            <w:tcW w:w="1695" w:type="dxa"/>
            <w:tcMar>
              <w:left w:w="105" w:type="dxa"/>
              <w:right w:w="105" w:type="dxa"/>
            </w:tcMar>
            <w:vAlign w:val="top"/>
          </w:tcPr>
          <w:p w:rsidR="708CEB75" w:rsidP="708CEB75" w:rsidRDefault="708CEB75" w14:paraId="7422645D" w14:textId="1FCA082C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U_02</w:t>
            </w:r>
          </w:p>
        </w:tc>
        <w:tc>
          <w:tcPr>
            <w:tcW w:w="4335" w:type="dxa"/>
            <w:tcMar>
              <w:left w:w="105" w:type="dxa"/>
              <w:right w:w="105" w:type="dxa"/>
            </w:tcMar>
            <w:vAlign w:val="top"/>
          </w:tcPr>
          <w:p w:rsidR="708CEB75" w:rsidP="708CEB75" w:rsidRDefault="708CEB75" w14:paraId="0BD157AB" w14:textId="6CA7E5D3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opracować, uzasadnić i ewaluować program wczesnej interwencji logopedycznej dostosowany do indywidualnych potrzeb dziecka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  <w:vAlign w:val="top"/>
          </w:tcPr>
          <w:p w:rsidR="708CEB75" w:rsidP="708CEB75" w:rsidRDefault="708CEB75" w14:paraId="0DE94BB1" w14:textId="60615976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E.1L.U3</w:t>
            </w:r>
          </w:p>
        </w:tc>
      </w:tr>
      <w:tr w:rsidR="708CEB75" w:rsidTr="708CEB75" w14:paraId="09597D2E">
        <w:trPr>
          <w:trHeight w:val="300"/>
        </w:trPr>
        <w:tc>
          <w:tcPr>
            <w:tcW w:w="9045" w:type="dxa"/>
            <w:gridSpan w:val="3"/>
            <w:tcMar>
              <w:left w:w="105" w:type="dxa"/>
              <w:right w:w="105" w:type="dxa"/>
            </w:tcMar>
            <w:vAlign w:val="top"/>
          </w:tcPr>
          <w:p w:rsidR="708CEB75" w:rsidP="708CEB75" w:rsidRDefault="708CEB75" w14:paraId="11232164" w14:textId="65939FF8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KOMPETENCJE SPOŁECZNE – absolwent jest gotów do</w:t>
            </w:r>
          </w:p>
        </w:tc>
      </w:tr>
      <w:tr w:rsidR="708CEB75" w:rsidTr="708CEB75" w14:paraId="265B2AA0">
        <w:trPr>
          <w:trHeight w:val="300"/>
        </w:trPr>
        <w:tc>
          <w:tcPr>
            <w:tcW w:w="1695" w:type="dxa"/>
            <w:tcMar>
              <w:left w:w="105" w:type="dxa"/>
              <w:right w:w="105" w:type="dxa"/>
            </w:tcMar>
            <w:vAlign w:val="top"/>
          </w:tcPr>
          <w:p w:rsidR="708CEB75" w:rsidP="708CEB75" w:rsidRDefault="708CEB75" w14:paraId="19873A3D" w14:textId="214CB893">
            <w:pPr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K_01</w:t>
            </w:r>
          </w:p>
        </w:tc>
        <w:tc>
          <w:tcPr>
            <w:tcW w:w="4335" w:type="dxa"/>
            <w:tcMar>
              <w:left w:w="105" w:type="dxa"/>
              <w:right w:w="105" w:type="dxa"/>
            </w:tcMar>
            <w:vAlign w:val="top"/>
          </w:tcPr>
          <w:p w:rsidR="708CEB75" w:rsidP="708CEB75" w:rsidRDefault="708CEB75" w14:paraId="31324A8B" w14:textId="6179F0D9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odpowiedzialnego podejmowania decyzji diagnostycznych i terapeutycznych, współpracy z rodziną i specjalistami w ramach zespołu WWR oraz refleksyjnej oceny własnych działań zawodowych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  <w:vAlign w:val="top"/>
          </w:tcPr>
          <w:p w:rsidR="708CEB75" w:rsidP="708CEB75" w:rsidRDefault="708CEB75" w14:paraId="4E64BB7F" w14:textId="130743AB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E.1L.K2</w:t>
            </w:r>
          </w:p>
        </w:tc>
      </w:tr>
    </w:tbl>
    <w:p xmlns:wp14="http://schemas.microsoft.com/office/word/2010/wordml" w:rsidP="708CEB75" wp14:paraId="5E95D50F" wp14:textId="356BF868">
      <w:pPr>
        <w:bidi w:val="0"/>
        <w:spacing w:before="0" w:beforeAutospacing="off" w:after="0" w:afterAutospacing="off" w:line="240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708CEB75" wp14:paraId="0C67360C" wp14:textId="0C2CC1CF">
      <w:pPr>
        <w:bidi w:val="0"/>
        <w:spacing w:after="0" w:line="240" w:lineRule="auto"/>
        <w:ind w:left="108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08CEB75" w:rsidR="78A094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 </w:t>
      </w:r>
    </w:p>
    <w:p xmlns:wp14="http://schemas.microsoft.com/office/word/2010/wordml" w:rsidP="708CEB75" wp14:paraId="7A6A6367" wp14:textId="7B82F32B">
      <w:pPr>
        <w:pStyle w:val="ListParagraph"/>
        <w:bidi w:val="0"/>
        <w:spacing w:after="0" w:line="240" w:lineRule="auto"/>
        <w:ind w:left="108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08CEB75" w:rsidR="78A094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Opis przedmiotu/ treści programowe</w:t>
      </w:r>
      <w:r w:rsidRPr="708CEB75" w:rsidR="78A094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 </w:t>
      </w:r>
    </w:p>
    <w:p xmlns:wp14="http://schemas.microsoft.com/office/word/2010/wordml" w:rsidP="708CEB75" wp14:paraId="6E7A13F7" wp14:textId="14D12D33">
      <w:pPr>
        <w:bidi w:val="0"/>
        <w:spacing w:after="0" w:line="240" w:lineRule="auto"/>
        <w:ind w:left="10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708CEB75" wp14:paraId="363309EA" wp14:textId="3CA1D51D">
      <w:pPr>
        <w:bidi w:val="0"/>
        <w:spacing w:before="0" w:beforeAutospacing="off" w:after="20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</w:pPr>
      <w:r w:rsidRPr="708CEB75" w:rsidR="78A094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  <w:t>Podstawy teoretyczne i modele wczesnej interwencji logopedycznej; evidence-based practice (E.1L.W1)</w:t>
      </w:r>
    </w:p>
    <w:p xmlns:wp14="http://schemas.microsoft.com/office/word/2010/wordml" w:rsidP="708CEB75" wp14:paraId="1B584882" wp14:textId="50C53545">
      <w:pPr>
        <w:bidi w:val="0"/>
        <w:spacing w:before="0" w:beforeAutospacing="off" w:after="20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</w:pPr>
      <w:r w:rsidRPr="708CEB75" w:rsidR="78A094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  <w:t>Rozwój mowy w okresie prenatalnym, niemowlęcym i poniemowlęcym; czynniki ryzyka (wcześniactwo, ASD, niepełnosprawności sprzężone, zaburzenia słuchu) (E.1L.W1, E.1L.U1)</w:t>
      </w:r>
    </w:p>
    <w:p xmlns:wp14="http://schemas.microsoft.com/office/word/2010/wordml" w:rsidP="708CEB75" wp14:paraId="1B2B07D8" wp14:textId="64DFA300">
      <w:pPr>
        <w:bidi w:val="0"/>
        <w:spacing w:before="0" w:beforeAutospacing="off" w:after="20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</w:pPr>
      <w:r w:rsidRPr="708CEB75" w:rsidR="78A094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  <w:t>Metody funkcjonalnej diagnozy logopedycznej – narzędzia diagnostyczne, obserwacja, wywiad, interpretacja wyników (E.1L.U1)</w:t>
      </w:r>
    </w:p>
    <w:p xmlns:wp14="http://schemas.microsoft.com/office/word/2010/wordml" w:rsidP="708CEB75" wp14:paraId="66D6D139" wp14:textId="4CD246C0">
      <w:pPr>
        <w:bidi w:val="0"/>
        <w:spacing w:before="0" w:beforeAutospacing="off" w:after="20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</w:pPr>
      <w:r w:rsidRPr="708CEB75" w:rsidR="78A094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  <w:t>Planowanie i ewaluacja programów terapeutycznych; dobór metod i technik pracy (E.1L.U3)</w:t>
      </w:r>
    </w:p>
    <w:p xmlns:wp14="http://schemas.microsoft.com/office/word/2010/wordml" w:rsidP="708CEB75" wp14:paraId="79AEB6EF" wp14:textId="749D10FC">
      <w:pPr>
        <w:bidi w:val="0"/>
        <w:spacing w:before="0" w:beforeAutospacing="off" w:after="20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</w:pPr>
      <w:r w:rsidRPr="708CEB75" w:rsidR="78A094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  <w:t>Organizacja wczesnego wspomagania rozwoju w Polsce – podstawy prawne i dokumentacja (WOPFU, IPET) (E.1L.W3)</w:t>
      </w:r>
    </w:p>
    <w:p xmlns:wp14="http://schemas.microsoft.com/office/word/2010/wordml" w:rsidP="708CEB75" wp14:paraId="50B91D80" wp14:textId="24939572">
      <w:pPr>
        <w:bidi w:val="0"/>
        <w:spacing w:before="0" w:beforeAutospacing="off" w:after="20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</w:pPr>
      <w:r w:rsidRPr="708CEB75" w:rsidR="78A094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  <w:t>Współpraca interdyscyplinarna i etyka pracy; komunikacja z rodziną dziecka (E.1L.W3, E.1L.K2)</w:t>
      </w:r>
    </w:p>
    <w:p xmlns:wp14="http://schemas.microsoft.com/office/word/2010/wordml" w:rsidP="708CEB75" wp14:paraId="5CA04529" wp14:textId="794B7351">
      <w:pPr>
        <w:bidi w:val="0"/>
        <w:spacing w:after="0" w:line="240" w:lineRule="auto"/>
        <w:ind w:left="10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708CEB75" wp14:paraId="4956AE68" wp14:textId="4248789B">
      <w:pPr>
        <w:bidi w:val="0"/>
        <w:spacing w:after="0" w:line="240" w:lineRule="auto"/>
        <w:ind w:left="144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708CEB75" wp14:paraId="6E4FD8AD" wp14:textId="069E3848">
      <w:pPr>
        <w:bidi w:val="0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708CEB75" wp14:paraId="51B96DD7" wp14:textId="03E9B5E8">
      <w:pPr>
        <w:bidi w:val="0"/>
        <w:spacing w:before="0" w:beforeAutospacing="off" w:after="20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</w:pPr>
      <w:r w:rsidRPr="708CEB75" w:rsidR="78A094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  <w:t>V. Metody realizacji i weryfikacji efektów uczenia się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2258"/>
        <w:gridCol w:w="2258"/>
        <w:gridCol w:w="2258"/>
        <w:gridCol w:w="2258"/>
      </w:tblGrid>
      <w:tr w:rsidR="708CEB75" w:rsidTr="708CEB75" w14:paraId="23556E31">
        <w:trPr>
          <w:trHeight w:val="300"/>
        </w:trPr>
        <w:tc>
          <w:tcPr>
            <w:tcW w:w="9032" w:type="dxa"/>
            <w:gridSpan w:val="4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08CEB75" w:rsidP="708CEB75" w:rsidRDefault="708CEB75" w14:paraId="6694A398" w14:textId="72B175F7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WIEDZA – absolwent zna i rozumie</w:t>
            </w:r>
          </w:p>
        </w:tc>
      </w:tr>
      <w:tr w:rsidR="708CEB75" w:rsidTr="708CEB75" w14:paraId="0D618947">
        <w:trPr>
          <w:trHeight w:val="300"/>
        </w:trPr>
        <w:tc>
          <w:tcPr>
            <w:tcW w:w="2258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08CEB75" w:rsidP="708CEB75" w:rsidRDefault="708CEB75" w14:paraId="53CA72E6" w14:textId="3FFC8DE0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Symbol efektu</w:t>
            </w:r>
          </w:p>
        </w:tc>
        <w:tc>
          <w:tcPr>
            <w:tcW w:w="2258" w:type="dxa"/>
            <w:tcBorders>
              <w:top w:val="single" w:sz="6"/>
              <w:left w:val="single" w:sz="6"/>
              <w:bottom w:val="single" w:color="000000" w:themeColor="text1" w:sz="6"/>
              <w:right w:val="single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08CEB75" w:rsidP="708CEB75" w:rsidRDefault="708CEB75" w14:paraId="1432625C" w14:textId="5B9E71D7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Metody dydaktyczne</w:t>
            </w:r>
          </w:p>
        </w:tc>
        <w:tc>
          <w:tcPr>
            <w:tcW w:w="2258" w:type="dxa"/>
            <w:tcBorders>
              <w:top w:val="single" w:sz="6"/>
              <w:left w:val="single" w:sz="6"/>
              <w:bottom w:val="single" w:color="000000" w:themeColor="text1" w:sz="6"/>
              <w:right w:val="single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08CEB75" w:rsidP="708CEB75" w:rsidRDefault="708CEB75" w14:paraId="46FE4711" w14:textId="0A45B2BA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Metody weryfikacji</w:t>
            </w:r>
          </w:p>
        </w:tc>
        <w:tc>
          <w:tcPr>
            <w:tcW w:w="2258" w:type="dxa"/>
            <w:tcBorders>
              <w:top w:val="single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08CEB75" w:rsidP="708CEB75" w:rsidRDefault="708CEB75" w14:paraId="4BF9F4B7" w14:textId="74763AC7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Sposoby dokumentacji</w:t>
            </w:r>
          </w:p>
        </w:tc>
      </w:tr>
      <w:tr w:rsidR="708CEB75" w:rsidTr="708CEB75" w14:paraId="0C38173D">
        <w:trPr>
          <w:trHeight w:val="300"/>
        </w:trPr>
        <w:tc>
          <w:tcPr>
            <w:tcW w:w="225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08CEB75" w:rsidP="708CEB75" w:rsidRDefault="708CEB75" w14:paraId="54DED257" w14:textId="6A27BCB6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E.1L.W1</w:t>
            </w:r>
          </w:p>
        </w:tc>
        <w:tc>
          <w:tcPr>
            <w:tcW w:w="225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08CEB75" w:rsidP="708CEB75" w:rsidRDefault="708CEB75" w14:paraId="4DB2E3D0" w14:textId="026C7562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mini-wykład problemowy, analiza literatury</w:t>
            </w:r>
          </w:p>
        </w:tc>
        <w:tc>
          <w:tcPr>
            <w:tcW w:w="225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08CEB75" w:rsidP="708CEB75" w:rsidRDefault="708CEB75" w14:paraId="61D0452A" w14:textId="247CB4A5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test wiedzy (pytania otwarte i problemowe)</w:t>
            </w:r>
          </w:p>
        </w:tc>
        <w:tc>
          <w:tcPr>
            <w:tcW w:w="225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08CEB75" w:rsidP="708CEB75" w:rsidRDefault="708CEB75" w14:paraId="561DF67E" w14:textId="62A619C8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arkusz testu</w:t>
            </w:r>
          </w:p>
        </w:tc>
      </w:tr>
      <w:tr w:rsidR="708CEB75" w:rsidTr="708CEB75" w14:paraId="5A4ECEB9">
        <w:trPr>
          <w:trHeight w:val="300"/>
        </w:trPr>
        <w:tc>
          <w:tcPr>
            <w:tcW w:w="225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08CEB75" w:rsidP="708CEB75" w:rsidRDefault="708CEB75" w14:paraId="4F03A7AB" w14:textId="63729D64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E.1L.W3</w:t>
            </w:r>
          </w:p>
        </w:tc>
        <w:tc>
          <w:tcPr>
            <w:tcW w:w="225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08CEB75" w:rsidP="708CEB75" w:rsidRDefault="708CEB75" w14:paraId="107EB762" w14:textId="6BDA6BBC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analiza aktów prawnych, dyskusja</w:t>
            </w:r>
          </w:p>
        </w:tc>
        <w:tc>
          <w:tcPr>
            <w:tcW w:w="225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08CEB75" w:rsidP="708CEB75" w:rsidRDefault="708CEB75" w14:paraId="4D869BB1" w14:textId="0497F1A7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kolokwium problemowe</w:t>
            </w:r>
          </w:p>
        </w:tc>
        <w:tc>
          <w:tcPr>
            <w:tcW w:w="225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08CEB75" w:rsidP="708CEB75" w:rsidRDefault="708CEB75" w14:paraId="52497A4F" w14:textId="13E44A29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arkusz kolokwium</w:t>
            </w:r>
          </w:p>
        </w:tc>
      </w:tr>
      <w:tr w:rsidR="708CEB75" w:rsidTr="708CEB75" w14:paraId="0F1C5A82">
        <w:trPr>
          <w:trHeight w:val="300"/>
        </w:trPr>
        <w:tc>
          <w:tcPr>
            <w:tcW w:w="9032" w:type="dxa"/>
            <w:gridSpan w:val="4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08CEB75" w:rsidP="708CEB75" w:rsidRDefault="708CEB75" w14:paraId="7DC151E0" w14:textId="7B813111">
            <w:pPr>
              <w:pBdr>
                <w:top w:val="single" w:color="000000" w:sz="8" w:space="1"/>
                <w:left w:val="single" w:color="000000" w:sz="8" w:space="4"/>
                <w:bottom w:val="single" w:color="000000" w:sz="8" w:space="1"/>
                <w:right w:val="single" w:color="000000" w:sz="8" w:space="4"/>
                <w:between w:val="single" w:color="000000" w:sz="4" w:space="1"/>
              </w:pBd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UMIEJĘTNOŚCI – absolwent potrafi</w:t>
            </w:r>
          </w:p>
        </w:tc>
      </w:tr>
      <w:tr w:rsidR="708CEB75" w:rsidTr="708CEB75" w14:paraId="2AC30514">
        <w:trPr>
          <w:trHeight w:val="300"/>
        </w:trPr>
        <w:tc>
          <w:tcPr>
            <w:tcW w:w="2258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08CEB75" w:rsidP="708CEB75" w:rsidRDefault="708CEB75" w14:paraId="51FC3A9C" w14:textId="02253D5D">
            <w:pPr>
              <w:bidi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E.1L.U1</w:t>
            </w:r>
          </w:p>
        </w:tc>
        <w:tc>
          <w:tcPr>
            <w:tcW w:w="2258" w:type="dxa"/>
            <w:tcBorders>
              <w:top w:val="single" w:sz="6"/>
              <w:left w:val="single" w:sz="6"/>
              <w:bottom w:val="single" w:color="000000" w:themeColor="text1" w:sz="6"/>
              <w:right w:val="single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08CEB75" w:rsidP="708CEB75" w:rsidRDefault="708CEB75" w14:paraId="59AD5ECD" w14:textId="19FA11A0">
            <w:pPr>
              <w:bidi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analiza przypadku, praca w grupach</w:t>
            </w:r>
          </w:p>
        </w:tc>
        <w:tc>
          <w:tcPr>
            <w:tcW w:w="2258" w:type="dxa"/>
            <w:tcBorders>
              <w:top w:val="single" w:sz="6"/>
              <w:left w:val="single" w:sz="6"/>
              <w:bottom w:val="single" w:color="000000" w:themeColor="text1" w:sz="6"/>
              <w:right w:val="single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08CEB75" w:rsidP="708CEB75" w:rsidRDefault="708CEB75" w14:paraId="6C313506" w14:textId="15864A30">
            <w:pPr>
              <w:bidi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opracowanie diagnozy funkcjonalnej</w:t>
            </w:r>
          </w:p>
        </w:tc>
        <w:tc>
          <w:tcPr>
            <w:tcW w:w="2258" w:type="dxa"/>
            <w:tcBorders>
              <w:top w:val="single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08CEB75" w:rsidP="708CEB75" w:rsidRDefault="708CEB75" w14:paraId="4F7EA691" w14:textId="585474DB">
            <w:pPr>
              <w:bidi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karta oceny zadania</w:t>
            </w:r>
          </w:p>
        </w:tc>
      </w:tr>
      <w:tr w:rsidR="708CEB75" w:rsidTr="708CEB75" w14:paraId="66E7C8A8">
        <w:trPr>
          <w:trHeight w:val="300"/>
        </w:trPr>
        <w:tc>
          <w:tcPr>
            <w:tcW w:w="225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08CEB75" w:rsidP="708CEB75" w:rsidRDefault="708CEB75" w14:paraId="2C619F0A" w14:textId="1340265D">
            <w:pPr>
              <w:bidi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E.1L.U3</w:t>
            </w:r>
          </w:p>
        </w:tc>
        <w:tc>
          <w:tcPr>
            <w:tcW w:w="225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08CEB75" w:rsidP="708CEB75" w:rsidRDefault="708CEB75" w14:paraId="1A8D3886" w14:textId="41851D39">
            <w:pPr>
              <w:bidi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projektowanie programu terapii</w:t>
            </w:r>
          </w:p>
        </w:tc>
        <w:tc>
          <w:tcPr>
            <w:tcW w:w="225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08CEB75" w:rsidP="708CEB75" w:rsidRDefault="708CEB75" w14:paraId="4BEB31E8" w14:textId="228F3ADA">
            <w:pPr>
              <w:bidi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projekt programu z uzasadnieniem</w:t>
            </w:r>
          </w:p>
        </w:tc>
        <w:tc>
          <w:tcPr>
            <w:tcW w:w="225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08CEB75" w:rsidP="708CEB75" w:rsidRDefault="708CEB75" w14:paraId="3B719F72" w14:textId="351846D7">
            <w:pPr>
              <w:bidi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karta oceny projektu</w:t>
            </w:r>
          </w:p>
        </w:tc>
      </w:tr>
    </w:tbl>
    <w:p xmlns:wp14="http://schemas.microsoft.com/office/word/2010/wordml" w:rsidP="708CEB75" wp14:paraId="2671409B" wp14:textId="43300612">
      <w:pPr>
        <w:bidi w:val="0"/>
        <w:spacing w:before="0" w:beforeAutospacing="off" w:after="20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</w:pPr>
      <w:r w:rsidRPr="708CEB75" w:rsidR="78A094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  <w:t>KOMPETENCJE SPOŁECZNE – absolwent jest gotów do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1035"/>
        <w:gridCol w:w="3165"/>
        <w:gridCol w:w="3180"/>
        <w:gridCol w:w="1635"/>
      </w:tblGrid>
      <w:tr w:rsidR="708CEB75" w:rsidTr="708CEB75" w14:paraId="7873A2C7">
        <w:trPr>
          <w:trHeight w:val="300"/>
        </w:trPr>
        <w:tc>
          <w:tcPr>
            <w:tcW w:w="10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08CEB75" w:rsidP="708CEB75" w:rsidRDefault="708CEB75" w14:paraId="4879E93E" w14:textId="0195D983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E.1L.K1</w:t>
            </w:r>
          </w:p>
        </w:tc>
        <w:tc>
          <w:tcPr>
            <w:tcW w:w="31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08CEB75" w:rsidP="708CEB75" w:rsidRDefault="708CEB75" w14:paraId="4F710B67" w14:textId="3282906E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symulacja rozmowy z rodzicem, dyskusja</w:t>
            </w:r>
          </w:p>
        </w:tc>
        <w:tc>
          <w:tcPr>
            <w:tcW w:w="31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08CEB75" w:rsidP="708CEB75" w:rsidRDefault="708CEB75" w14:paraId="284BB855" w14:textId="35F9B9B1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ocena symulacji + refleksja pisemna</w:t>
            </w:r>
          </w:p>
        </w:tc>
        <w:tc>
          <w:tcPr>
            <w:tcW w:w="16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08CEB75" w:rsidP="708CEB75" w:rsidRDefault="708CEB75" w14:paraId="2137A1F8" w14:textId="0CC4B8D0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karta oceny</w:t>
            </w:r>
          </w:p>
        </w:tc>
      </w:tr>
    </w:tbl>
    <w:p xmlns:wp14="http://schemas.microsoft.com/office/word/2010/wordml" w:rsidP="708CEB75" wp14:paraId="290AF6DD" wp14:textId="729E05CC">
      <w:pPr>
        <w:bidi w:val="0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08CEB75" w:rsidR="78A094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 </w:t>
      </w:r>
    </w:p>
    <w:p xmlns:wp14="http://schemas.microsoft.com/office/word/2010/wordml" w:rsidP="708CEB75" wp14:paraId="69479729" wp14:textId="47349444">
      <w:pPr>
        <w:bidi w:val="0"/>
        <w:spacing w:after="0" w:line="240" w:lineRule="auto"/>
        <w:ind w:firstLine="70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08CEB75" w:rsidR="78A094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VI Kryteria oceny i wagi</w:t>
      </w:r>
      <w:r w:rsidRPr="708CEB75" w:rsidR="78A094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 </w:t>
      </w:r>
    </w:p>
    <w:p xmlns:wp14="http://schemas.microsoft.com/office/word/2010/wordml" w:rsidP="708CEB75" wp14:paraId="4D3FB836" wp14:textId="60D6FE69">
      <w:pPr>
        <w:bidi w:val="0"/>
        <w:spacing w:before="0" w:beforeAutospacing="off" w:after="20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</w:pPr>
      <w:r w:rsidRPr="708CEB75" w:rsidR="78A094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  <w:t>Przy wystawieniu oceny końcowej brany będzie pod uwagę:</w:t>
      </w:r>
    </w:p>
    <w:p xmlns:wp14="http://schemas.microsoft.com/office/word/2010/wordml" w:rsidP="708CEB75" wp14:paraId="184A9A4A" wp14:textId="6976CD41">
      <w:pPr>
        <w:bidi w:val="0"/>
        <w:spacing w:before="0" w:beforeAutospacing="off" w:after="20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</w:pPr>
      <w:r w:rsidRPr="708CEB75" w:rsidR="78A094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  <w:t>Wynik testu wiedzy – 30%</w:t>
      </w:r>
      <w:r>
        <w:br/>
      </w:r>
      <w:r w:rsidRPr="708CEB75" w:rsidR="78A094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  <w:t>Opracowanie diagnozy funkcjonalnej – 25%</w:t>
      </w:r>
      <w:r>
        <w:br/>
      </w:r>
      <w:r w:rsidRPr="708CEB75" w:rsidR="78A094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  <w:t>Projekt programu interwencji – 30%</w:t>
      </w:r>
      <w:r>
        <w:br/>
      </w:r>
      <w:r w:rsidRPr="708CEB75" w:rsidR="78A094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  <w:t>Symulacja rozmowy z rodzicem oraz refleksja – 15%</w:t>
      </w:r>
    </w:p>
    <w:p xmlns:wp14="http://schemas.microsoft.com/office/word/2010/wordml" w:rsidP="708CEB75" wp14:paraId="0A6524B0" wp14:textId="2D24C5B7">
      <w:pPr>
        <w:bidi w:val="0"/>
        <w:spacing w:before="0" w:beforeAutospacing="off" w:after="20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</w:pPr>
      <w:r w:rsidRPr="708CEB75" w:rsidR="78A094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  <w:t>Ocena końcowa zależy od sumy punktów:</w:t>
      </w:r>
    </w:p>
    <w:p xmlns:wp14="http://schemas.microsoft.com/office/word/2010/wordml" w:rsidP="708CEB75" wp14:paraId="70EA6169" wp14:textId="70DEACAE">
      <w:pPr>
        <w:bidi w:val="0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</w:pPr>
      <w:r w:rsidRPr="708CEB75" w:rsidR="78A094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  <w:t>Ocena bardzo dobra – 100–95%</w:t>
      </w:r>
      <w:r>
        <w:br/>
      </w:r>
      <w:r w:rsidRPr="708CEB75" w:rsidR="78A094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  <w:t>Dobra plus – 90-94%</w:t>
      </w:r>
      <w:r>
        <w:br/>
      </w:r>
      <w:r w:rsidRPr="708CEB75" w:rsidR="78A094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  <w:t>Dobra – 80–89%</w:t>
      </w:r>
      <w:r>
        <w:br/>
      </w:r>
      <w:r w:rsidRPr="708CEB75" w:rsidR="78A094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  <w:t>Dostateczna plus – 70–79%</w:t>
      </w:r>
      <w:r>
        <w:br/>
      </w:r>
      <w:r w:rsidRPr="708CEB75" w:rsidR="78A094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  <w:t>Dostateczna – 60–69%</w:t>
      </w:r>
      <w:r>
        <w:br/>
      </w:r>
      <w:r w:rsidRPr="708CEB75" w:rsidR="78A094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  <w:t>Poniżej 75% – niedostateczna</w:t>
      </w:r>
    </w:p>
    <w:p xmlns:wp14="http://schemas.microsoft.com/office/word/2010/wordml" w:rsidP="708CEB75" wp14:paraId="3DC89E6F" wp14:textId="1F5B5F7F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708CEB75" wp14:paraId="60EAFB07" wp14:textId="77CBCD55">
      <w:pPr>
        <w:bidi w:val="0"/>
        <w:spacing w:after="0" w:line="240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708CEB75" wp14:paraId="2E0A63BA" wp14:textId="65F4691F">
      <w:pPr>
        <w:bidi w:val="0"/>
        <w:spacing w:before="0" w:beforeAutospacing="off" w:after="20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</w:pPr>
      <w:r w:rsidRPr="708CEB75" w:rsidR="78A094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 </w:t>
      </w:r>
      <w:r w:rsidRPr="708CEB75" w:rsidR="78A094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  <w:t xml:space="preserve"> VI. Obciążenie pracą studenta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4605"/>
        <w:gridCol w:w="1605"/>
      </w:tblGrid>
      <w:tr w:rsidR="708CEB75" w:rsidTr="708CEB75" w14:paraId="273D2D2E">
        <w:trPr>
          <w:trHeight w:val="300"/>
        </w:trPr>
        <w:tc>
          <w:tcPr>
            <w:tcW w:w="46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08CEB75" w:rsidP="708CEB75" w:rsidRDefault="708CEB75" w14:paraId="3B5FCCB4" w14:textId="27BB5393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Forma aktywności studenta</w:t>
            </w:r>
          </w:p>
        </w:tc>
        <w:tc>
          <w:tcPr>
            <w:tcW w:w="16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08CEB75" w:rsidP="708CEB75" w:rsidRDefault="708CEB75" w14:paraId="0E4CAE3E" w14:textId="097A57CE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Liczba godzin</w:t>
            </w:r>
          </w:p>
        </w:tc>
      </w:tr>
      <w:tr w:rsidR="708CEB75" w:rsidTr="708CEB75" w14:paraId="2D3DE916">
        <w:trPr>
          <w:trHeight w:val="300"/>
        </w:trPr>
        <w:tc>
          <w:tcPr>
            <w:tcW w:w="46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08CEB75" w:rsidP="708CEB75" w:rsidRDefault="708CEB75" w14:paraId="42C7CD11" w14:textId="1DC20BC3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Liczba godzin kontaktowych z nauczycielem</w:t>
            </w:r>
          </w:p>
        </w:tc>
        <w:tc>
          <w:tcPr>
            <w:tcW w:w="16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08CEB75" w:rsidP="708CEB75" w:rsidRDefault="708CEB75" w14:paraId="5348B1B3" w14:textId="7BB5B843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30</w:t>
            </w:r>
          </w:p>
        </w:tc>
      </w:tr>
      <w:tr w:rsidR="708CEB75" w:rsidTr="708CEB75" w14:paraId="6EAC62F1">
        <w:trPr>
          <w:trHeight w:val="300"/>
        </w:trPr>
        <w:tc>
          <w:tcPr>
            <w:tcW w:w="46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08CEB75" w:rsidP="708CEB75" w:rsidRDefault="708CEB75" w14:paraId="5C74F670" w14:textId="416789C8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Liczba godzin indywidualnej pracy studenta</w:t>
            </w:r>
          </w:p>
        </w:tc>
        <w:tc>
          <w:tcPr>
            <w:tcW w:w="16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708CEB75" w:rsidP="708CEB75" w:rsidRDefault="708CEB75" w14:paraId="65DD771B" w14:textId="40E3A839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15</w:t>
            </w:r>
          </w:p>
        </w:tc>
      </w:tr>
    </w:tbl>
    <w:p xmlns:wp14="http://schemas.microsoft.com/office/word/2010/wordml" w:rsidP="708CEB75" wp14:paraId="6895C277" wp14:textId="22B990C7">
      <w:pPr>
        <w:bidi w:val="0"/>
        <w:spacing w:before="0" w:beforeAutospacing="off" w:after="20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</w:pPr>
      <w:r w:rsidRPr="708CEB75" w:rsidR="78A094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  <w:t xml:space="preserve">Łącznie: 45 godzin  </w:t>
      </w:r>
    </w:p>
    <w:p xmlns:wp14="http://schemas.microsoft.com/office/word/2010/wordml" w:rsidP="708CEB75" wp14:paraId="028982C1" wp14:textId="3539D1EC">
      <w:pPr>
        <w:bidi w:val="0"/>
        <w:spacing w:after="0" w:line="240" w:lineRule="auto"/>
        <w:ind w:left="108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708CEB75" wp14:paraId="5FF0F491" wp14:textId="6C72DE4C">
      <w:pPr>
        <w:pStyle w:val="ListParagraph"/>
        <w:bidi w:val="0"/>
        <w:spacing w:after="0" w:line="240" w:lineRule="auto"/>
        <w:ind w:left="108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08CEB75" w:rsidR="78A094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Literatura</w:t>
      </w:r>
      <w:r w:rsidRPr="708CEB75" w:rsidR="78A094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 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9045"/>
      </w:tblGrid>
      <w:tr w:rsidR="708CEB75" w:rsidTr="708CEB75" w14:paraId="6F20EE96">
        <w:trPr>
          <w:trHeight w:val="285"/>
        </w:trPr>
        <w:tc>
          <w:tcPr>
            <w:tcW w:w="90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08CEB75" w:rsidP="708CEB75" w:rsidRDefault="708CEB75" w14:paraId="0F87C353" w14:textId="37A18A9B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  <w:t xml:space="preserve">Literatura podstawowa  </w:t>
            </w:r>
          </w:p>
        </w:tc>
      </w:tr>
      <w:tr w:rsidR="708CEB75" w:rsidTr="708CEB75" w14:paraId="4FA882F0">
        <w:trPr>
          <w:trHeight w:val="285"/>
        </w:trPr>
        <w:tc>
          <w:tcPr>
            <w:tcW w:w="90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08CEB75" w:rsidP="708CEB75" w:rsidRDefault="708CEB75" w14:paraId="760558D4" w14:textId="3E340E3C">
            <w:pPr>
              <w:bidi w:val="0"/>
              <w:spacing w:before="0" w:beforeAutospacing="off" w:after="16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  <w:t xml:space="preserve"> </w:t>
            </w:r>
            <w:r w:rsidRPr="708CEB75" w:rsidR="708CE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en-US"/>
              </w:rPr>
              <w:t xml:space="preserve">Brown R. (2019), </w:t>
            </w:r>
            <w:r w:rsidRPr="708CEB75" w:rsidR="708CEB75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A"/>
                <w:sz w:val="22"/>
                <w:szCs w:val="22"/>
                <w:lang w:val="en-US"/>
              </w:rPr>
              <w:t>Speech and Language Development in Early Childhood</w:t>
            </w:r>
            <w:r w:rsidRPr="708CEB75" w:rsidR="708CE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en-US"/>
              </w:rPr>
              <w:t>, Cambridge University Press.</w:t>
            </w:r>
          </w:p>
          <w:p w:rsidR="708CEB75" w:rsidP="708CEB75" w:rsidRDefault="708CEB75" w14:paraId="4E2E0766" w14:textId="5F75E6D2">
            <w:pPr>
              <w:bidi w:val="0"/>
              <w:spacing w:before="0" w:beforeAutospacing="off" w:after="16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  <w:t xml:space="preserve">Grabowska A. (2020), „Wczesna interwencja logopedyczna a rozwój komunikacji dziecka”, </w:t>
            </w:r>
            <w:r w:rsidRPr="708CEB75" w:rsidR="708CEB75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A"/>
                <w:sz w:val="22"/>
                <w:szCs w:val="22"/>
                <w:lang w:val="pl-PL"/>
              </w:rPr>
              <w:t>Logopedia</w:t>
            </w:r>
            <w:r w:rsidRPr="708CEB75" w:rsidR="708CE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  <w:t>, 52(1), s. 33–45.</w:t>
            </w:r>
          </w:p>
          <w:p w:rsidR="708CEB75" w:rsidP="708CEB75" w:rsidRDefault="708CEB75" w14:paraId="7B326BE1" w14:textId="51D0292E">
            <w:pPr>
              <w:bidi w:val="0"/>
              <w:spacing w:before="0" w:beforeAutospacing="off" w:after="16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  <w:t xml:space="preserve">Majewska K. (2023), </w:t>
            </w:r>
            <w:r w:rsidRPr="708CEB75" w:rsidR="708CEB75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A"/>
                <w:sz w:val="22"/>
                <w:szCs w:val="22"/>
                <w:lang w:val="pl-PL"/>
              </w:rPr>
              <w:t>Diagnoza i terapia zaburzeń mowy u dzieci</w:t>
            </w:r>
            <w:r w:rsidRPr="708CEB75" w:rsidR="708CE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  <w:t>, Wydawnictwo Naukowe PWN.</w:t>
            </w:r>
          </w:p>
          <w:p w:rsidR="708CEB75" w:rsidP="708CEB75" w:rsidRDefault="708CEB75" w14:paraId="2021F735" w14:textId="2941D81E">
            <w:pPr>
              <w:bidi w:val="0"/>
              <w:spacing w:before="0" w:beforeAutospacing="off" w:after="16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  <w:t xml:space="preserve">Nowak A., Kowalska M. (2022), </w:t>
            </w:r>
            <w:r w:rsidRPr="708CEB75" w:rsidR="708CEB75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A"/>
                <w:sz w:val="22"/>
                <w:szCs w:val="22"/>
                <w:lang w:val="pl-PL"/>
              </w:rPr>
              <w:t>Wczesna interwencja logopedyczna: teorie i praktyka</w:t>
            </w:r>
            <w:r w:rsidRPr="708CEB75" w:rsidR="708CE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  <w:t>, Wydawnictwo Naukowe KUL.</w:t>
            </w:r>
          </w:p>
          <w:p w:rsidR="708CEB75" w:rsidP="708CEB75" w:rsidRDefault="708CEB75" w14:paraId="4404216A" w14:textId="478ED80D">
            <w:pPr>
              <w:bidi w:val="0"/>
              <w:spacing w:before="0" w:beforeAutospacing="off" w:after="16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  <w:t xml:space="preserve">Otrębski W., Mariańczyk K., Amilkiewicz-Marek A., Bieńkowska K. I., Domagała-Zyśk E., Kostrubiec-Wojtachnio B., Papuda-Dolińska B., Pisula E. (2022), </w:t>
            </w:r>
            <w:r w:rsidRPr="708CEB75" w:rsidR="708CEB75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A"/>
                <w:sz w:val="22"/>
                <w:szCs w:val="22"/>
                <w:lang w:val="pl-PL"/>
              </w:rPr>
              <w:t>Standardy przebiegu oceny funkcjonalnej oraz planowania wsparcia edukacyjno-specjalistycznego</w:t>
            </w:r>
            <w:r w:rsidRPr="708CEB75" w:rsidR="708CE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  <w:t>, Wydawnictwo KUL, Lublin.</w:t>
            </w:r>
          </w:p>
          <w:p w:rsidR="708CEB75" w:rsidP="708CEB75" w:rsidRDefault="708CEB75" w14:paraId="53DAC75E" w14:textId="48CCAC5F">
            <w:pPr>
              <w:bidi w:val="0"/>
              <w:spacing w:before="0" w:beforeAutospacing="off" w:after="16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en-US"/>
              </w:rPr>
              <w:t xml:space="preserve">Smith J., Taylor L. (2021), </w:t>
            </w:r>
            <w:r w:rsidRPr="708CEB75" w:rsidR="708CEB75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A"/>
                <w:sz w:val="22"/>
                <w:szCs w:val="22"/>
                <w:lang w:val="en-US"/>
              </w:rPr>
              <w:t>Early Speech Intervention: Evidence-Based Approaches</w:t>
            </w:r>
            <w:r w:rsidRPr="708CEB75" w:rsidR="708CE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en-US"/>
              </w:rPr>
              <w:t>, Springer.</w:t>
            </w:r>
          </w:p>
          <w:p w:rsidR="708CEB75" w:rsidP="708CEB75" w:rsidRDefault="708CEB75" w14:paraId="3C95BE34" w14:textId="590D1766">
            <w:pPr>
              <w:bidi w:val="0"/>
              <w:spacing w:before="0" w:beforeAutospacing="off" w:after="160" w:afterAutospacing="off" w:line="257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</w:pPr>
          </w:p>
          <w:p w:rsidR="708CEB75" w:rsidP="708CEB75" w:rsidRDefault="708CEB75" w14:paraId="45DDAB31" w14:textId="38B6B615">
            <w:pPr>
              <w:bidi w:val="0"/>
              <w:spacing w:before="0" w:beforeAutospacing="off" w:after="16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A"/>
                <w:sz w:val="22"/>
                <w:szCs w:val="22"/>
                <w:lang w:val="pl-PL"/>
              </w:rPr>
              <w:t>Netoteka</w:t>
            </w:r>
          </w:p>
          <w:p w:rsidR="708CEB75" w:rsidP="708CEB75" w:rsidRDefault="708CEB75" w14:paraId="339E8E43" w14:textId="029EBBB4">
            <w:pPr>
              <w:bidi w:val="0"/>
              <w:spacing w:before="0" w:beforeAutospacing="off" w:after="16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  <w:t xml:space="preserve">Diagnoza i terapia zaburzeń realizacji fonemów (red. D. Pluta-Wojciechowska), dostęp online: </w:t>
            </w:r>
            <w:hyperlink r:id="R61783c85d80f41fd">
              <w:r w:rsidRPr="708CEB75" w:rsidR="708CEB75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lang w:val="pl-PL"/>
                </w:rPr>
                <w:t>https://sbc.org.pl/Content/384322/diagnoza_i_terapia_zaburzen_realizacji.pdf</w:t>
              </w:r>
            </w:hyperlink>
          </w:p>
          <w:p w:rsidR="708CEB75" w:rsidP="708CEB75" w:rsidRDefault="708CEB75" w14:paraId="2DE37AF4" w14:textId="32DBADCD">
            <w:pPr>
              <w:bidi w:val="0"/>
              <w:spacing w:before="0" w:beforeAutospacing="off" w:after="16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  <w:t xml:space="preserve">Grabowska A., </w:t>
            </w:r>
            <w:r w:rsidRPr="708CEB75" w:rsidR="708CEB75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A"/>
                <w:sz w:val="22"/>
                <w:szCs w:val="22"/>
                <w:lang w:val="pl-PL"/>
              </w:rPr>
              <w:t>Dynamika rozwoju dziecka przedwcześnie urodzonego – przegląd badań</w:t>
            </w:r>
            <w:r w:rsidRPr="708CEB75" w:rsidR="708CE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  <w:t xml:space="preserve">, dostęp online: </w:t>
            </w:r>
            <w:hyperlink r:id="R712c88cfc10f44c2">
              <w:r w:rsidRPr="708CEB75" w:rsidR="708CEB75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lang w:val="pl-PL"/>
                </w:rPr>
                <w:t>https://docplayer.pl/</w:t>
              </w:r>
            </w:hyperlink>
            <w:r w:rsidRPr="708CEB75" w:rsidR="708CE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  <w:t>...</w:t>
            </w:r>
          </w:p>
          <w:p w:rsidR="708CEB75" w:rsidP="708CEB75" w:rsidRDefault="708CEB75" w14:paraId="79D61373" w14:textId="4779DAB0">
            <w:pPr>
              <w:bidi w:val="0"/>
              <w:spacing w:before="0" w:beforeAutospacing="off" w:after="16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  <w:t xml:space="preserve">Kamińska B., Siebert B., </w:t>
            </w:r>
            <w:r w:rsidRPr="708CEB75" w:rsidR="708CEB75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A"/>
                <w:sz w:val="22"/>
                <w:szCs w:val="22"/>
                <w:lang w:val="pl-PL"/>
              </w:rPr>
              <w:t>Podstawy rozwoju mowy</w:t>
            </w:r>
            <w:r w:rsidRPr="708CEB75" w:rsidR="708CE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  <w:t xml:space="preserve">, dostęp online: </w:t>
            </w:r>
            <w:hyperlink r:id="R8b6f5e9be6e744a2">
              <w:r w:rsidRPr="708CEB75" w:rsidR="708CEB75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lang w:val="pl-PL"/>
                </w:rPr>
                <w:t>https://journals.viamedica.pl/</w:t>
              </w:r>
            </w:hyperlink>
            <w:r w:rsidRPr="708CEB75" w:rsidR="708CE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  <w:t>...</w:t>
            </w:r>
          </w:p>
          <w:p w:rsidR="708CEB75" w:rsidP="708CEB75" w:rsidRDefault="708CEB75" w14:paraId="611CD7FC" w14:textId="024A2215">
            <w:pPr>
              <w:bidi w:val="0"/>
              <w:spacing w:before="0" w:beforeAutospacing="off" w:after="16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  <w:t xml:space="preserve">Kackieło-Tomulewicz J., Kursa J., </w:t>
            </w:r>
            <w:r w:rsidRPr="708CEB75" w:rsidR="708CEB75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A"/>
                <w:sz w:val="22"/>
                <w:szCs w:val="22"/>
                <w:lang w:val="pl-PL"/>
              </w:rPr>
              <w:t>Wczesne wspomaganie rozwoju mowy dzieci w okresie noworodkowym i niemowlęcym</w:t>
            </w:r>
            <w:r w:rsidRPr="708CEB75" w:rsidR="708CE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  <w:t>.</w:t>
            </w:r>
          </w:p>
          <w:p w:rsidR="708CEB75" w:rsidP="708CEB75" w:rsidRDefault="708CEB75" w14:paraId="25BF9E11" w14:textId="0919021B">
            <w:pPr>
              <w:bidi w:val="0"/>
              <w:spacing w:before="0" w:beforeAutospacing="off" w:after="16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  <w:t xml:space="preserve">McQuiston S., Kloczko N., </w:t>
            </w:r>
            <w:r w:rsidRPr="708CEB75" w:rsidR="708CEB75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A"/>
                <w:sz w:val="22"/>
                <w:szCs w:val="22"/>
                <w:lang w:val="pl-PL"/>
              </w:rPr>
              <w:t>Rozwój mowy i języka – monitorowanie przebiegu i zaburzenia</w:t>
            </w:r>
            <w:r w:rsidRPr="708CEB75" w:rsidR="708CE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  <w:t>.</w:t>
            </w:r>
          </w:p>
          <w:p w:rsidR="708CEB75" w:rsidP="708CEB75" w:rsidRDefault="708CEB75" w14:paraId="08ED0B42" w14:textId="360DBF58">
            <w:pPr>
              <w:bidi w:val="0"/>
              <w:spacing w:before="0" w:beforeAutospacing="off" w:after="16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  <w:t xml:space="preserve">Pluta-Wojciechowska D., </w:t>
            </w:r>
            <w:r w:rsidRPr="708CEB75" w:rsidR="708CEB75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A"/>
                <w:sz w:val="22"/>
                <w:szCs w:val="22"/>
                <w:lang w:val="pl-PL"/>
              </w:rPr>
              <w:t>O różnych typach skróconych wędzidełek języka, ich ocenie i interpretacji wyników badań w logopedii</w:t>
            </w:r>
            <w:r w:rsidRPr="708CEB75" w:rsidR="708CE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  <w:t>.</w:t>
            </w:r>
          </w:p>
          <w:p w:rsidR="708CEB75" w:rsidP="708CEB75" w:rsidRDefault="708CEB75" w14:paraId="478F202A" w14:textId="1523EFAF">
            <w:pPr>
              <w:bidi w:val="0"/>
              <w:spacing w:before="0" w:beforeAutospacing="off" w:after="16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  <w:t xml:space="preserve">Węsierska K., </w:t>
            </w:r>
            <w:r w:rsidRPr="708CEB75" w:rsidR="708CEB75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A"/>
                <w:sz w:val="22"/>
                <w:szCs w:val="22"/>
                <w:lang w:val="pl-PL"/>
              </w:rPr>
              <w:t>Współwystępowanie zaburzeń płynności mowy i wad wymowy u dzieci w wieku przedszkolnym</w:t>
            </w:r>
            <w:r w:rsidRPr="708CEB75" w:rsidR="708CE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  <w:t xml:space="preserve">, dostęp online: </w:t>
            </w:r>
            <w:hyperlink r:id="Rba63f391d1c441dd">
              <w:r w:rsidRPr="708CEB75" w:rsidR="708CEB75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lang w:val="pl-PL"/>
                </w:rPr>
                <w:t>https://sbc.org.pl/</w:t>
              </w:r>
            </w:hyperlink>
            <w:r w:rsidRPr="708CEB75" w:rsidR="708CE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  <w:t>...</w:t>
            </w:r>
          </w:p>
        </w:tc>
      </w:tr>
      <w:tr w:rsidR="708CEB75" w:rsidTr="708CEB75" w14:paraId="5B71EE05">
        <w:trPr>
          <w:trHeight w:val="285"/>
        </w:trPr>
        <w:tc>
          <w:tcPr>
            <w:tcW w:w="90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08CEB75" w:rsidP="708CEB75" w:rsidRDefault="708CEB75" w14:paraId="4E8DB3AA" w14:textId="17B0F626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  <w:t xml:space="preserve">Literatura uzupełniająca  </w:t>
            </w:r>
          </w:p>
          <w:p w:rsidR="708CEB75" w:rsidP="708CEB75" w:rsidRDefault="708CEB75" w14:paraId="3EF1E392" w14:textId="0DF07B26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  <w:t xml:space="preserve">Gacka E. (2018), „Zapobieganie nieprawidłowościom w rozwoju artykulacji u dzieci w wieku niemowlęcym i poniemowlęcym”, dostęp online: </w:t>
            </w:r>
            <w:hyperlink r:id="Rf35e6fe77f0f44d3">
              <w:r w:rsidRPr="708CEB75" w:rsidR="708CEB75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lang w:val="pl-PL"/>
                </w:rPr>
                <w:t>https://cejsh.icm.edu.pl/cejsh/element/bwmeta1.element.ojs-issn-2300-391X-year-2018-issue-21-article-17383</w:t>
              </w:r>
            </w:hyperlink>
          </w:p>
          <w:p w:rsidR="708CEB75" w:rsidP="708CEB75" w:rsidRDefault="708CEB75" w14:paraId="4C5EB2A8" w14:textId="59F6B97D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  <w:t xml:space="preserve">Ganc M., Kobosko J., Jędrzejczak W. W., Skoczylas A., Geremek-Samsonowicz A. (2019), „Karty Oceny Rozwoju Psychoruchowego (KORP) – opis narzędzia i prezentacja jego wykorzystania na przykładzie trzech studiów przypadku dzieci z zaburzeniami słuchu”, </w:t>
            </w:r>
            <w:r w:rsidRPr="708CEB75" w:rsidR="708CEB75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A"/>
                <w:sz w:val="22"/>
                <w:szCs w:val="22"/>
                <w:lang w:val="pl-PL"/>
              </w:rPr>
              <w:t>Nowa Audiofonologia</w:t>
            </w:r>
            <w:r w:rsidRPr="708CEB75" w:rsidR="708CE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  <w:t>, 8(3), s. 58–67, DOI: 10.17431/1003528.</w:t>
            </w:r>
          </w:p>
          <w:p w:rsidR="708CEB75" w:rsidP="708CEB75" w:rsidRDefault="708CEB75" w14:paraId="6557DA82" w14:textId="08B2A612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  <w:t xml:space="preserve">Krakowiak K. (2021), </w:t>
            </w:r>
            <w:r w:rsidRPr="708CEB75" w:rsidR="708CEB75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00000A"/>
                <w:sz w:val="22"/>
                <w:szCs w:val="22"/>
                <w:lang w:val="pl-PL"/>
              </w:rPr>
              <w:t>Zasady kompleksowego i skoordynowanego wsparcia osób z niepełnosprawnościami we wspólnocie zmierzającej do solidarności i odpowiedzialnego rozwoju</w:t>
            </w:r>
            <w:r w:rsidRPr="708CEB75" w:rsidR="708CE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  <w:t xml:space="preserve">, dostęp online: </w:t>
            </w:r>
            <w:hyperlink r:id="Read3f4f56e3248e3">
              <w:r w:rsidRPr="708CEB75" w:rsidR="708CEB75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lang w:val="pl-PL"/>
                </w:rPr>
                <w:t>https://www.gov.pl/attachment/a5698a95-baf3-49e3-a805-20b6bb3441c2</w:t>
              </w:r>
            </w:hyperlink>
          </w:p>
          <w:p w:rsidR="708CEB75" w:rsidP="708CEB75" w:rsidRDefault="708CEB75" w14:paraId="2E30AE1C" w14:textId="0E7284AB">
            <w:pPr>
              <w:bidi w:val="0"/>
              <w:spacing w:before="0" w:beforeAutospacing="off" w:after="20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</w:pPr>
            <w:r w:rsidRPr="708CEB75" w:rsidR="708CE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A"/>
                <w:sz w:val="22"/>
                <w:szCs w:val="22"/>
                <w:lang w:val="pl-PL"/>
              </w:rPr>
              <w:t xml:space="preserve">„Trening komunikacji funkcjonalnej w rozwijaniu zachowań werbalnych i terapii zachowań trudnych osób z zaburzeniami ze spektrum autyzmu” (2021), dostęp online: </w:t>
            </w:r>
            <w:hyperlink r:id="R08f81cbc6bf54546">
              <w:r w:rsidRPr="708CEB75" w:rsidR="708CEB75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lang w:val="pl-PL"/>
                </w:rPr>
                <w:t>https://www.stowarzyszeniefidesetratio.pl/Presentations0/2021-4Kora2.pdf</w:t>
              </w:r>
            </w:hyperlink>
          </w:p>
        </w:tc>
      </w:tr>
    </w:tbl>
    <w:p xmlns:wp14="http://schemas.microsoft.com/office/word/2010/wordml" w:rsidP="708CEB75" wp14:paraId="30F3DF8E" wp14:textId="25B7A7FD">
      <w:pPr>
        <w:bidi w:val="0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p14:paraId="57375426" wp14:textId="3F89BBA0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BC9E64"/>
    <w:rsid w:val="708CEB75"/>
    <w:rsid w:val="78A0942B"/>
    <w:rsid w:val="7ABC9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C9E64"/>
  <w15:chartTrackingRefBased/>
  <w15:docId w15:val="{41DA3948-0C47-4C8E-825D-8AA2677656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sbc.org.pl/Content/384322/diagnoza_i_terapia_zaburzen_realizacji.pdf" TargetMode="External" Id="R61783c85d80f41fd" /><Relationship Type="http://schemas.openxmlformats.org/officeDocument/2006/relationships/hyperlink" Target="https://docplayer.pl/" TargetMode="External" Id="R712c88cfc10f44c2" /><Relationship Type="http://schemas.openxmlformats.org/officeDocument/2006/relationships/hyperlink" Target="https://journals.viamedica.pl/" TargetMode="External" Id="R8b6f5e9be6e744a2" /><Relationship Type="http://schemas.openxmlformats.org/officeDocument/2006/relationships/hyperlink" Target="https://sbc.org.pl/" TargetMode="External" Id="Rba63f391d1c441dd" /><Relationship Type="http://schemas.openxmlformats.org/officeDocument/2006/relationships/hyperlink" Target="https://cejsh.icm.edu.pl/cejsh/element/bwmeta1.element.ojs-issn-2300-391X-year-2018-issue-21-article-17383" TargetMode="External" Id="Rf35e6fe77f0f44d3" /><Relationship Type="http://schemas.openxmlformats.org/officeDocument/2006/relationships/hyperlink" Target="https://www.gov.pl/attachment/a5698a95-baf3-49e3-a805-20b6bb3441c2" TargetMode="External" Id="Read3f4f56e3248e3" /><Relationship Type="http://schemas.openxmlformats.org/officeDocument/2006/relationships/hyperlink" Target="https://www.stowarzyszeniefidesetratio.pl/Presentations0/2021-4Kora2.pdf" TargetMode="External" Id="R08f81cbc6bf5454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7DE583-7327-443D-BC0E-901A98695B58}"/>
</file>

<file path=customXml/itemProps2.xml><?xml version="1.0" encoding="utf-8"?>
<ds:datastoreItem xmlns:ds="http://schemas.openxmlformats.org/officeDocument/2006/customXml" ds:itemID="{F7E066EC-97BF-4BFA-BCF0-B3CEED494DB5}"/>
</file>

<file path=customXml/itemProps3.xml><?xml version="1.0" encoding="utf-8"?>
<ds:datastoreItem xmlns:ds="http://schemas.openxmlformats.org/officeDocument/2006/customXml" ds:itemID="{CAC5F137-8F95-4D9B-98D1-97CB069AA67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Agnieszka Amilkiewicz-Marek</dc:creator>
  <keywords/>
  <dc:description/>
  <dcterms:created xsi:type="dcterms:W3CDTF">2026-03-03T16:53:28.0000000Z</dcterms:created>
  <dcterms:modified xsi:type="dcterms:W3CDTF">2026-03-03T16:54:08.4847983Z</dcterms:modified>
  <lastModifiedBy>Agnieszka Amilkiewicz-Marek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</Properties>
</file>