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4AD49" w14:textId="77777777" w:rsidR="00757261" w:rsidRDefault="00757261" w:rsidP="004F73CF">
      <w:pPr>
        <w:rPr>
          <w:b/>
        </w:rPr>
      </w:pPr>
      <w:r>
        <w:rPr>
          <w:b/>
        </w:rPr>
        <w:t xml:space="preserve">KARTA PRZEDMIOTU </w:t>
      </w:r>
    </w:p>
    <w:p w14:paraId="2C188F94" w14:textId="77777777" w:rsidR="003C473D" w:rsidRDefault="003C473D" w:rsidP="004F73CF">
      <w:pPr>
        <w:rPr>
          <w:b/>
        </w:rPr>
      </w:pPr>
    </w:p>
    <w:p w14:paraId="4548F43C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D1A52" w14:paraId="6DCD9764" w14:textId="77777777" w:rsidTr="0047354E">
        <w:tc>
          <w:tcPr>
            <w:tcW w:w="4606" w:type="dxa"/>
          </w:tcPr>
          <w:p w14:paraId="1ACE88FA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006996DF" w14:textId="08A81847" w:rsidR="002D1A52" w:rsidRDefault="009E3E2A" w:rsidP="0047354E">
            <w:r>
              <w:t>Historia</w:t>
            </w:r>
            <w:r w:rsidR="00065623">
              <w:t xml:space="preserve"> wychowania i</w:t>
            </w:r>
            <w:r>
              <w:t xml:space="preserve"> myśli pedagogicznej</w:t>
            </w:r>
          </w:p>
        </w:tc>
      </w:tr>
      <w:tr w:rsidR="002D1A52" w:rsidRPr="00667998" w14:paraId="165C8B6E" w14:textId="77777777" w:rsidTr="00AE43B8">
        <w:tc>
          <w:tcPr>
            <w:tcW w:w="4606" w:type="dxa"/>
          </w:tcPr>
          <w:p w14:paraId="0335C1E2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405BA1D7" w14:textId="2BE2D2EA" w:rsidR="002D1A52" w:rsidRPr="00065623" w:rsidRDefault="009E3E2A" w:rsidP="00AE43B8">
            <w:pPr>
              <w:rPr>
                <w:lang w:val="en-US"/>
              </w:rPr>
            </w:pPr>
            <w:r w:rsidRPr="00065623">
              <w:rPr>
                <w:lang w:val="en-US"/>
              </w:rPr>
              <w:t>History of</w:t>
            </w:r>
            <w:r w:rsidR="00065623" w:rsidRPr="00065623">
              <w:rPr>
                <w:lang w:val="en-US"/>
              </w:rPr>
              <w:t xml:space="preserve"> upbringing and</w:t>
            </w:r>
            <w:r w:rsidRPr="00065623">
              <w:rPr>
                <w:lang w:val="en-US"/>
              </w:rPr>
              <w:t xml:space="preserve"> pedagogical thought</w:t>
            </w:r>
          </w:p>
        </w:tc>
      </w:tr>
      <w:tr w:rsidR="002D1A52" w14:paraId="628D594E" w14:textId="77777777" w:rsidTr="00387F68">
        <w:tc>
          <w:tcPr>
            <w:tcW w:w="4606" w:type="dxa"/>
          </w:tcPr>
          <w:p w14:paraId="775DA8AA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5F1C7A51" w14:textId="38C6DB43" w:rsidR="002D1A52" w:rsidRDefault="009E3E2A" w:rsidP="00387F68">
            <w:r>
              <w:t>Pedagogika</w:t>
            </w:r>
            <w:r w:rsidR="00667998">
              <w:t xml:space="preserve"> specjalna</w:t>
            </w:r>
          </w:p>
        </w:tc>
      </w:tr>
      <w:tr w:rsidR="001C0192" w14:paraId="67DAE319" w14:textId="77777777" w:rsidTr="004B6051">
        <w:tc>
          <w:tcPr>
            <w:tcW w:w="4606" w:type="dxa"/>
          </w:tcPr>
          <w:p w14:paraId="63A7E40B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3AE46A9D" w14:textId="464D39AB" w:rsidR="001C0192" w:rsidRDefault="00667998" w:rsidP="004B6051">
            <w:r>
              <w:t>Jednolite magisterskie</w:t>
            </w:r>
          </w:p>
        </w:tc>
      </w:tr>
      <w:tr w:rsidR="001C0192" w14:paraId="67379A95" w14:textId="77777777" w:rsidTr="004B6051">
        <w:tc>
          <w:tcPr>
            <w:tcW w:w="4606" w:type="dxa"/>
          </w:tcPr>
          <w:p w14:paraId="53471CA8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6A234C6B" w14:textId="77777777" w:rsidR="001C0192" w:rsidRDefault="009E3E2A" w:rsidP="004B6051">
            <w:r>
              <w:t>stacjonarne</w:t>
            </w:r>
          </w:p>
        </w:tc>
      </w:tr>
      <w:tr w:rsidR="002D1A52" w14:paraId="78277095" w14:textId="77777777" w:rsidTr="004B6051">
        <w:tc>
          <w:tcPr>
            <w:tcW w:w="4606" w:type="dxa"/>
          </w:tcPr>
          <w:p w14:paraId="5B322DAE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2F0F471A" w14:textId="77777777" w:rsidR="002D1A52" w:rsidRDefault="009E3E2A" w:rsidP="004B6051">
            <w:r>
              <w:t>Pedagogika</w:t>
            </w:r>
          </w:p>
        </w:tc>
      </w:tr>
      <w:tr w:rsidR="00C961A5" w14:paraId="0DEA615A" w14:textId="77777777" w:rsidTr="002D1A52">
        <w:tc>
          <w:tcPr>
            <w:tcW w:w="4606" w:type="dxa"/>
          </w:tcPr>
          <w:p w14:paraId="1C16F08D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371724C5" w14:textId="77777777" w:rsidR="00C961A5" w:rsidRDefault="009E3E2A" w:rsidP="002D1A52">
            <w:r>
              <w:t>Język polski</w:t>
            </w:r>
          </w:p>
        </w:tc>
      </w:tr>
    </w:tbl>
    <w:p w14:paraId="73A56D9E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961A5" w:rsidRPr="00667998" w14:paraId="1C942FD6" w14:textId="77777777" w:rsidTr="00C961A5">
        <w:tc>
          <w:tcPr>
            <w:tcW w:w="4606" w:type="dxa"/>
          </w:tcPr>
          <w:p w14:paraId="2C6B41E2" w14:textId="77777777" w:rsidR="00C961A5" w:rsidRDefault="00BC4DCB" w:rsidP="001051F5">
            <w:r>
              <w:t>Koordynator przedmiotu/osoba odpowiedzialna</w:t>
            </w:r>
          </w:p>
        </w:tc>
        <w:tc>
          <w:tcPr>
            <w:tcW w:w="4606" w:type="dxa"/>
          </w:tcPr>
          <w:p w14:paraId="29CB3BC4" w14:textId="059762CD" w:rsidR="00C961A5" w:rsidRPr="00667998" w:rsidRDefault="00667998" w:rsidP="002D1A52">
            <w:pPr>
              <w:rPr>
                <w:lang w:val="en-US"/>
              </w:rPr>
            </w:pPr>
            <w:r w:rsidRPr="00667998">
              <w:rPr>
                <w:lang w:val="en-US"/>
              </w:rPr>
              <w:t>Prof. d</w:t>
            </w:r>
            <w:r w:rsidR="001E29C2" w:rsidRPr="00667998">
              <w:rPr>
                <w:lang w:val="en-US"/>
              </w:rPr>
              <w:t xml:space="preserve">r hab. </w:t>
            </w:r>
            <w:r w:rsidRPr="00667998">
              <w:rPr>
                <w:lang w:val="en-US"/>
              </w:rPr>
              <w:t xml:space="preserve">Marian </w:t>
            </w:r>
            <w:proofErr w:type="spellStart"/>
            <w:r w:rsidRPr="00667998">
              <w:rPr>
                <w:lang w:val="en-US"/>
              </w:rPr>
              <w:t>S</w:t>
            </w:r>
            <w:r>
              <w:rPr>
                <w:lang w:val="en-US"/>
              </w:rPr>
              <w:t>urdacki</w:t>
            </w:r>
            <w:proofErr w:type="spellEnd"/>
          </w:p>
          <w:p w14:paraId="74C09EAC" w14:textId="77777777" w:rsidR="003C473D" w:rsidRPr="00667998" w:rsidRDefault="003C473D" w:rsidP="002D1A52">
            <w:pPr>
              <w:rPr>
                <w:lang w:val="en-US"/>
              </w:rPr>
            </w:pPr>
          </w:p>
        </w:tc>
      </w:tr>
    </w:tbl>
    <w:p w14:paraId="7BFBE840" w14:textId="77777777" w:rsidR="00C961A5" w:rsidRPr="00667998" w:rsidRDefault="00C961A5" w:rsidP="004F73CF">
      <w:pPr>
        <w:spacing w:after="0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4BD82ED4" w14:textId="77777777" w:rsidTr="00B04272">
        <w:tc>
          <w:tcPr>
            <w:tcW w:w="2303" w:type="dxa"/>
          </w:tcPr>
          <w:p w14:paraId="0A09D258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35D72D72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1AF74017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1A626562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7358891E" w14:textId="77777777" w:rsidTr="00C37A43">
        <w:tc>
          <w:tcPr>
            <w:tcW w:w="2303" w:type="dxa"/>
          </w:tcPr>
          <w:p w14:paraId="3F8946C5" w14:textId="77777777"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14:paraId="106CBF8C" w14:textId="2E68AB79" w:rsidR="003C473D" w:rsidRDefault="003C473D" w:rsidP="002D1A52"/>
        </w:tc>
        <w:tc>
          <w:tcPr>
            <w:tcW w:w="2303" w:type="dxa"/>
          </w:tcPr>
          <w:p w14:paraId="36FD1861" w14:textId="5FED6400" w:rsidR="003C473D" w:rsidRDefault="003C473D" w:rsidP="002D1A52"/>
        </w:tc>
        <w:tc>
          <w:tcPr>
            <w:tcW w:w="2303" w:type="dxa"/>
            <w:vMerge w:val="restart"/>
          </w:tcPr>
          <w:p w14:paraId="71FCA0FB" w14:textId="77777777" w:rsidR="003C473D" w:rsidRDefault="003C473D" w:rsidP="002D1A52"/>
          <w:p w14:paraId="269D15C2" w14:textId="03B8BB97" w:rsidR="00667998" w:rsidRDefault="00667998" w:rsidP="002D1A52">
            <w:r>
              <w:t>1</w:t>
            </w:r>
          </w:p>
        </w:tc>
      </w:tr>
      <w:tr w:rsidR="003C473D" w14:paraId="7C6642A2" w14:textId="77777777" w:rsidTr="00C37A43">
        <w:tc>
          <w:tcPr>
            <w:tcW w:w="2303" w:type="dxa"/>
          </w:tcPr>
          <w:p w14:paraId="26913557" w14:textId="77777777"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14:paraId="2BB824BF" w14:textId="5650417E" w:rsidR="003C473D" w:rsidRDefault="00667998" w:rsidP="002D1A52">
            <w:r>
              <w:t>15</w:t>
            </w:r>
          </w:p>
        </w:tc>
        <w:tc>
          <w:tcPr>
            <w:tcW w:w="2303" w:type="dxa"/>
          </w:tcPr>
          <w:p w14:paraId="52667A91" w14:textId="31224884" w:rsidR="003C473D" w:rsidRDefault="00667998" w:rsidP="002D1A52">
            <w:r>
              <w:t>I</w:t>
            </w:r>
          </w:p>
        </w:tc>
        <w:tc>
          <w:tcPr>
            <w:tcW w:w="2303" w:type="dxa"/>
            <w:vMerge/>
          </w:tcPr>
          <w:p w14:paraId="4078FBF2" w14:textId="77777777" w:rsidR="003C473D" w:rsidRDefault="003C473D" w:rsidP="002D1A52"/>
        </w:tc>
      </w:tr>
      <w:tr w:rsidR="003C473D" w14:paraId="18423168" w14:textId="77777777" w:rsidTr="00C37A43">
        <w:tc>
          <w:tcPr>
            <w:tcW w:w="2303" w:type="dxa"/>
          </w:tcPr>
          <w:p w14:paraId="7A174B3E" w14:textId="77777777"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14:paraId="6AAE763E" w14:textId="77777777" w:rsidR="003C473D" w:rsidRDefault="003C473D" w:rsidP="002D1A52"/>
        </w:tc>
        <w:tc>
          <w:tcPr>
            <w:tcW w:w="2303" w:type="dxa"/>
          </w:tcPr>
          <w:p w14:paraId="41FB17F1" w14:textId="77777777" w:rsidR="003C473D" w:rsidRDefault="003C473D" w:rsidP="002D1A52"/>
        </w:tc>
        <w:tc>
          <w:tcPr>
            <w:tcW w:w="2303" w:type="dxa"/>
            <w:vMerge/>
          </w:tcPr>
          <w:p w14:paraId="58D25636" w14:textId="77777777" w:rsidR="003C473D" w:rsidRDefault="003C473D" w:rsidP="002D1A52"/>
        </w:tc>
      </w:tr>
      <w:tr w:rsidR="003C473D" w14:paraId="3E649BF7" w14:textId="77777777" w:rsidTr="00C37A43">
        <w:tc>
          <w:tcPr>
            <w:tcW w:w="2303" w:type="dxa"/>
          </w:tcPr>
          <w:p w14:paraId="3E6E29D0" w14:textId="77777777"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14:paraId="2346F1E5" w14:textId="77777777" w:rsidR="003C473D" w:rsidRDefault="003C473D" w:rsidP="002D1A52"/>
        </w:tc>
        <w:tc>
          <w:tcPr>
            <w:tcW w:w="2303" w:type="dxa"/>
          </w:tcPr>
          <w:p w14:paraId="73BAB628" w14:textId="77777777" w:rsidR="003C473D" w:rsidRDefault="003C473D" w:rsidP="002D1A52"/>
        </w:tc>
        <w:tc>
          <w:tcPr>
            <w:tcW w:w="2303" w:type="dxa"/>
            <w:vMerge/>
          </w:tcPr>
          <w:p w14:paraId="5CEAFFCF" w14:textId="77777777" w:rsidR="003C473D" w:rsidRDefault="003C473D" w:rsidP="002D1A52"/>
        </w:tc>
      </w:tr>
      <w:tr w:rsidR="003C473D" w14:paraId="36EA1DE4" w14:textId="77777777" w:rsidTr="00C37A43">
        <w:tc>
          <w:tcPr>
            <w:tcW w:w="2303" w:type="dxa"/>
          </w:tcPr>
          <w:p w14:paraId="34C01E8F" w14:textId="77777777"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14:paraId="496126E5" w14:textId="77777777" w:rsidR="003C473D" w:rsidRDefault="003C473D" w:rsidP="002D1A52"/>
        </w:tc>
        <w:tc>
          <w:tcPr>
            <w:tcW w:w="2303" w:type="dxa"/>
          </w:tcPr>
          <w:p w14:paraId="2F1DFBF4" w14:textId="77777777" w:rsidR="003C473D" w:rsidRDefault="003C473D" w:rsidP="002D1A52"/>
        </w:tc>
        <w:tc>
          <w:tcPr>
            <w:tcW w:w="2303" w:type="dxa"/>
            <w:vMerge/>
          </w:tcPr>
          <w:p w14:paraId="2C579489" w14:textId="77777777" w:rsidR="003C473D" w:rsidRDefault="003C473D" w:rsidP="002D1A52"/>
        </w:tc>
      </w:tr>
      <w:tr w:rsidR="003C473D" w14:paraId="32A26B10" w14:textId="77777777" w:rsidTr="00C37A43">
        <w:tc>
          <w:tcPr>
            <w:tcW w:w="2303" w:type="dxa"/>
          </w:tcPr>
          <w:p w14:paraId="4E8990AA" w14:textId="77777777"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14:paraId="0E7FA5A0" w14:textId="77777777" w:rsidR="003C473D" w:rsidRDefault="003C473D" w:rsidP="002D1A52"/>
        </w:tc>
        <w:tc>
          <w:tcPr>
            <w:tcW w:w="2303" w:type="dxa"/>
          </w:tcPr>
          <w:p w14:paraId="520192C3" w14:textId="77777777" w:rsidR="003C473D" w:rsidRDefault="003C473D" w:rsidP="002D1A52"/>
        </w:tc>
        <w:tc>
          <w:tcPr>
            <w:tcW w:w="2303" w:type="dxa"/>
            <w:vMerge/>
          </w:tcPr>
          <w:p w14:paraId="2168200E" w14:textId="77777777" w:rsidR="003C473D" w:rsidRDefault="003C473D" w:rsidP="002D1A52"/>
        </w:tc>
      </w:tr>
      <w:tr w:rsidR="003C473D" w14:paraId="3756FC30" w14:textId="77777777" w:rsidTr="00C37A43">
        <w:tc>
          <w:tcPr>
            <w:tcW w:w="2303" w:type="dxa"/>
          </w:tcPr>
          <w:p w14:paraId="1BF22493" w14:textId="77777777"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14:paraId="3371D420" w14:textId="77777777" w:rsidR="003C473D" w:rsidRDefault="003C473D" w:rsidP="002D1A52"/>
        </w:tc>
        <w:tc>
          <w:tcPr>
            <w:tcW w:w="2303" w:type="dxa"/>
          </w:tcPr>
          <w:p w14:paraId="30E3965C" w14:textId="77777777" w:rsidR="003C473D" w:rsidRDefault="003C473D" w:rsidP="002D1A52"/>
        </w:tc>
        <w:tc>
          <w:tcPr>
            <w:tcW w:w="2303" w:type="dxa"/>
            <w:vMerge/>
          </w:tcPr>
          <w:p w14:paraId="260C0CE2" w14:textId="77777777" w:rsidR="003C473D" w:rsidRDefault="003C473D" w:rsidP="002D1A52"/>
        </w:tc>
      </w:tr>
      <w:tr w:rsidR="003C473D" w14:paraId="23CB8DC7" w14:textId="77777777" w:rsidTr="00C37A43">
        <w:tc>
          <w:tcPr>
            <w:tcW w:w="2303" w:type="dxa"/>
          </w:tcPr>
          <w:p w14:paraId="1F159F39" w14:textId="77777777"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14:paraId="1B8A02C2" w14:textId="77777777" w:rsidR="003C473D" w:rsidRDefault="003C473D" w:rsidP="002D1A52"/>
        </w:tc>
        <w:tc>
          <w:tcPr>
            <w:tcW w:w="2303" w:type="dxa"/>
          </w:tcPr>
          <w:p w14:paraId="18989708" w14:textId="77777777" w:rsidR="003C473D" w:rsidRDefault="003C473D" w:rsidP="002D1A52"/>
        </w:tc>
        <w:tc>
          <w:tcPr>
            <w:tcW w:w="2303" w:type="dxa"/>
            <w:vMerge/>
          </w:tcPr>
          <w:p w14:paraId="30E6DD7B" w14:textId="77777777" w:rsidR="003C473D" w:rsidRDefault="003C473D" w:rsidP="002D1A52"/>
        </w:tc>
      </w:tr>
      <w:tr w:rsidR="003C473D" w14:paraId="4ACB04BD" w14:textId="77777777" w:rsidTr="00C37A43">
        <w:tc>
          <w:tcPr>
            <w:tcW w:w="2303" w:type="dxa"/>
          </w:tcPr>
          <w:p w14:paraId="530AD9D1" w14:textId="77777777"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14:paraId="62530E8D" w14:textId="77777777" w:rsidR="003C473D" w:rsidRDefault="003C473D" w:rsidP="002D1A52"/>
        </w:tc>
        <w:tc>
          <w:tcPr>
            <w:tcW w:w="2303" w:type="dxa"/>
          </w:tcPr>
          <w:p w14:paraId="27621915" w14:textId="77777777" w:rsidR="003C473D" w:rsidRDefault="003C473D" w:rsidP="002D1A52"/>
        </w:tc>
        <w:tc>
          <w:tcPr>
            <w:tcW w:w="2303" w:type="dxa"/>
            <w:vMerge/>
          </w:tcPr>
          <w:p w14:paraId="7968F6A5" w14:textId="77777777" w:rsidR="003C473D" w:rsidRDefault="003C473D" w:rsidP="002D1A52"/>
        </w:tc>
      </w:tr>
      <w:tr w:rsidR="003C473D" w14:paraId="4FCCCA7D" w14:textId="77777777" w:rsidTr="00C37A43">
        <w:tc>
          <w:tcPr>
            <w:tcW w:w="2303" w:type="dxa"/>
          </w:tcPr>
          <w:p w14:paraId="6981969B" w14:textId="77777777"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14:paraId="2B7BB13F" w14:textId="77777777" w:rsidR="003C473D" w:rsidRDefault="003C473D" w:rsidP="002D1A52"/>
        </w:tc>
        <w:tc>
          <w:tcPr>
            <w:tcW w:w="2303" w:type="dxa"/>
          </w:tcPr>
          <w:p w14:paraId="434B77CE" w14:textId="77777777" w:rsidR="003C473D" w:rsidRDefault="003C473D" w:rsidP="002D1A52"/>
        </w:tc>
        <w:tc>
          <w:tcPr>
            <w:tcW w:w="2303" w:type="dxa"/>
            <w:vMerge/>
          </w:tcPr>
          <w:p w14:paraId="41400356" w14:textId="77777777" w:rsidR="003C473D" w:rsidRDefault="003C473D" w:rsidP="002D1A52"/>
        </w:tc>
      </w:tr>
      <w:tr w:rsidR="003C473D" w14:paraId="6026AE50" w14:textId="77777777" w:rsidTr="00C37A43">
        <w:tc>
          <w:tcPr>
            <w:tcW w:w="2303" w:type="dxa"/>
          </w:tcPr>
          <w:p w14:paraId="7E810BDA" w14:textId="77777777"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14:paraId="37B0A05C" w14:textId="77777777" w:rsidR="003C473D" w:rsidRDefault="003C473D" w:rsidP="002D1A52"/>
        </w:tc>
        <w:tc>
          <w:tcPr>
            <w:tcW w:w="2303" w:type="dxa"/>
          </w:tcPr>
          <w:p w14:paraId="0E04AE22" w14:textId="77777777" w:rsidR="003C473D" w:rsidRDefault="003C473D" w:rsidP="002D1A52"/>
        </w:tc>
        <w:tc>
          <w:tcPr>
            <w:tcW w:w="2303" w:type="dxa"/>
            <w:vMerge/>
          </w:tcPr>
          <w:p w14:paraId="6499177B" w14:textId="77777777" w:rsidR="003C473D" w:rsidRDefault="003C473D" w:rsidP="002D1A52"/>
        </w:tc>
      </w:tr>
      <w:tr w:rsidR="003C473D" w14:paraId="25D16E0E" w14:textId="77777777" w:rsidTr="00C37A43">
        <w:tc>
          <w:tcPr>
            <w:tcW w:w="2303" w:type="dxa"/>
          </w:tcPr>
          <w:p w14:paraId="46FA0ABA" w14:textId="77777777" w:rsidR="003C473D" w:rsidRDefault="003C473D" w:rsidP="002D1A52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14:paraId="017A6F58" w14:textId="77777777" w:rsidR="003C473D" w:rsidRDefault="003C473D" w:rsidP="002D1A52"/>
        </w:tc>
        <w:tc>
          <w:tcPr>
            <w:tcW w:w="2303" w:type="dxa"/>
          </w:tcPr>
          <w:p w14:paraId="510E3A6A" w14:textId="77777777" w:rsidR="003C473D" w:rsidRDefault="003C473D" w:rsidP="002D1A52"/>
        </w:tc>
        <w:tc>
          <w:tcPr>
            <w:tcW w:w="2303" w:type="dxa"/>
            <w:vMerge/>
          </w:tcPr>
          <w:p w14:paraId="29E3DE3C" w14:textId="77777777" w:rsidR="003C473D" w:rsidRDefault="003C473D" w:rsidP="002D1A52"/>
        </w:tc>
      </w:tr>
      <w:tr w:rsidR="003C473D" w14:paraId="1B8B0643" w14:textId="77777777" w:rsidTr="00C37A43">
        <w:tc>
          <w:tcPr>
            <w:tcW w:w="2303" w:type="dxa"/>
          </w:tcPr>
          <w:p w14:paraId="6E77C2C9" w14:textId="77777777"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14:paraId="03787F9A" w14:textId="77777777" w:rsidR="003C473D" w:rsidRDefault="003C473D" w:rsidP="002D1A52"/>
        </w:tc>
        <w:tc>
          <w:tcPr>
            <w:tcW w:w="2303" w:type="dxa"/>
          </w:tcPr>
          <w:p w14:paraId="40C3DDAF" w14:textId="77777777" w:rsidR="003C473D" w:rsidRDefault="003C473D" w:rsidP="002D1A52"/>
        </w:tc>
        <w:tc>
          <w:tcPr>
            <w:tcW w:w="2303" w:type="dxa"/>
            <w:vMerge/>
          </w:tcPr>
          <w:p w14:paraId="351C58E5" w14:textId="77777777" w:rsidR="003C473D" w:rsidRDefault="003C473D" w:rsidP="002D1A52"/>
        </w:tc>
      </w:tr>
    </w:tbl>
    <w:p w14:paraId="3F7BED3D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4F73CF" w14:paraId="4BC11289" w14:textId="77777777" w:rsidTr="002754C6">
        <w:tc>
          <w:tcPr>
            <w:tcW w:w="2235" w:type="dxa"/>
          </w:tcPr>
          <w:p w14:paraId="10492025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6062DCE4" w14:textId="77777777" w:rsidR="004F73CF" w:rsidRDefault="009E3E2A" w:rsidP="002D1A52">
            <w:r>
              <w:t>Brak</w:t>
            </w:r>
          </w:p>
        </w:tc>
      </w:tr>
    </w:tbl>
    <w:p w14:paraId="48F0E756" w14:textId="77777777" w:rsidR="004F73CF" w:rsidRDefault="004F73CF" w:rsidP="004F73CF">
      <w:pPr>
        <w:spacing w:after="0"/>
      </w:pPr>
    </w:p>
    <w:p w14:paraId="5CE7B8B7" w14:textId="77777777" w:rsidR="008215CC" w:rsidRDefault="008215CC" w:rsidP="008215CC">
      <w:pPr>
        <w:spacing w:after="0"/>
      </w:pPr>
    </w:p>
    <w:p w14:paraId="40A62297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03807907" w14:textId="77777777" w:rsidTr="004F73CF">
        <w:tc>
          <w:tcPr>
            <w:tcW w:w="9212" w:type="dxa"/>
          </w:tcPr>
          <w:p w14:paraId="4089DA17" w14:textId="77777777" w:rsidR="004F73CF" w:rsidRDefault="009E3E2A" w:rsidP="009E3E2A">
            <w:r>
              <w:t xml:space="preserve">C1 - Zapoznanie z przeobrażeniami w sferze wychowania młodych pokoleń w różnych okresach historycznych oraz ustrojach i kręgach kulturowych. </w:t>
            </w:r>
          </w:p>
        </w:tc>
      </w:tr>
      <w:tr w:rsidR="004F73CF" w14:paraId="5B3601AD" w14:textId="77777777" w:rsidTr="004F73CF">
        <w:tc>
          <w:tcPr>
            <w:tcW w:w="9212" w:type="dxa"/>
          </w:tcPr>
          <w:p w14:paraId="72AFBEC2" w14:textId="75F1F161" w:rsidR="004F73CF" w:rsidRPr="00065623" w:rsidRDefault="009E3E2A" w:rsidP="004F73CF">
            <w:pPr>
              <w:rPr>
                <w:rFonts w:cstheme="minorHAnsi"/>
              </w:rPr>
            </w:pPr>
            <w:r w:rsidRPr="00065623">
              <w:rPr>
                <w:rFonts w:cstheme="minorHAnsi"/>
              </w:rPr>
              <w:t xml:space="preserve">C2 - </w:t>
            </w:r>
            <w:r w:rsidR="00065623" w:rsidRPr="00065623">
              <w:rPr>
                <w:rFonts w:eastAsia="Times New Roman" w:cstheme="minorHAnsi"/>
              </w:rPr>
              <w:t>Ukazywanie głównych dróg historycznego rozwoju szkolnictwa i myśli pedagogicznej</w:t>
            </w:r>
            <w:r w:rsidRPr="00065623">
              <w:rPr>
                <w:rFonts w:cstheme="minorHAnsi"/>
              </w:rPr>
              <w:t>.</w:t>
            </w:r>
          </w:p>
        </w:tc>
      </w:tr>
      <w:tr w:rsidR="004F73CF" w14:paraId="74E7670E" w14:textId="77777777" w:rsidTr="004F73CF">
        <w:tc>
          <w:tcPr>
            <w:tcW w:w="9212" w:type="dxa"/>
          </w:tcPr>
          <w:p w14:paraId="41EB2496" w14:textId="31585A87" w:rsidR="004F73CF" w:rsidRPr="00065623" w:rsidRDefault="00065623" w:rsidP="004F73CF">
            <w:pPr>
              <w:rPr>
                <w:rFonts w:cstheme="minorHAnsi"/>
              </w:rPr>
            </w:pPr>
            <w:r w:rsidRPr="00065623">
              <w:rPr>
                <w:rFonts w:cstheme="minorHAnsi"/>
              </w:rPr>
              <w:t xml:space="preserve">C3 - </w:t>
            </w:r>
            <w:r w:rsidRPr="00065623">
              <w:rPr>
                <w:rFonts w:eastAsia="Times New Roman" w:cstheme="minorHAnsi"/>
              </w:rPr>
              <w:t>Wyjaśnianie współczesnych form wychowania i myśli pedagogicznej przez rozpatrywanie ich historycznego rodowodu.</w:t>
            </w:r>
          </w:p>
        </w:tc>
      </w:tr>
    </w:tbl>
    <w:p w14:paraId="6C6978BF" w14:textId="77777777" w:rsidR="003C473D" w:rsidRDefault="003C473D" w:rsidP="004F73CF">
      <w:pPr>
        <w:spacing w:after="0"/>
      </w:pPr>
    </w:p>
    <w:p w14:paraId="254A308C" w14:textId="77777777" w:rsidR="003C473D" w:rsidRDefault="003C473D">
      <w:r>
        <w:br w:type="page"/>
      </w:r>
    </w:p>
    <w:p w14:paraId="56F5AB94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lastRenderedPageBreak/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5833"/>
        <w:gridCol w:w="2136"/>
      </w:tblGrid>
      <w:tr w:rsidR="004F73CF" w14:paraId="6977DA60" w14:textId="77777777" w:rsidTr="00556FCA">
        <w:tc>
          <w:tcPr>
            <w:tcW w:w="1101" w:type="dxa"/>
            <w:vAlign w:val="center"/>
          </w:tcPr>
          <w:p w14:paraId="29C44062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953" w:type="dxa"/>
            <w:vAlign w:val="center"/>
          </w:tcPr>
          <w:p w14:paraId="68E6AD7D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58" w:type="dxa"/>
            <w:vAlign w:val="center"/>
          </w:tcPr>
          <w:p w14:paraId="749A95F5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76116E50" w14:textId="77777777" w:rsidTr="004A7233">
        <w:tc>
          <w:tcPr>
            <w:tcW w:w="9212" w:type="dxa"/>
            <w:gridSpan w:val="3"/>
          </w:tcPr>
          <w:p w14:paraId="3601972D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14:paraId="475B63CB" w14:textId="77777777" w:rsidTr="004F73CF">
        <w:tc>
          <w:tcPr>
            <w:tcW w:w="1101" w:type="dxa"/>
          </w:tcPr>
          <w:p w14:paraId="15C1F285" w14:textId="77777777" w:rsidR="004F73CF" w:rsidRDefault="004F73CF" w:rsidP="004F73CF">
            <w:r>
              <w:t>W_01</w:t>
            </w:r>
          </w:p>
        </w:tc>
        <w:tc>
          <w:tcPr>
            <w:tcW w:w="5953" w:type="dxa"/>
          </w:tcPr>
          <w:p w14:paraId="4C818ABE" w14:textId="62B6D4C6" w:rsidR="004F73CF" w:rsidRPr="00667998" w:rsidRDefault="005126C7" w:rsidP="009E3E2A">
            <w:pPr>
              <w:rPr>
                <w:rFonts w:cstheme="minorHAnsi"/>
              </w:rPr>
            </w:pPr>
            <w:r w:rsidRPr="005126C7">
              <w:rPr>
                <w:rFonts w:cstheme="minorHAnsi"/>
              </w:rPr>
              <w:t>Student zna i rozumie kluczowe postacie, nurty i teorie w historii wychowania oraz ich znaczenie dla współczesnej pedagogiki.</w:t>
            </w:r>
          </w:p>
        </w:tc>
        <w:tc>
          <w:tcPr>
            <w:tcW w:w="2158" w:type="dxa"/>
          </w:tcPr>
          <w:p w14:paraId="20B47E3B" w14:textId="59A2DADE" w:rsidR="004F73CF" w:rsidRDefault="00667998" w:rsidP="005126C7">
            <w:r>
              <w:t>C.1.W</w:t>
            </w:r>
            <w:r w:rsidR="005126C7">
              <w:t>.1</w:t>
            </w:r>
          </w:p>
        </w:tc>
      </w:tr>
      <w:tr w:rsidR="005126C7" w14:paraId="640B6079" w14:textId="77777777" w:rsidTr="004F73CF">
        <w:tc>
          <w:tcPr>
            <w:tcW w:w="1101" w:type="dxa"/>
          </w:tcPr>
          <w:p w14:paraId="27E37763" w14:textId="08D00FEF" w:rsidR="005126C7" w:rsidRDefault="005126C7" w:rsidP="004F73CF">
            <w:r>
              <w:t>W_02</w:t>
            </w:r>
          </w:p>
        </w:tc>
        <w:tc>
          <w:tcPr>
            <w:tcW w:w="5953" w:type="dxa"/>
          </w:tcPr>
          <w:p w14:paraId="5C67C8A3" w14:textId="301C127A" w:rsidR="005126C7" w:rsidRPr="005126C7" w:rsidRDefault="005126C7" w:rsidP="009E3E2A">
            <w:pPr>
              <w:rPr>
                <w:rFonts w:cstheme="minorHAnsi"/>
              </w:rPr>
            </w:pPr>
            <w:r w:rsidRPr="005126C7">
              <w:rPr>
                <w:rFonts w:cstheme="minorHAnsi"/>
              </w:rPr>
              <w:t>Zna główne kierunki rozwoju pedagogiki, w tym historyczne ujęcia edukacji osób z niepełnosprawnościami oraz ewolucję podejść do edukacji włączającej.</w:t>
            </w:r>
          </w:p>
        </w:tc>
        <w:tc>
          <w:tcPr>
            <w:tcW w:w="2158" w:type="dxa"/>
          </w:tcPr>
          <w:p w14:paraId="1488ED7C" w14:textId="78D8384A" w:rsidR="005126C7" w:rsidRDefault="005126C7" w:rsidP="005126C7">
            <w:r>
              <w:t>C.1.W.4</w:t>
            </w:r>
          </w:p>
        </w:tc>
      </w:tr>
      <w:tr w:rsidR="004F73CF" w14:paraId="472E85DB" w14:textId="77777777" w:rsidTr="002C7271">
        <w:tc>
          <w:tcPr>
            <w:tcW w:w="9212" w:type="dxa"/>
            <w:gridSpan w:val="3"/>
          </w:tcPr>
          <w:p w14:paraId="1A804D9F" w14:textId="77777777" w:rsidR="004F73CF" w:rsidRPr="00667998" w:rsidRDefault="004F73CF" w:rsidP="004F73CF">
            <w:pPr>
              <w:jc w:val="center"/>
              <w:rPr>
                <w:rFonts w:cstheme="minorHAnsi"/>
              </w:rPr>
            </w:pPr>
            <w:r w:rsidRPr="00667998">
              <w:rPr>
                <w:rFonts w:cstheme="minorHAnsi"/>
              </w:rPr>
              <w:t>UMIEJĘTNOŚCI</w:t>
            </w:r>
          </w:p>
        </w:tc>
      </w:tr>
      <w:tr w:rsidR="004F73CF" w14:paraId="4222A42C" w14:textId="77777777" w:rsidTr="004F73CF">
        <w:tc>
          <w:tcPr>
            <w:tcW w:w="1101" w:type="dxa"/>
          </w:tcPr>
          <w:p w14:paraId="5ED20C22" w14:textId="77777777" w:rsidR="004F73CF" w:rsidRDefault="004F73CF" w:rsidP="004F73CF">
            <w:r>
              <w:t>U_01</w:t>
            </w:r>
          </w:p>
        </w:tc>
        <w:tc>
          <w:tcPr>
            <w:tcW w:w="5953" w:type="dxa"/>
          </w:tcPr>
          <w:p w14:paraId="3B284B92" w14:textId="3CABEA78" w:rsidR="004F73CF" w:rsidRPr="00667998" w:rsidRDefault="005126C7" w:rsidP="004F73CF">
            <w:pPr>
              <w:rPr>
                <w:rFonts w:cstheme="minorHAnsi"/>
              </w:rPr>
            </w:pPr>
            <w:r w:rsidRPr="005126C7">
              <w:rPr>
                <w:rFonts w:eastAsia="Times New Roman" w:cstheme="minorHAnsi"/>
                <w:lang w:eastAsia="pl-PL"/>
              </w:rPr>
              <w:t>Potrafi wyszukiwać, analizować i krytycznie interpretować źródła z zakresu historii wychowania oraz odnosić dawne koncepcje do współczesnych problemów edukacyjnych.</w:t>
            </w:r>
          </w:p>
        </w:tc>
        <w:tc>
          <w:tcPr>
            <w:tcW w:w="2158" w:type="dxa"/>
          </w:tcPr>
          <w:p w14:paraId="13E7E401" w14:textId="50455CF3" w:rsidR="004F73CF" w:rsidRDefault="005126C7" w:rsidP="005126C7">
            <w:r>
              <w:t>C.1.U.1</w:t>
            </w:r>
          </w:p>
        </w:tc>
      </w:tr>
      <w:tr w:rsidR="004F73CF" w14:paraId="0EBAC2F0" w14:textId="77777777" w:rsidTr="00520856">
        <w:tc>
          <w:tcPr>
            <w:tcW w:w="9212" w:type="dxa"/>
            <w:gridSpan w:val="3"/>
          </w:tcPr>
          <w:p w14:paraId="444463F0" w14:textId="77777777" w:rsidR="004F73CF" w:rsidRPr="00667998" w:rsidRDefault="004F73CF" w:rsidP="004F73CF">
            <w:pPr>
              <w:jc w:val="center"/>
              <w:rPr>
                <w:rFonts w:cstheme="minorHAnsi"/>
              </w:rPr>
            </w:pPr>
            <w:r w:rsidRPr="00667998">
              <w:rPr>
                <w:rFonts w:cstheme="minorHAnsi"/>
              </w:rPr>
              <w:t>KOMPETENCJE SPOŁECZNE</w:t>
            </w:r>
          </w:p>
        </w:tc>
      </w:tr>
      <w:tr w:rsidR="004F73CF" w14:paraId="2F8F2758" w14:textId="77777777" w:rsidTr="004F73CF">
        <w:tc>
          <w:tcPr>
            <w:tcW w:w="1101" w:type="dxa"/>
          </w:tcPr>
          <w:p w14:paraId="2DD51A79" w14:textId="77777777" w:rsidR="004F73CF" w:rsidRDefault="004F73CF" w:rsidP="004F73CF">
            <w:r>
              <w:t>K_01</w:t>
            </w:r>
          </w:p>
        </w:tc>
        <w:tc>
          <w:tcPr>
            <w:tcW w:w="5953" w:type="dxa"/>
          </w:tcPr>
          <w:p w14:paraId="63657104" w14:textId="36466CC0" w:rsidR="004F73CF" w:rsidRPr="00667998" w:rsidRDefault="005126C7" w:rsidP="004F73CF">
            <w:pPr>
              <w:rPr>
                <w:rFonts w:cstheme="minorHAnsi"/>
              </w:rPr>
            </w:pPr>
            <w:r w:rsidRPr="005126C7">
              <w:rPr>
                <w:rFonts w:cstheme="minorHAnsi"/>
              </w:rPr>
              <w:t>Jest gotów do krytycznej refleksji nad tradycją pedagogiczną i własną wiedzą oraz do otwartości na różne stanowiska teoretyczne.</w:t>
            </w:r>
          </w:p>
        </w:tc>
        <w:tc>
          <w:tcPr>
            <w:tcW w:w="2158" w:type="dxa"/>
          </w:tcPr>
          <w:p w14:paraId="45AD9738" w14:textId="31A4ED9B" w:rsidR="004F73CF" w:rsidRDefault="00667998" w:rsidP="005126C7">
            <w:r>
              <w:t>C.1.K</w:t>
            </w:r>
            <w:r w:rsidR="005126C7">
              <w:t>.1</w:t>
            </w:r>
          </w:p>
        </w:tc>
      </w:tr>
    </w:tbl>
    <w:p w14:paraId="158678A0" w14:textId="77777777" w:rsidR="003C473D" w:rsidRDefault="003C473D" w:rsidP="003C473D">
      <w:pPr>
        <w:pStyle w:val="Akapitzlist"/>
        <w:ind w:left="1080"/>
        <w:rPr>
          <w:b/>
        </w:rPr>
      </w:pPr>
    </w:p>
    <w:p w14:paraId="62CE5F39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14:paraId="75235B64" w14:textId="77777777" w:rsidTr="00FC6CE1">
        <w:tc>
          <w:tcPr>
            <w:tcW w:w="9212" w:type="dxa"/>
          </w:tcPr>
          <w:p w14:paraId="6B86FEDB" w14:textId="0CC7E1B7" w:rsidR="00C93E81" w:rsidRPr="005126C7" w:rsidRDefault="00C93E81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>Omówienie karty przedmiotu i warunków zaliczenia. Historia wychowania jako nauka: przedmiot, cele i zadania historii wychowania, kształtowanie się historii wychowania jako odrębnej dyscypliny, twórcy historii wychowania w Polsce</w:t>
            </w:r>
            <w:r w:rsidRPr="005126C7">
              <w:rPr>
                <w:rFonts w:cstheme="minorHAnsi"/>
                <w:bCs/>
              </w:rPr>
              <w:t>.</w:t>
            </w:r>
          </w:p>
          <w:p w14:paraId="34EBFEB3" w14:textId="25D6BD99" w:rsidR="00C93E81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>Geneza szkoły jako instytucji dydaktyczno-wychowawczej, wspólnota pierwotna, Sparta i Ateny, hellenizm, Rzym.</w:t>
            </w:r>
          </w:p>
          <w:p w14:paraId="06348EA8" w14:textId="34437EC0" w:rsidR="007774FA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 xml:space="preserve">Ideały wychowawcze i szkolnictwo średniowiecza, </w:t>
            </w:r>
            <w:r w:rsidR="00667998" w:rsidRPr="005126C7">
              <w:rPr>
                <w:rFonts w:eastAsia="Times New Roman" w:cstheme="minorHAnsi"/>
              </w:rPr>
              <w:t xml:space="preserve">uniwersytety, </w:t>
            </w:r>
            <w:r w:rsidRPr="005126C7">
              <w:rPr>
                <w:rFonts w:eastAsia="Times New Roman" w:cstheme="minorHAnsi"/>
              </w:rPr>
              <w:t xml:space="preserve">szkoły kościelne, wychowanie stanowe. </w:t>
            </w:r>
          </w:p>
          <w:p w14:paraId="700605BA" w14:textId="2DE397EB" w:rsidR="007774FA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>Organizacja szkolnictwa w odrodzeniu</w:t>
            </w:r>
            <w:r w:rsidR="00667998" w:rsidRPr="005126C7">
              <w:rPr>
                <w:rFonts w:eastAsia="Times New Roman" w:cstheme="minorHAnsi"/>
              </w:rPr>
              <w:t xml:space="preserve"> w Polsce i w Europie</w:t>
            </w:r>
            <w:r w:rsidRPr="005126C7">
              <w:rPr>
                <w:rFonts w:eastAsia="Times New Roman" w:cstheme="minorHAnsi"/>
              </w:rPr>
              <w:t xml:space="preserve">, szkoły humanistyczne, szkoły reformacyjne, szkoły kontrreformacji. </w:t>
            </w:r>
          </w:p>
          <w:p w14:paraId="7506A2E3" w14:textId="43DF4FDA" w:rsidR="007774FA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 xml:space="preserve">Wybitni przedstawiciele europejskiej myśli pedagogicznej w wieku XVII i XVIII: filozoficzne podstawy pedagogiki nowożytnej, poglądy pedagogiczne J. A. Komeńskiego, myśl pedagogiczna J. </w:t>
            </w:r>
            <w:proofErr w:type="spellStart"/>
            <w:r w:rsidRPr="005126C7">
              <w:rPr>
                <w:rFonts w:eastAsia="Times New Roman" w:cstheme="minorHAnsi"/>
              </w:rPr>
              <w:t>Locke</w:t>
            </w:r>
            <w:proofErr w:type="spellEnd"/>
            <w:r w:rsidRPr="005126C7">
              <w:rPr>
                <w:rFonts w:eastAsia="Times New Roman" w:cstheme="minorHAnsi"/>
              </w:rPr>
              <w:t>, naturalizm pedagogiczny J. J. Rousseau.</w:t>
            </w:r>
          </w:p>
          <w:p w14:paraId="546DC968" w14:textId="387F3D8B" w:rsidR="007774FA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>Idee pedagogiczne polskiego oświecenia: reformatorska działalność Stanisława Konarskiego, Collegium Nobilium, Szkoła Rycerska</w:t>
            </w:r>
            <w:r w:rsidR="00667998" w:rsidRPr="005126C7">
              <w:rPr>
                <w:rFonts w:eastAsia="Times New Roman" w:cstheme="minorHAnsi"/>
              </w:rPr>
              <w:t>, Komisja Edukacji Narodowej</w:t>
            </w:r>
            <w:r w:rsidRPr="005126C7">
              <w:rPr>
                <w:rFonts w:eastAsia="Times New Roman" w:cstheme="minorHAnsi"/>
              </w:rPr>
              <w:t>.</w:t>
            </w:r>
          </w:p>
          <w:p w14:paraId="0E2337CC" w14:textId="0736E27B" w:rsidR="007774FA" w:rsidRPr="005126C7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5126C7">
              <w:rPr>
                <w:rFonts w:eastAsia="Times New Roman" w:cstheme="minorHAnsi"/>
              </w:rPr>
              <w:t xml:space="preserve">Osiągnięcia szkolnictwa europejskiego w XIX wieku: programy oświatowe rewolucji francuskiej, projekt wychowania publicznego J. </w:t>
            </w:r>
            <w:proofErr w:type="spellStart"/>
            <w:r w:rsidRPr="005126C7">
              <w:rPr>
                <w:rFonts w:eastAsia="Times New Roman" w:cstheme="minorHAnsi"/>
              </w:rPr>
              <w:t>Condorceta</w:t>
            </w:r>
            <w:proofErr w:type="spellEnd"/>
            <w:r w:rsidRPr="005126C7">
              <w:rPr>
                <w:rFonts w:eastAsia="Times New Roman" w:cstheme="minorHAnsi"/>
              </w:rPr>
              <w:t>, idee pedagogiczne J. H. Pestalozziego, pedagogika filozoficzna J. F. Herbarta</w:t>
            </w:r>
            <w:r w:rsidR="000A3E2B" w:rsidRPr="005126C7">
              <w:rPr>
                <w:rFonts w:eastAsia="Times New Roman" w:cstheme="minorHAnsi"/>
              </w:rPr>
              <w:t>, szkolnictwo polskie pod zaborami</w:t>
            </w:r>
          </w:p>
          <w:p w14:paraId="22280A64" w14:textId="53CD60B8" w:rsidR="00FC6CE1" w:rsidRPr="00667998" w:rsidRDefault="007774FA" w:rsidP="005126C7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6C7">
              <w:rPr>
                <w:rFonts w:eastAsia="Times New Roman" w:cstheme="minorHAnsi"/>
              </w:rPr>
              <w:t>Oświata i wychowanie w II Rzeczypospolitej: ustawodawstwo szkolne, reformy oświatowe, rozwój szkolnictwa wyższego.</w:t>
            </w:r>
          </w:p>
        </w:tc>
      </w:tr>
    </w:tbl>
    <w:p w14:paraId="3C680127" w14:textId="77777777" w:rsidR="005126C7" w:rsidRDefault="005126C7" w:rsidP="008E4017">
      <w:pPr>
        <w:pStyle w:val="Akapitzlist"/>
        <w:numPr>
          <w:ilvl w:val="0"/>
          <w:numId w:val="25"/>
        </w:numPr>
        <w:rPr>
          <w:b/>
        </w:rPr>
      </w:pPr>
    </w:p>
    <w:p w14:paraId="13DBCFC6" w14:textId="3A933514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2656"/>
        <w:gridCol w:w="2775"/>
        <w:gridCol w:w="2539"/>
      </w:tblGrid>
      <w:tr w:rsidR="00450FA6" w14:paraId="55E2F1B1" w14:textId="77777777" w:rsidTr="00450FA6">
        <w:tc>
          <w:tcPr>
            <w:tcW w:w="1101" w:type="dxa"/>
            <w:vAlign w:val="center"/>
          </w:tcPr>
          <w:p w14:paraId="72BE9E51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14:paraId="15CC7CE5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60E00D38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0E6807BF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47FDDB2A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70CDBD9C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1FF00455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1B6BA7DD" w14:textId="77777777" w:rsidTr="00450FA6">
        <w:tc>
          <w:tcPr>
            <w:tcW w:w="9212" w:type="dxa"/>
            <w:gridSpan w:val="4"/>
            <w:vAlign w:val="center"/>
          </w:tcPr>
          <w:p w14:paraId="7E5EF1B5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14:paraId="620C118D" w14:textId="77777777" w:rsidTr="00450FA6">
        <w:tc>
          <w:tcPr>
            <w:tcW w:w="1101" w:type="dxa"/>
          </w:tcPr>
          <w:p w14:paraId="0C138D8C" w14:textId="77777777" w:rsidR="00450FA6" w:rsidRDefault="00450FA6" w:rsidP="00262167">
            <w:r>
              <w:t>W_01</w:t>
            </w:r>
          </w:p>
        </w:tc>
        <w:tc>
          <w:tcPr>
            <w:tcW w:w="2693" w:type="dxa"/>
          </w:tcPr>
          <w:p w14:paraId="6529F98A" w14:textId="1FE0AD2E" w:rsidR="00450FA6" w:rsidRDefault="007774FA" w:rsidP="002D1A52">
            <w:r>
              <w:t>Wykład konwersatoryjny</w:t>
            </w:r>
          </w:p>
        </w:tc>
        <w:tc>
          <w:tcPr>
            <w:tcW w:w="2835" w:type="dxa"/>
          </w:tcPr>
          <w:p w14:paraId="1657207E" w14:textId="58DB53F2" w:rsidR="00450FA6" w:rsidRDefault="000A3E2B" w:rsidP="002D1A52">
            <w:r>
              <w:t>kolokwium</w:t>
            </w:r>
          </w:p>
        </w:tc>
        <w:tc>
          <w:tcPr>
            <w:tcW w:w="2583" w:type="dxa"/>
          </w:tcPr>
          <w:p w14:paraId="278630D5" w14:textId="3EAB5C8A" w:rsidR="00450FA6" w:rsidRDefault="007774FA" w:rsidP="002D1A52">
            <w:r>
              <w:t>protokół</w:t>
            </w:r>
          </w:p>
        </w:tc>
      </w:tr>
      <w:tr w:rsidR="005126C7" w14:paraId="0DF3218D" w14:textId="77777777" w:rsidTr="00450FA6">
        <w:tc>
          <w:tcPr>
            <w:tcW w:w="1101" w:type="dxa"/>
          </w:tcPr>
          <w:p w14:paraId="293CEC28" w14:textId="3CCE5233" w:rsidR="005126C7" w:rsidRDefault="005126C7" w:rsidP="00262167">
            <w:r>
              <w:t>W_02</w:t>
            </w:r>
          </w:p>
        </w:tc>
        <w:tc>
          <w:tcPr>
            <w:tcW w:w="2693" w:type="dxa"/>
          </w:tcPr>
          <w:p w14:paraId="213C9173" w14:textId="07E7C391" w:rsidR="005126C7" w:rsidRDefault="005126C7" w:rsidP="002D1A52">
            <w:r>
              <w:t>Wykład konwersatoryjny</w:t>
            </w:r>
          </w:p>
        </w:tc>
        <w:tc>
          <w:tcPr>
            <w:tcW w:w="2835" w:type="dxa"/>
          </w:tcPr>
          <w:p w14:paraId="2BA4B73B" w14:textId="668010E5" w:rsidR="005126C7" w:rsidRDefault="005126C7" w:rsidP="002D1A52">
            <w:r>
              <w:t>kolokwium</w:t>
            </w:r>
          </w:p>
        </w:tc>
        <w:tc>
          <w:tcPr>
            <w:tcW w:w="2583" w:type="dxa"/>
          </w:tcPr>
          <w:p w14:paraId="69160CBA" w14:textId="1B5A2429" w:rsidR="005126C7" w:rsidRDefault="005126C7" w:rsidP="002D1A52">
            <w:r>
              <w:t>protokół</w:t>
            </w:r>
          </w:p>
        </w:tc>
      </w:tr>
      <w:tr w:rsidR="00450FA6" w14:paraId="031499A7" w14:textId="77777777" w:rsidTr="00450FA6">
        <w:tc>
          <w:tcPr>
            <w:tcW w:w="9212" w:type="dxa"/>
            <w:gridSpan w:val="4"/>
            <w:vAlign w:val="center"/>
          </w:tcPr>
          <w:p w14:paraId="74D3F96C" w14:textId="77777777" w:rsidR="00450FA6" w:rsidRDefault="00450FA6" w:rsidP="00450FA6">
            <w:pPr>
              <w:jc w:val="center"/>
            </w:pPr>
            <w:r>
              <w:t>UMIEJĘTNOŚCI</w:t>
            </w:r>
          </w:p>
        </w:tc>
      </w:tr>
      <w:tr w:rsidR="00450FA6" w14:paraId="1FE6A1F8" w14:textId="77777777" w:rsidTr="00450FA6">
        <w:tc>
          <w:tcPr>
            <w:tcW w:w="1101" w:type="dxa"/>
          </w:tcPr>
          <w:p w14:paraId="4857410F" w14:textId="77777777" w:rsidR="00450FA6" w:rsidRDefault="00450FA6" w:rsidP="00262167">
            <w:r>
              <w:t>U_01</w:t>
            </w:r>
          </w:p>
        </w:tc>
        <w:tc>
          <w:tcPr>
            <w:tcW w:w="2693" w:type="dxa"/>
          </w:tcPr>
          <w:p w14:paraId="5667A86E" w14:textId="15F5276B" w:rsidR="00450FA6" w:rsidRDefault="000A3E2B" w:rsidP="002D1A52">
            <w:r>
              <w:t>Analiza tekstu</w:t>
            </w:r>
          </w:p>
        </w:tc>
        <w:tc>
          <w:tcPr>
            <w:tcW w:w="2835" w:type="dxa"/>
          </w:tcPr>
          <w:p w14:paraId="61B5557B" w14:textId="5F35D7D3" w:rsidR="00450FA6" w:rsidRDefault="000A3E2B" w:rsidP="002D1A52">
            <w:r>
              <w:t>referat, dyskusja</w:t>
            </w:r>
          </w:p>
        </w:tc>
        <w:tc>
          <w:tcPr>
            <w:tcW w:w="2583" w:type="dxa"/>
          </w:tcPr>
          <w:p w14:paraId="049D4181" w14:textId="17E9AC34" w:rsidR="00450FA6" w:rsidRDefault="000A3E2B" w:rsidP="002D1A52">
            <w:r>
              <w:t>notatki</w:t>
            </w:r>
          </w:p>
        </w:tc>
      </w:tr>
      <w:tr w:rsidR="00450FA6" w14:paraId="2564F7AA" w14:textId="77777777" w:rsidTr="00450FA6">
        <w:tc>
          <w:tcPr>
            <w:tcW w:w="9212" w:type="dxa"/>
            <w:gridSpan w:val="4"/>
            <w:vAlign w:val="center"/>
          </w:tcPr>
          <w:p w14:paraId="1375B31C" w14:textId="77777777" w:rsidR="00450FA6" w:rsidRDefault="00450FA6" w:rsidP="00450FA6">
            <w:pPr>
              <w:jc w:val="center"/>
            </w:pPr>
            <w:r>
              <w:t>KOMPETENCJE SPOŁECZNE</w:t>
            </w:r>
          </w:p>
        </w:tc>
      </w:tr>
      <w:tr w:rsidR="00450FA6" w14:paraId="2B215DEF" w14:textId="77777777" w:rsidTr="00450FA6">
        <w:tc>
          <w:tcPr>
            <w:tcW w:w="1101" w:type="dxa"/>
          </w:tcPr>
          <w:p w14:paraId="2D7DFAF8" w14:textId="77777777" w:rsidR="00450FA6" w:rsidRDefault="00450FA6" w:rsidP="00262167">
            <w:r>
              <w:lastRenderedPageBreak/>
              <w:t>K_01</w:t>
            </w:r>
          </w:p>
        </w:tc>
        <w:tc>
          <w:tcPr>
            <w:tcW w:w="2693" w:type="dxa"/>
          </w:tcPr>
          <w:p w14:paraId="5511B723" w14:textId="22F05F88" w:rsidR="00450FA6" w:rsidRDefault="000A3E2B" w:rsidP="002D1A52">
            <w:r>
              <w:t>Omówienie zagadnień z możliwością wykorzystania prezentacji multimedialnej</w:t>
            </w:r>
          </w:p>
        </w:tc>
        <w:tc>
          <w:tcPr>
            <w:tcW w:w="2835" w:type="dxa"/>
          </w:tcPr>
          <w:p w14:paraId="23AB98A7" w14:textId="5A9708DB" w:rsidR="00450FA6" w:rsidRDefault="000A3E2B" w:rsidP="002D1A52">
            <w:r>
              <w:t>prezentacja</w:t>
            </w:r>
          </w:p>
        </w:tc>
        <w:tc>
          <w:tcPr>
            <w:tcW w:w="2583" w:type="dxa"/>
          </w:tcPr>
          <w:p w14:paraId="090BF778" w14:textId="0DA9462B" w:rsidR="00450FA6" w:rsidRDefault="000A3E2B" w:rsidP="002D1A52">
            <w:r>
              <w:t>konspekt</w:t>
            </w:r>
          </w:p>
        </w:tc>
      </w:tr>
    </w:tbl>
    <w:p w14:paraId="42F028B6" w14:textId="77777777" w:rsidR="00C961A5" w:rsidRDefault="00C961A5" w:rsidP="004E2DB4">
      <w:pPr>
        <w:spacing w:after="0"/>
      </w:pPr>
    </w:p>
    <w:p w14:paraId="62C63BD6" w14:textId="4CB698B5" w:rsidR="00BF4607" w:rsidRPr="007774FA" w:rsidRDefault="00BD58F9" w:rsidP="00BF4607">
      <w:pPr>
        <w:pStyle w:val="Akapitzlist"/>
        <w:numPr>
          <w:ilvl w:val="0"/>
          <w:numId w:val="25"/>
        </w:numPr>
        <w:rPr>
          <w:b/>
        </w:rPr>
      </w:pPr>
      <w:bookmarkStart w:id="0" w:name="_GoBack"/>
      <w:bookmarkEnd w:id="0"/>
      <w:r>
        <w:rPr>
          <w:b/>
        </w:rPr>
        <w:t>Kryteria oceny</w:t>
      </w:r>
      <w:r w:rsidR="00BF4607">
        <w:rPr>
          <w:b/>
        </w:rPr>
        <w:t>, wagi</w:t>
      </w:r>
    </w:p>
    <w:p w14:paraId="0C932AB1" w14:textId="77777777" w:rsidR="000A3E2B" w:rsidRPr="000A3E2B" w:rsidRDefault="000A3E2B" w:rsidP="000A3E2B">
      <w:pPr>
        <w:ind w:left="360"/>
        <w:rPr>
          <w:bCs/>
        </w:rPr>
      </w:pPr>
      <w:r w:rsidRPr="000A3E2B">
        <w:rPr>
          <w:bCs/>
        </w:rPr>
        <w:t xml:space="preserve">Kolokwium i zaliczenie ustne </w:t>
      </w:r>
    </w:p>
    <w:p w14:paraId="04D98ED0" w14:textId="77777777" w:rsidR="000A3E2B" w:rsidRPr="000A3E2B" w:rsidRDefault="000A3E2B" w:rsidP="005126C7">
      <w:pPr>
        <w:spacing w:after="120" w:line="240" w:lineRule="auto"/>
        <w:rPr>
          <w:bCs/>
        </w:rPr>
      </w:pPr>
      <w:r w:rsidRPr="000A3E2B">
        <w:rPr>
          <w:bCs/>
        </w:rPr>
        <w:t>- ocena 5 – student otrzymał z kolokwium ocenę co najmniej 4,5; przedstawił referat na zadany temat oraz brał aktywny udział w dyskusji</w:t>
      </w:r>
    </w:p>
    <w:p w14:paraId="2948721E" w14:textId="77777777" w:rsidR="000A3E2B" w:rsidRPr="000A3E2B" w:rsidRDefault="000A3E2B" w:rsidP="005126C7">
      <w:pPr>
        <w:spacing w:after="120" w:line="240" w:lineRule="auto"/>
        <w:rPr>
          <w:bCs/>
        </w:rPr>
      </w:pPr>
      <w:r w:rsidRPr="000A3E2B">
        <w:rPr>
          <w:bCs/>
        </w:rPr>
        <w:t xml:space="preserve">- ocena 4,5 – student otrzymał z kolokwium ocenę co najmniej 4; przedstawił referat na zadany temat oraz brał aktywny udział w dyskusji </w:t>
      </w:r>
    </w:p>
    <w:p w14:paraId="5B4EB759" w14:textId="77777777" w:rsidR="000A3E2B" w:rsidRPr="000A3E2B" w:rsidRDefault="000A3E2B" w:rsidP="005126C7">
      <w:pPr>
        <w:spacing w:after="120" w:line="240" w:lineRule="auto"/>
        <w:rPr>
          <w:bCs/>
        </w:rPr>
      </w:pPr>
      <w:r w:rsidRPr="000A3E2B">
        <w:rPr>
          <w:bCs/>
        </w:rPr>
        <w:t xml:space="preserve">- ocena 4 - student otrzymał z kolokwium ocenę co najmniej 4; przedstawił referat na zadany temat oraz brał udział w dyskusji </w:t>
      </w:r>
    </w:p>
    <w:p w14:paraId="75DCB1FD" w14:textId="77777777" w:rsidR="000A3E2B" w:rsidRPr="000A3E2B" w:rsidRDefault="000A3E2B" w:rsidP="005126C7">
      <w:pPr>
        <w:spacing w:after="120" w:line="240" w:lineRule="auto"/>
        <w:rPr>
          <w:bCs/>
        </w:rPr>
      </w:pPr>
      <w:r w:rsidRPr="000A3E2B">
        <w:rPr>
          <w:bCs/>
        </w:rPr>
        <w:t xml:space="preserve">- ocena 3,5 - student otrzymał z kolokwium ocenę co najmniej 3,5; przedstawił referat na zadany temat oraz włączał się w dyskusję na zajęciach </w:t>
      </w:r>
    </w:p>
    <w:p w14:paraId="3443BB3C" w14:textId="77777777" w:rsidR="000A3E2B" w:rsidRDefault="000A3E2B" w:rsidP="005126C7">
      <w:pPr>
        <w:spacing w:after="120" w:line="240" w:lineRule="auto"/>
        <w:rPr>
          <w:bCs/>
        </w:rPr>
      </w:pPr>
      <w:r w:rsidRPr="000A3E2B">
        <w:rPr>
          <w:bCs/>
        </w:rPr>
        <w:t xml:space="preserve">- ocena 3 - student otrzymał z kolokwium ocenę co najmniej 3,0; przedstawił referat na zadany temat, rzadko brał udział w dyskusji </w:t>
      </w:r>
    </w:p>
    <w:p w14:paraId="4E401856" w14:textId="4BA42F2B" w:rsidR="003C473D" w:rsidRPr="000A3E2B" w:rsidRDefault="000A3E2B" w:rsidP="005126C7">
      <w:pPr>
        <w:spacing w:after="120" w:line="240" w:lineRule="auto"/>
        <w:rPr>
          <w:b/>
        </w:rPr>
      </w:pPr>
      <w:r>
        <w:rPr>
          <w:bCs/>
        </w:rPr>
        <w:t>- ocena 2 – student nie zaliczył kolokwium, nie brał udziału w dyskusji</w:t>
      </w:r>
    </w:p>
    <w:p w14:paraId="0BF282F2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4E2DB4" w14:paraId="5BD6E2AC" w14:textId="77777777" w:rsidTr="004E2DB4">
        <w:tc>
          <w:tcPr>
            <w:tcW w:w="4606" w:type="dxa"/>
          </w:tcPr>
          <w:p w14:paraId="7196405F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2C308123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5A0AE8A4" w14:textId="77777777" w:rsidTr="004E2DB4">
        <w:tc>
          <w:tcPr>
            <w:tcW w:w="4606" w:type="dxa"/>
          </w:tcPr>
          <w:p w14:paraId="5DC2BAD9" w14:textId="77777777" w:rsidR="004E2DB4" w:rsidRDefault="004E2DB4" w:rsidP="004E2DB4">
            <w:r>
              <w:t xml:space="preserve">Liczba godzin kontaktowych z nauczycielem </w:t>
            </w:r>
          </w:p>
          <w:p w14:paraId="1286F2EC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5E220446" w14:textId="01389C04" w:rsidR="004E2DB4" w:rsidRDefault="000A3E2B" w:rsidP="004E2DB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E2DB4" w14:paraId="2459AD8D" w14:textId="77777777" w:rsidTr="004E2DB4">
        <w:tc>
          <w:tcPr>
            <w:tcW w:w="4606" w:type="dxa"/>
          </w:tcPr>
          <w:p w14:paraId="6F8BB50A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5DAD3C30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59EAEB82" w14:textId="7A75239E" w:rsidR="004E2DB4" w:rsidRDefault="005126C7" w:rsidP="004E2DB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1F63AD1A" w14:textId="77777777" w:rsidR="004E2DB4" w:rsidRDefault="004E2DB4" w:rsidP="004E2DB4">
      <w:pPr>
        <w:spacing w:after="0"/>
        <w:rPr>
          <w:b/>
        </w:rPr>
      </w:pPr>
    </w:p>
    <w:p w14:paraId="4DF47EBC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14:paraId="46F9F679" w14:textId="77777777" w:rsidTr="004E2DB4">
        <w:tc>
          <w:tcPr>
            <w:tcW w:w="9212" w:type="dxa"/>
          </w:tcPr>
          <w:p w14:paraId="37AEC64B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5FAB2077" w14:textId="77777777" w:rsidTr="004E2DB4">
        <w:tc>
          <w:tcPr>
            <w:tcW w:w="9212" w:type="dxa"/>
          </w:tcPr>
          <w:p w14:paraId="7E7167E1" w14:textId="114FB6EE" w:rsidR="004E2DB4" w:rsidRPr="00C52E02" w:rsidRDefault="00903378" w:rsidP="005126C7">
            <w:r>
              <w:t xml:space="preserve">Bartnicka K., </w:t>
            </w:r>
            <w:proofErr w:type="spellStart"/>
            <w:r>
              <w:t>Szybiak</w:t>
            </w:r>
            <w:proofErr w:type="spellEnd"/>
            <w:r>
              <w:t xml:space="preserve"> I., Zarys historii wychowania, Warszawa 2001; </w:t>
            </w:r>
            <w:r>
              <w:br/>
            </w:r>
            <w:proofErr w:type="spellStart"/>
            <w:r>
              <w:t>Draus</w:t>
            </w:r>
            <w:proofErr w:type="spellEnd"/>
            <w:r>
              <w:t xml:space="preserve"> J., Terlecki R., Historia wychowania, t. 2, Kraków 2005; </w:t>
            </w:r>
            <w:r>
              <w:br/>
              <w:t xml:space="preserve">Historia wychowania. Słownik biograficzny, red. A. Gąsiorowski, Olsztyn 2002; </w:t>
            </w:r>
            <w:r>
              <w:br/>
              <w:t xml:space="preserve">Korzeniowska W., Myśl pedagogiczna na przestrzeni wieków. Chronologiczny słownik biograficzny, Kraków 2010. </w:t>
            </w:r>
            <w:r>
              <w:br/>
              <w:t xml:space="preserve">Kot S., Historia wychowania, t. 1-2, Warszawa 1994; </w:t>
            </w:r>
            <w:r>
              <w:br/>
              <w:t xml:space="preserve">Litak S., Historia </w:t>
            </w:r>
            <w:r w:rsidR="005126C7">
              <w:t xml:space="preserve">wychowania, t. 1, Kraków 2004; </w:t>
            </w:r>
          </w:p>
        </w:tc>
      </w:tr>
      <w:tr w:rsidR="004E2DB4" w14:paraId="5BC00272" w14:textId="77777777" w:rsidTr="004E2DB4">
        <w:tc>
          <w:tcPr>
            <w:tcW w:w="9212" w:type="dxa"/>
          </w:tcPr>
          <w:p w14:paraId="43096DA4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14:paraId="3097A9AF" w14:textId="77777777" w:rsidTr="004E2DB4">
        <w:tc>
          <w:tcPr>
            <w:tcW w:w="9212" w:type="dxa"/>
          </w:tcPr>
          <w:p w14:paraId="2763A8F5" w14:textId="36E89BFD" w:rsidR="005126C7" w:rsidRDefault="005126C7" w:rsidP="004E2DB4">
            <w:proofErr w:type="spellStart"/>
            <w:r>
              <w:t>Aries</w:t>
            </w:r>
            <w:proofErr w:type="spellEnd"/>
            <w:r>
              <w:t xml:space="preserve"> P., Historia dzieciństwa. Dziecko i rodzina w dawnych czasach, Gdańsk 1995;</w:t>
            </w:r>
          </w:p>
          <w:p w14:paraId="2E349AE5" w14:textId="4576E5DE" w:rsidR="005126C7" w:rsidRDefault="005126C7" w:rsidP="004E2DB4">
            <w:r>
              <w:t xml:space="preserve">Baszkiewicz J., Młodość uniwersytetu, Warszawa 1963; </w:t>
            </w:r>
            <w:r>
              <w:br/>
              <w:t>Bednarski S., Upadek i odrodzenie szkół jezuickich w Polsce. Studium z dziejów kultury i szkolnictwa polskiego, Kraków 1933;</w:t>
            </w:r>
          </w:p>
          <w:p w14:paraId="7C108A6A" w14:textId="6F1CE458" w:rsidR="005126C7" w:rsidRDefault="005126C7" w:rsidP="004E2DB4">
            <w:r>
              <w:t>Historia wychowania, t. 1-2, red. Ł. Kurdybacha, Warszawa 1965, 1968;</w:t>
            </w:r>
          </w:p>
          <w:p w14:paraId="5E34D3E2" w14:textId="77AF2BFA" w:rsidR="005126C7" w:rsidRDefault="005126C7" w:rsidP="004E2DB4">
            <w:r>
              <w:t xml:space="preserve">Historia wychowania. Wiek XX, t. 1-2, red. J. </w:t>
            </w:r>
            <w:proofErr w:type="spellStart"/>
            <w:r>
              <w:t>Miąso</w:t>
            </w:r>
            <w:proofErr w:type="spellEnd"/>
            <w:r>
              <w:t xml:space="preserve">, Warszawa 1980; </w:t>
            </w:r>
            <w:r>
              <w:br/>
              <w:t xml:space="preserve">Jezuici a kultura polska, red. L. Grzebień, S. </w:t>
            </w:r>
            <w:proofErr w:type="spellStart"/>
            <w:r>
              <w:t>Obirek</w:t>
            </w:r>
            <w:proofErr w:type="spellEnd"/>
            <w:r>
              <w:t xml:space="preserve">, Kraków 1993; </w:t>
            </w:r>
            <w:r>
              <w:br/>
            </w:r>
            <w:proofErr w:type="spellStart"/>
            <w:r>
              <w:t>Jobert</w:t>
            </w:r>
            <w:proofErr w:type="spellEnd"/>
            <w:r>
              <w:t xml:space="preserve"> A., Komisja Edukacji Narodowej w Polsce 1773-1794, Wrocław 1979; </w:t>
            </w:r>
            <w:r>
              <w:br/>
            </w:r>
            <w:proofErr w:type="spellStart"/>
            <w:r>
              <w:t>Kiryk</w:t>
            </w:r>
            <w:proofErr w:type="spellEnd"/>
            <w:r>
              <w:t xml:space="preserve"> F., Nauk przemożnych perła, Kraków 1983;</w:t>
            </w:r>
          </w:p>
          <w:p w14:paraId="52D2AFCD" w14:textId="5C863EBD" w:rsidR="005126C7" w:rsidRDefault="005126C7" w:rsidP="004E2DB4">
            <w:proofErr w:type="spellStart"/>
            <w:r>
              <w:t>Marrou</w:t>
            </w:r>
            <w:proofErr w:type="spellEnd"/>
            <w:r>
              <w:t xml:space="preserve"> H. I., Historia wychowania w starożytności, Warszawa 1969; </w:t>
            </w:r>
            <w:r>
              <w:br/>
              <w:t>Mrozowska K., Szkoła Rycerska Stanisława Augusta Poniatowskiego 1765-1794, Wrocław-</w:t>
            </w:r>
            <w:r>
              <w:lastRenderedPageBreak/>
              <w:t xml:space="preserve">Warszawa-Kraków 1961; </w:t>
            </w:r>
            <w:r>
              <w:br/>
              <w:t xml:space="preserve">Pelczar R., Szkolnictwo parafialne w ziemi przemyskiej i sanockiej (XIV-XVIII w.), Warszawa 1998; </w:t>
            </w:r>
            <w:r>
              <w:br/>
            </w:r>
            <w:proofErr w:type="spellStart"/>
            <w:r>
              <w:t>Riche</w:t>
            </w:r>
            <w:proofErr w:type="spellEnd"/>
            <w:r>
              <w:t xml:space="preserve"> P., Edukacja i kultura w Europie Zachodniej VI-VIII w., Warszawa 1995 </w:t>
            </w:r>
            <w:r>
              <w:br/>
              <w:t>Wkład pijarów do nauki i kultury w Polsce XVII-XIX wieku, red. I. Stasiewicz-</w:t>
            </w:r>
            <w:proofErr w:type="spellStart"/>
            <w:r>
              <w:t>Jasiukowa</w:t>
            </w:r>
            <w:proofErr w:type="spellEnd"/>
            <w:r>
              <w:t xml:space="preserve">, Kraków 1993; </w:t>
            </w:r>
            <w:r>
              <w:br/>
              <w:t xml:space="preserve">Wołoszyn S., Dzieje wychowania i myśli pedagogicznej w zarysie, Warszawa 1964; </w:t>
            </w:r>
            <w:r>
              <w:br/>
              <w:t xml:space="preserve">Wołoszyn S., Nauki o wychowaniu w Polsce w XX w. Próba syntetycznego zarysu na tle powszechnym, Kielce 1998; </w:t>
            </w:r>
            <w:r>
              <w:br/>
              <w:t xml:space="preserve">Wroczyński R., Dzieje oświaty polskiej, t. 1-2, Warszawa 1996; </w:t>
            </w:r>
            <w:r>
              <w:br/>
              <w:t xml:space="preserve">Z dziejów szkolnictwa jezuickiego w Polsce, Kraków 1994; </w:t>
            </w:r>
            <w:r>
              <w:br/>
              <w:t>Żołądź D., Ideały edukacyjne doby staropolskiej. Stanowe modele i potrzeby edukacyjne XVI i XVII wieku, Warszawa-Poznań 1990.</w:t>
            </w:r>
          </w:p>
          <w:p w14:paraId="7A78B562" w14:textId="77777777" w:rsidR="005126C7" w:rsidRDefault="00903378" w:rsidP="004E2DB4">
            <w:proofErr w:type="spellStart"/>
            <w:r>
              <w:t>Chmaj</w:t>
            </w:r>
            <w:proofErr w:type="spellEnd"/>
            <w:r>
              <w:t xml:space="preserve"> L., Prądy i kierunki w pedagogice XX w., Warszawa 1962; </w:t>
            </w:r>
          </w:p>
          <w:p w14:paraId="702AAF65" w14:textId="03D35709" w:rsidR="004E2DB4" w:rsidRDefault="005126C7" w:rsidP="004E2DB4">
            <w:pPr>
              <w:rPr>
                <w:b/>
              </w:rPr>
            </w:pPr>
            <w:r>
              <w:t xml:space="preserve">Kurdybacha Ł., </w:t>
            </w:r>
            <w:proofErr w:type="spellStart"/>
            <w:r>
              <w:t>Mitera</w:t>
            </w:r>
            <w:proofErr w:type="spellEnd"/>
            <w:r>
              <w:t>-Dobrowolska M., Komisja Edukacji Narodowej, Warszawa 1973;</w:t>
            </w:r>
            <w:r w:rsidR="00903378">
              <w:br/>
            </w:r>
            <w:proofErr w:type="spellStart"/>
            <w:r w:rsidR="00903378">
              <w:t>Krasuski</w:t>
            </w:r>
            <w:proofErr w:type="spellEnd"/>
            <w:r w:rsidR="00903378">
              <w:t xml:space="preserve"> J., Tajne szkolnictwo polskie w okresie okupacji hitlerowskiej 1939-1945, Warszawa 1977; </w:t>
            </w:r>
            <w:r w:rsidR="00903378">
              <w:br/>
              <w:t xml:space="preserve">Mrozowska K., By Polaków zrobić obywatelami, Warszawa 1993; </w:t>
            </w:r>
            <w:r w:rsidR="00903378">
              <w:br/>
              <w:t xml:space="preserve">Sośnicki K., Rozwój pedagogiki zachodniej na przełomie XIX i XX w., Warszawa 1967; </w:t>
            </w:r>
            <w:r w:rsidR="00903378">
              <w:br/>
              <w:t>Wołoszyn S., Nauki o wychowaniu w Polsce w XX wieku: próba zarysu encyklopedycznego, Warszawa 1992.</w:t>
            </w:r>
          </w:p>
        </w:tc>
      </w:tr>
    </w:tbl>
    <w:p w14:paraId="455558F2" w14:textId="77777777" w:rsidR="004E2DB4" w:rsidRDefault="004E2DB4" w:rsidP="004E2DB4">
      <w:pPr>
        <w:spacing w:after="0"/>
        <w:rPr>
          <w:b/>
        </w:rPr>
      </w:pPr>
    </w:p>
    <w:p w14:paraId="4AC7582F" w14:textId="201BCFA0" w:rsidR="26B40A4F" w:rsidRDefault="26B40A4F" w:rsidP="7D686155">
      <w:pPr>
        <w:rPr>
          <w:rFonts w:ascii="Calibri" w:eastAsia="Calibri" w:hAnsi="Calibri" w:cs="Calibri"/>
        </w:rPr>
      </w:pPr>
      <w:r w:rsidRPr="7D686155">
        <w:rPr>
          <w:rFonts w:ascii="Calibri" w:eastAsia="Calibri" w:hAnsi="Calibri" w:cs="Calibri"/>
          <w:color w:val="000000" w:themeColor="text1"/>
          <w:highlight w:val="red"/>
        </w:rPr>
        <w:t>Weryfikacja koordynatora kierunku:</w:t>
      </w:r>
    </w:p>
    <w:p w14:paraId="7642027E" w14:textId="0F42B676" w:rsidR="00C961A5" w:rsidRPr="002D1A52" w:rsidRDefault="15A6FAE1" w:rsidP="07A08CCA">
      <w:pPr>
        <w:rPr>
          <w:highlight w:val="red"/>
        </w:rPr>
      </w:pPr>
      <w:r w:rsidRPr="07A08CCA">
        <w:rPr>
          <w:highlight w:val="red"/>
        </w:rPr>
        <w:t>EDZ weryfikacja 29.12.2025</w:t>
      </w:r>
    </w:p>
    <w:p w14:paraId="4BB6F1F8" w14:textId="18A2DA8C" w:rsidR="5DB4BF39" w:rsidRDefault="5DB4BF39"/>
    <w:sectPr w:rsidR="5DB4BF39" w:rsidSect="00015C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3EEA8" w14:textId="77777777" w:rsidR="008E54BF" w:rsidRDefault="008E54BF" w:rsidP="00B04272">
      <w:pPr>
        <w:spacing w:after="0" w:line="240" w:lineRule="auto"/>
      </w:pPr>
      <w:r>
        <w:separator/>
      </w:r>
    </w:p>
  </w:endnote>
  <w:endnote w:type="continuationSeparator" w:id="0">
    <w:p w14:paraId="34602ABF" w14:textId="77777777" w:rsidR="008E54BF" w:rsidRDefault="008E54BF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BCECE" w14:textId="77777777" w:rsidR="008E54BF" w:rsidRDefault="008E54BF" w:rsidP="00B04272">
      <w:pPr>
        <w:spacing w:after="0" w:line="240" w:lineRule="auto"/>
      </w:pPr>
      <w:r>
        <w:separator/>
      </w:r>
    </w:p>
  </w:footnote>
  <w:footnote w:type="continuationSeparator" w:id="0">
    <w:p w14:paraId="426394D6" w14:textId="77777777" w:rsidR="008E54BF" w:rsidRDefault="008E54BF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2426A" w14:textId="77777777"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588AE447" w14:textId="77777777" w:rsidR="00B04272" w:rsidRDefault="00B0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13FBA"/>
    <w:multiLevelType w:val="hybridMultilevel"/>
    <w:tmpl w:val="E4FAF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25"/>
  </w:num>
  <w:num w:numId="5">
    <w:abstractNumId w:val="5"/>
  </w:num>
  <w:num w:numId="6">
    <w:abstractNumId w:val="24"/>
  </w:num>
  <w:num w:numId="7">
    <w:abstractNumId w:val="4"/>
  </w:num>
  <w:num w:numId="8">
    <w:abstractNumId w:val="18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2"/>
  </w:num>
  <w:num w:numId="14">
    <w:abstractNumId w:val="21"/>
  </w:num>
  <w:num w:numId="15">
    <w:abstractNumId w:val="0"/>
  </w:num>
  <w:num w:numId="16">
    <w:abstractNumId w:val="17"/>
  </w:num>
  <w:num w:numId="17">
    <w:abstractNumId w:val="8"/>
  </w:num>
  <w:num w:numId="18">
    <w:abstractNumId w:val="15"/>
  </w:num>
  <w:num w:numId="19">
    <w:abstractNumId w:val="9"/>
  </w:num>
  <w:num w:numId="20">
    <w:abstractNumId w:val="2"/>
  </w:num>
  <w:num w:numId="21">
    <w:abstractNumId w:val="12"/>
  </w:num>
  <w:num w:numId="22">
    <w:abstractNumId w:val="14"/>
  </w:num>
  <w:num w:numId="23">
    <w:abstractNumId w:val="7"/>
  </w:num>
  <w:num w:numId="24">
    <w:abstractNumId w:val="3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9"/>
    <w:rsid w:val="000153A0"/>
    <w:rsid w:val="00015C8E"/>
    <w:rsid w:val="000351F2"/>
    <w:rsid w:val="00047D65"/>
    <w:rsid w:val="0005709E"/>
    <w:rsid w:val="00065623"/>
    <w:rsid w:val="00083067"/>
    <w:rsid w:val="00084ADA"/>
    <w:rsid w:val="000A3E2B"/>
    <w:rsid w:val="000B3BEC"/>
    <w:rsid w:val="001051F5"/>
    <w:rsid w:val="00115BF8"/>
    <w:rsid w:val="00130E18"/>
    <w:rsid w:val="001A5D37"/>
    <w:rsid w:val="001C0192"/>
    <w:rsid w:val="001C278A"/>
    <w:rsid w:val="001E29C2"/>
    <w:rsid w:val="002117C8"/>
    <w:rsid w:val="00216EC6"/>
    <w:rsid w:val="002754C6"/>
    <w:rsid w:val="002778F0"/>
    <w:rsid w:val="002D1A52"/>
    <w:rsid w:val="002F2985"/>
    <w:rsid w:val="00304259"/>
    <w:rsid w:val="00317BBA"/>
    <w:rsid w:val="0033369E"/>
    <w:rsid w:val="003501E6"/>
    <w:rsid w:val="00372079"/>
    <w:rsid w:val="003C0875"/>
    <w:rsid w:val="003C473D"/>
    <w:rsid w:val="003C65DA"/>
    <w:rsid w:val="003D4626"/>
    <w:rsid w:val="004051F6"/>
    <w:rsid w:val="00450FA6"/>
    <w:rsid w:val="00460622"/>
    <w:rsid w:val="004B6F7B"/>
    <w:rsid w:val="004E2DB4"/>
    <w:rsid w:val="004F73CF"/>
    <w:rsid w:val="005126C7"/>
    <w:rsid w:val="00556FCA"/>
    <w:rsid w:val="00583DB9"/>
    <w:rsid w:val="005A3D71"/>
    <w:rsid w:val="006534C9"/>
    <w:rsid w:val="0066271E"/>
    <w:rsid w:val="00667998"/>
    <w:rsid w:val="00681A2E"/>
    <w:rsid w:val="00685044"/>
    <w:rsid w:val="00732E45"/>
    <w:rsid w:val="00757261"/>
    <w:rsid w:val="007774FA"/>
    <w:rsid w:val="007841B3"/>
    <w:rsid w:val="007D0038"/>
    <w:rsid w:val="007D6295"/>
    <w:rsid w:val="008215CC"/>
    <w:rsid w:val="00837328"/>
    <w:rsid w:val="008670EA"/>
    <w:rsid w:val="008E2C5B"/>
    <w:rsid w:val="008E4017"/>
    <w:rsid w:val="008E54BF"/>
    <w:rsid w:val="00903378"/>
    <w:rsid w:val="009168BF"/>
    <w:rsid w:val="00933F07"/>
    <w:rsid w:val="009D424F"/>
    <w:rsid w:val="009E3E2A"/>
    <w:rsid w:val="00A237BD"/>
    <w:rsid w:val="00A40520"/>
    <w:rsid w:val="00A5036D"/>
    <w:rsid w:val="00B04272"/>
    <w:rsid w:val="00B36DAC"/>
    <w:rsid w:val="00BC0207"/>
    <w:rsid w:val="00BC4DCB"/>
    <w:rsid w:val="00BD58F9"/>
    <w:rsid w:val="00BE454D"/>
    <w:rsid w:val="00BF4607"/>
    <w:rsid w:val="00C37A43"/>
    <w:rsid w:val="00C52E02"/>
    <w:rsid w:val="00C748B5"/>
    <w:rsid w:val="00C93E81"/>
    <w:rsid w:val="00C961A5"/>
    <w:rsid w:val="00CD7096"/>
    <w:rsid w:val="00D27DDC"/>
    <w:rsid w:val="00D406F6"/>
    <w:rsid w:val="00DB781E"/>
    <w:rsid w:val="00DC4FF8"/>
    <w:rsid w:val="00E35724"/>
    <w:rsid w:val="00E36D08"/>
    <w:rsid w:val="00E43C97"/>
    <w:rsid w:val="00E72142"/>
    <w:rsid w:val="00F54F71"/>
    <w:rsid w:val="00FA44C3"/>
    <w:rsid w:val="00FA50B3"/>
    <w:rsid w:val="00FC6CE1"/>
    <w:rsid w:val="06D5FCF3"/>
    <w:rsid w:val="07A08CCA"/>
    <w:rsid w:val="08A75F17"/>
    <w:rsid w:val="0ACEB37D"/>
    <w:rsid w:val="15A6FAE1"/>
    <w:rsid w:val="26B40A4F"/>
    <w:rsid w:val="387E0278"/>
    <w:rsid w:val="5DB4BF39"/>
    <w:rsid w:val="7D6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B18D"/>
  <w15:docId w15:val="{3EB0287A-15D2-4327-B105-A018D64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21E1-D487-4052-AE86-9F4E9C0D6AAD}"/>
</file>

<file path=customXml/itemProps2.xml><?xml version="1.0" encoding="utf-8"?>
<ds:datastoreItem xmlns:ds="http://schemas.openxmlformats.org/officeDocument/2006/customXml" ds:itemID="{47E4B589-B55A-4121-B80C-15B4A1B71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8B058-66D9-4AA0-A071-6D5010340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3704F-E813-4873-95F6-5A0898C2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pracownik</cp:lastModifiedBy>
  <cp:revision>7</cp:revision>
  <cp:lastPrinted>2019-01-23T11:10:00Z</cp:lastPrinted>
  <dcterms:created xsi:type="dcterms:W3CDTF">2025-07-22T14:57:00Z</dcterms:created>
  <dcterms:modified xsi:type="dcterms:W3CDTF">2026-02-22T20:07:00Z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