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A0" w:rsidRPr="00777CCA" w:rsidRDefault="00D31EA0" w:rsidP="00D31EA0">
      <w:pPr>
        <w:spacing w:line="240" w:lineRule="auto"/>
        <w:ind w:left="2124"/>
        <w:rPr>
          <w:b/>
          <w:color w:val="006666"/>
          <w:sz w:val="44"/>
          <w:szCs w:val="44"/>
          <w:lang w:val="en-US"/>
        </w:rPr>
      </w:pPr>
      <w:r>
        <w:rPr>
          <w:noProof/>
          <w:lang w:val="pl-PL" w:eastAsia="pl-PL"/>
        </w:rPr>
        <w:drawing>
          <wp:anchor distT="0" distB="0" distL="114300" distR="114300" simplePos="0" relativeHeight="251666432" behindDoc="1" locked="0" layoutInCell="1" allowOverlap="1">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5"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eastAsia="es-ES"/>
        </w:rPr>
        <w:t xml:space="preserve"> </w:t>
      </w:r>
      <w:r w:rsidRPr="00777CCA">
        <w:rPr>
          <w:b/>
          <w:color w:val="006666"/>
          <w:sz w:val="44"/>
          <w:szCs w:val="44"/>
          <w:lang w:val="en-US"/>
        </w:rPr>
        <w:t xml:space="preserve">   </w:t>
      </w:r>
    </w:p>
    <w:p w:rsidR="00D31EA0" w:rsidRPr="00777CCA" w:rsidRDefault="00D31EA0" w:rsidP="007F7C7C">
      <w:pPr>
        <w:ind w:left="993"/>
        <w:rPr>
          <w:b/>
          <w:color w:val="006666"/>
          <w:sz w:val="52"/>
          <w:szCs w:val="52"/>
          <w:lang w:val="en-US"/>
        </w:rPr>
      </w:pPr>
    </w:p>
    <w:p w:rsidR="00B83A6F" w:rsidRDefault="00B83A6F" w:rsidP="00B83A6F">
      <w:pPr>
        <w:spacing w:after="0" w:line="240" w:lineRule="auto"/>
        <w:ind w:firstLine="708"/>
        <w:outlineLvl w:val="0"/>
        <w:rPr>
          <w:rFonts w:ascii="Century Gothic" w:eastAsia="Times New Roman" w:hAnsi="Century Gothic" w:cs="Times New Roman"/>
          <w:color w:val="006D67"/>
          <w:kern w:val="36"/>
          <w:sz w:val="36"/>
          <w:szCs w:val="36"/>
          <w:lang w:val="en-US" w:eastAsia="es-ES"/>
        </w:rPr>
      </w:pPr>
      <w:r>
        <w:rPr>
          <w:rFonts w:ascii="Century Gothic" w:eastAsia="Times New Roman" w:hAnsi="Century Gothic" w:cs="Times New Roman"/>
          <w:noProof/>
          <w:color w:val="006D67"/>
          <w:kern w:val="36"/>
          <w:sz w:val="36"/>
          <w:szCs w:val="36"/>
          <w:lang w:val="pl-PL" w:eastAsia="pl-PL"/>
        </w:rPr>
        <w:drawing>
          <wp:anchor distT="0" distB="0" distL="114300" distR="114300" simplePos="0" relativeHeight="251667456" behindDoc="1" locked="0" layoutInCell="1" allowOverlap="1">
            <wp:simplePos x="0" y="0"/>
            <wp:positionH relativeFrom="column">
              <wp:posOffset>3317240</wp:posOffset>
            </wp:positionH>
            <wp:positionV relativeFrom="paragraph">
              <wp:posOffset>53340</wp:posOffset>
            </wp:positionV>
            <wp:extent cx="3096895" cy="2085975"/>
            <wp:effectExtent l="19050" t="0" r="8255" b="0"/>
            <wp:wrapNone/>
            <wp:docPr id="1" name="Imagen 1" descr="http://www.univ-paris1.fr/fileadmin/Colloque_PTM/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paris1.fr/fileadmin/Colloque_PTM/madrid.jpg"/>
                    <pic:cNvPicPr>
                      <a:picLocks noChangeAspect="1" noChangeArrowheads="1"/>
                    </pic:cNvPicPr>
                  </pic:nvPicPr>
                  <pic:blipFill>
                    <a:blip r:embed="rId6" cstate="print"/>
                    <a:srcRect/>
                    <a:stretch>
                      <a:fillRect/>
                    </a:stretch>
                  </pic:blipFill>
                  <pic:spPr bwMode="auto">
                    <a:xfrm>
                      <a:off x="0" y="0"/>
                      <a:ext cx="3096895" cy="2085975"/>
                    </a:xfrm>
                    <a:prstGeom prst="rect">
                      <a:avLst/>
                    </a:prstGeom>
                    <a:noFill/>
                    <a:ln w="9525">
                      <a:noFill/>
                      <a:miter lim="800000"/>
                      <a:headEnd/>
                      <a:tailEnd/>
                    </a:ln>
                  </pic:spPr>
                </pic:pic>
              </a:graphicData>
            </a:graphic>
          </wp:anchor>
        </w:drawing>
      </w:r>
      <w:r w:rsidRPr="00B83A6F">
        <w:rPr>
          <w:rFonts w:ascii="Century Gothic" w:eastAsia="Times New Roman" w:hAnsi="Century Gothic" w:cs="Times New Roman"/>
          <w:color w:val="006D67"/>
          <w:kern w:val="36"/>
          <w:sz w:val="36"/>
          <w:szCs w:val="36"/>
          <w:lang w:val="en-US" w:eastAsia="es-ES"/>
        </w:rPr>
        <w:t xml:space="preserve">International Marketing </w:t>
      </w:r>
    </w:p>
    <w:p w:rsidR="00B83A6F" w:rsidRDefault="00B83A6F" w:rsidP="00B83A6F">
      <w:pPr>
        <w:spacing w:after="0" w:line="240" w:lineRule="auto"/>
        <w:ind w:firstLine="708"/>
        <w:outlineLvl w:val="0"/>
        <w:rPr>
          <w:rFonts w:ascii="Century Gothic" w:eastAsia="Times New Roman" w:hAnsi="Century Gothic" w:cs="Times New Roman"/>
          <w:color w:val="006D67"/>
          <w:kern w:val="36"/>
          <w:sz w:val="36"/>
          <w:szCs w:val="36"/>
          <w:lang w:val="en-US" w:eastAsia="es-ES"/>
        </w:rPr>
      </w:pPr>
      <w:r w:rsidRPr="00B83A6F">
        <w:rPr>
          <w:rFonts w:ascii="Century Gothic" w:eastAsia="Times New Roman" w:hAnsi="Century Gothic" w:cs="Times New Roman"/>
          <w:color w:val="006D67"/>
          <w:kern w:val="36"/>
          <w:sz w:val="36"/>
          <w:szCs w:val="36"/>
          <w:lang w:val="en-US" w:eastAsia="es-ES"/>
        </w:rPr>
        <w:t xml:space="preserve">on-line &amp; Partnerships </w:t>
      </w:r>
    </w:p>
    <w:p w:rsidR="00B83A6F" w:rsidRPr="00B83A6F" w:rsidRDefault="00B83A6F" w:rsidP="00B83A6F">
      <w:pPr>
        <w:spacing w:after="0" w:line="240" w:lineRule="auto"/>
        <w:ind w:firstLine="708"/>
        <w:outlineLvl w:val="0"/>
        <w:rPr>
          <w:rFonts w:ascii="Century Gothic" w:eastAsia="Times New Roman" w:hAnsi="Century Gothic" w:cs="Times New Roman"/>
          <w:color w:val="006D67"/>
          <w:kern w:val="36"/>
          <w:sz w:val="36"/>
          <w:szCs w:val="36"/>
          <w:lang w:val="en-US" w:eastAsia="es-ES"/>
        </w:rPr>
      </w:pPr>
      <w:r w:rsidRPr="00B83A6F">
        <w:rPr>
          <w:rFonts w:ascii="Century Gothic" w:eastAsia="Times New Roman" w:hAnsi="Century Gothic" w:cs="Times New Roman"/>
          <w:color w:val="006D67"/>
          <w:kern w:val="36"/>
          <w:sz w:val="36"/>
          <w:szCs w:val="36"/>
          <w:lang w:val="en-US" w:eastAsia="es-ES"/>
        </w:rPr>
        <w:t>developer (Polish</w:t>
      </w:r>
      <w:r>
        <w:rPr>
          <w:rFonts w:ascii="Century Gothic" w:eastAsia="Times New Roman" w:hAnsi="Century Gothic" w:cs="Times New Roman"/>
          <w:color w:val="006D67"/>
          <w:kern w:val="36"/>
          <w:sz w:val="36"/>
          <w:szCs w:val="36"/>
          <w:lang w:val="en-US" w:eastAsia="es-ES"/>
        </w:rPr>
        <w:t xml:space="preserve"> Native</w:t>
      </w:r>
      <w:r w:rsidRPr="00B83A6F">
        <w:rPr>
          <w:rFonts w:ascii="Century Gothic" w:eastAsia="Times New Roman" w:hAnsi="Century Gothic" w:cs="Times New Roman"/>
          <w:color w:val="006D67"/>
          <w:kern w:val="36"/>
          <w:sz w:val="36"/>
          <w:szCs w:val="36"/>
          <w:lang w:val="en-US" w:eastAsia="es-ES"/>
        </w:rPr>
        <w:t>)</w:t>
      </w:r>
    </w:p>
    <w:p w:rsidR="00890D1A" w:rsidRPr="00F66B41" w:rsidRDefault="00890D1A" w:rsidP="00612FA8">
      <w:pPr>
        <w:spacing w:after="0" w:line="240" w:lineRule="auto"/>
        <w:ind w:left="150"/>
        <w:outlineLvl w:val="0"/>
        <w:rPr>
          <w:b/>
          <w:color w:val="006666"/>
          <w:sz w:val="28"/>
          <w:szCs w:val="28"/>
          <w:lang w:val="en-US"/>
        </w:rPr>
      </w:pPr>
    </w:p>
    <w:p w:rsidR="00122D66" w:rsidRPr="00122D66" w:rsidRDefault="00122D66" w:rsidP="007F7C7C">
      <w:pPr>
        <w:ind w:left="993"/>
        <w:rPr>
          <w:color w:val="006666"/>
          <w:lang w:val="en-US"/>
        </w:rPr>
      </w:pPr>
      <w:r w:rsidRPr="00777CCA">
        <w:rPr>
          <w:color w:val="006666"/>
          <w:lang w:val="en-US"/>
        </w:rPr>
        <w:t>WHERE?</w:t>
      </w:r>
      <w:r w:rsidR="00F66B41">
        <w:rPr>
          <w:color w:val="006666"/>
          <w:lang w:val="en-US"/>
        </w:rPr>
        <w:t xml:space="preserve"> </w:t>
      </w:r>
      <w:r w:rsidRPr="00777CCA">
        <w:rPr>
          <w:color w:val="006666"/>
          <w:lang w:val="en-US"/>
        </w:rPr>
        <w:t xml:space="preserve"> </w:t>
      </w:r>
      <w:r w:rsidR="00E818D5">
        <w:rPr>
          <w:lang w:val="en-US"/>
        </w:rPr>
        <w:t>Madrid</w:t>
      </w:r>
      <w:r w:rsidRPr="00122D66">
        <w:rPr>
          <w:lang w:val="en-US"/>
        </w:rPr>
        <w:t>, Spain</w:t>
      </w:r>
    </w:p>
    <w:p w:rsidR="00122D66" w:rsidRPr="00122D66" w:rsidRDefault="00122D66" w:rsidP="007F7C7C">
      <w:pPr>
        <w:ind w:left="993"/>
        <w:rPr>
          <w:lang w:val="en-US"/>
        </w:rPr>
      </w:pPr>
      <w:r w:rsidRPr="00122D66">
        <w:rPr>
          <w:color w:val="006666"/>
          <w:lang w:val="en-US"/>
        </w:rPr>
        <w:t>WHEN?</w:t>
      </w:r>
      <w:r w:rsidR="00F66B41">
        <w:rPr>
          <w:color w:val="006666"/>
          <w:lang w:val="en-US"/>
        </w:rPr>
        <w:t xml:space="preserve"> </w:t>
      </w:r>
      <w:r w:rsidRPr="00122D66">
        <w:rPr>
          <w:color w:val="006666"/>
          <w:lang w:val="en-US"/>
        </w:rPr>
        <w:t xml:space="preserve"> </w:t>
      </w:r>
      <w:r w:rsidR="00777CCA">
        <w:rPr>
          <w:lang w:val="en-US"/>
        </w:rPr>
        <w:t xml:space="preserve">Position available </w:t>
      </w:r>
      <w:r w:rsidR="00612FA8">
        <w:rPr>
          <w:lang w:val="en-US"/>
        </w:rPr>
        <w:t xml:space="preserve">from </w:t>
      </w:r>
      <w:r w:rsidR="008F0074">
        <w:rPr>
          <w:lang w:val="en-US"/>
        </w:rPr>
        <w:t>10</w:t>
      </w:r>
      <w:r w:rsidR="00B83A6F">
        <w:rPr>
          <w:lang w:val="en-US"/>
        </w:rPr>
        <w:t xml:space="preserve">/11. </w:t>
      </w:r>
      <w:r w:rsidR="00612FA8">
        <w:rPr>
          <w:lang w:val="en-US"/>
        </w:rPr>
        <w:t>2014</w:t>
      </w:r>
    </w:p>
    <w:p w:rsidR="00122D66" w:rsidRPr="00122D66" w:rsidRDefault="00122D66" w:rsidP="007F7C7C">
      <w:pPr>
        <w:ind w:left="993"/>
        <w:rPr>
          <w:color w:val="006666"/>
          <w:lang w:val="en-US"/>
        </w:rPr>
      </w:pPr>
      <w:r>
        <w:rPr>
          <w:color w:val="006666"/>
          <w:lang w:val="en-US"/>
        </w:rPr>
        <w:t xml:space="preserve"> DURATION: </w:t>
      </w:r>
      <w:r w:rsidR="00E818D5">
        <w:rPr>
          <w:lang w:val="en-US"/>
        </w:rPr>
        <w:t>3-6</w:t>
      </w:r>
      <w:r w:rsidRPr="00122D66">
        <w:rPr>
          <w:lang w:val="en-US"/>
        </w:rPr>
        <w:t xml:space="preserve"> months</w:t>
      </w:r>
      <w:r w:rsidR="003D3160">
        <w:rPr>
          <w:lang w:val="en-US"/>
        </w:rPr>
        <w:t xml:space="preserve"> </w:t>
      </w:r>
    </w:p>
    <w:p w:rsidR="008868B2" w:rsidRPr="003D3160" w:rsidRDefault="00122D66" w:rsidP="003D3160">
      <w:pPr>
        <w:ind w:left="993"/>
        <w:rPr>
          <w:b/>
          <w:color w:val="006666"/>
          <w:lang w:val="en-US"/>
        </w:rPr>
      </w:pPr>
      <w:r w:rsidRPr="00122D66">
        <w:rPr>
          <w:color w:val="006666"/>
          <w:lang w:val="en-US"/>
        </w:rPr>
        <w:t xml:space="preserve">HOW MANY HOURS? </w:t>
      </w:r>
      <w:r w:rsidRPr="00122D66">
        <w:rPr>
          <w:lang w:val="en-US"/>
        </w:rPr>
        <w:t>full time, 40h/week</w:t>
      </w:r>
    </w:p>
    <w:p w:rsidR="00B83A6F" w:rsidRPr="00B83A6F" w:rsidRDefault="00B83A6F" w:rsidP="00122D66">
      <w:pPr>
        <w:ind w:left="1416"/>
        <w:rPr>
          <w:rFonts w:ascii="Century Gothic" w:hAnsi="Century Gothic"/>
          <w:sz w:val="18"/>
          <w:szCs w:val="18"/>
          <w:lang w:val="en-US"/>
        </w:rPr>
      </w:pPr>
      <w:r w:rsidRPr="00B83A6F">
        <w:rPr>
          <w:rFonts w:ascii="Century Gothic" w:hAnsi="Century Gothic"/>
          <w:sz w:val="18"/>
          <w:szCs w:val="18"/>
          <w:lang w:val="en-US"/>
        </w:rPr>
        <w:t>International Spanish business group: Its business model is based on online selling via many diverse shops on the Internet, presenting, promoting, describing and allowing to purchase their products directly and easily.</w:t>
      </w:r>
      <w:r w:rsidRPr="00B83A6F">
        <w:rPr>
          <w:rStyle w:val="apple-converted-space"/>
          <w:rFonts w:ascii="Century Gothic" w:hAnsi="Century Gothic"/>
          <w:sz w:val="18"/>
          <w:szCs w:val="18"/>
          <w:lang w:val="en-US"/>
        </w:rPr>
        <w:t> </w:t>
      </w:r>
      <w:r w:rsidRPr="00B83A6F">
        <w:rPr>
          <w:rFonts w:ascii="Century Gothic" w:hAnsi="Century Gothic"/>
          <w:sz w:val="18"/>
          <w:szCs w:val="18"/>
          <w:lang w:val="en-US"/>
        </w:rPr>
        <w:br/>
      </w:r>
      <w:r w:rsidRPr="00B83A6F">
        <w:rPr>
          <w:rFonts w:ascii="Century Gothic" w:hAnsi="Century Gothic"/>
          <w:sz w:val="18"/>
          <w:szCs w:val="18"/>
          <w:lang w:val="en-US"/>
        </w:rPr>
        <w:br/>
        <w:t>About the product: the company sells goods, especially Natural Cosmetics for different areas of health, wellness and beauty; everything always according to the European law and the strictest international quality standards.</w:t>
      </w:r>
      <w:r w:rsidRPr="00B83A6F">
        <w:rPr>
          <w:rFonts w:ascii="Century Gothic" w:hAnsi="Century Gothic"/>
          <w:sz w:val="18"/>
          <w:szCs w:val="18"/>
          <w:lang w:val="en-US"/>
        </w:rPr>
        <w:br/>
      </w:r>
      <w:r w:rsidRPr="00B83A6F">
        <w:rPr>
          <w:rFonts w:ascii="Century Gothic" w:hAnsi="Century Gothic"/>
          <w:sz w:val="18"/>
          <w:szCs w:val="18"/>
          <w:lang w:val="en-US"/>
        </w:rPr>
        <w:br/>
        <w:t>Regular practice schedule is 8 hours per day, 5 days a week: Monday to Friday.</w:t>
      </w:r>
      <w:r w:rsidRPr="00B83A6F">
        <w:rPr>
          <w:rFonts w:ascii="Century Gothic" w:hAnsi="Century Gothic"/>
          <w:sz w:val="18"/>
          <w:szCs w:val="18"/>
          <w:lang w:val="en-US"/>
        </w:rPr>
        <w:br/>
      </w:r>
      <w:r w:rsidRPr="00B83A6F">
        <w:rPr>
          <w:rFonts w:ascii="Century Gothic" w:hAnsi="Century Gothic"/>
          <w:sz w:val="18"/>
          <w:szCs w:val="18"/>
          <w:lang w:val="en-US"/>
        </w:rPr>
        <w:br/>
        <w:t xml:space="preserve">The headquarters is located in </w:t>
      </w:r>
      <w:proofErr w:type="spellStart"/>
      <w:r w:rsidRPr="00B83A6F">
        <w:rPr>
          <w:rFonts w:ascii="Century Gothic" w:hAnsi="Century Gothic"/>
          <w:sz w:val="18"/>
          <w:szCs w:val="18"/>
          <w:lang w:val="en-US"/>
        </w:rPr>
        <w:t>Pozuelo</w:t>
      </w:r>
      <w:proofErr w:type="spellEnd"/>
      <w:r w:rsidRPr="00B83A6F">
        <w:rPr>
          <w:rFonts w:ascii="Century Gothic" w:hAnsi="Century Gothic"/>
          <w:sz w:val="18"/>
          <w:szCs w:val="18"/>
          <w:lang w:val="en-US"/>
        </w:rPr>
        <w:t xml:space="preserve"> de </w:t>
      </w:r>
      <w:proofErr w:type="spellStart"/>
      <w:r w:rsidRPr="00B83A6F">
        <w:rPr>
          <w:rFonts w:ascii="Century Gothic" w:hAnsi="Century Gothic"/>
          <w:sz w:val="18"/>
          <w:szCs w:val="18"/>
          <w:lang w:val="en-US"/>
        </w:rPr>
        <w:t>Alarcón</w:t>
      </w:r>
      <w:proofErr w:type="spellEnd"/>
      <w:r w:rsidRPr="00B83A6F">
        <w:rPr>
          <w:rFonts w:ascii="Century Gothic" w:hAnsi="Century Gothic"/>
          <w:sz w:val="18"/>
          <w:szCs w:val="18"/>
          <w:lang w:val="en-US"/>
        </w:rPr>
        <w:t>, 20 minutes from downtown Madrid by metro: With a transport ticket area A (the cheapest) it is sufficient to reach the offices easily.</w:t>
      </w:r>
    </w:p>
    <w:p w:rsidR="00122D66" w:rsidRPr="00122D66" w:rsidRDefault="00122D66" w:rsidP="00122D66">
      <w:pPr>
        <w:ind w:left="1416"/>
        <w:rPr>
          <w:b/>
          <w:color w:val="006666"/>
          <w:lang w:val="en-US"/>
        </w:rPr>
      </w:pPr>
      <w:r w:rsidRPr="00122D66">
        <w:rPr>
          <w:b/>
          <w:color w:val="006666"/>
          <w:lang w:val="en-US"/>
        </w:rPr>
        <w:t xml:space="preserve">The tasks are varied: </w:t>
      </w:r>
    </w:p>
    <w:p w:rsidR="00B83A6F" w:rsidRPr="00B83A6F" w:rsidRDefault="00B83A6F" w:rsidP="00E818D5">
      <w:pPr>
        <w:ind w:left="1416"/>
        <w:rPr>
          <w:rFonts w:ascii="Century Gothic" w:hAnsi="Century Gothic"/>
          <w:sz w:val="18"/>
          <w:szCs w:val="18"/>
          <w:lang w:val="en-US"/>
        </w:rPr>
      </w:pPr>
      <w:r w:rsidRPr="00B83A6F">
        <w:rPr>
          <w:rFonts w:ascii="Century Gothic" w:hAnsi="Century Gothic"/>
          <w:sz w:val="18"/>
          <w:szCs w:val="18"/>
          <w:lang w:val="en-US"/>
        </w:rPr>
        <w:t>This position has TWO main goals and in order to understand them it is important to remember that this company sells products (natural cosmetics) through their on-line stores and other collaborating websites:</w:t>
      </w:r>
      <w:r w:rsidRPr="00B83A6F">
        <w:rPr>
          <w:rFonts w:ascii="Century Gothic" w:hAnsi="Century Gothic"/>
          <w:sz w:val="18"/>
          <w:szCs w:val="18"/>
          <w:lang w:val="en-US"/>
        </w:rPr>
        <w:br/>
      </w:r>
      <w:r w:rsidRPr="00B83A6F">
        <w:rPr>
          <w:rFonts w:ascii="Century Gothic" w:hAnsi="Century Gothic"/>
          <w:sz w:val="18"/>
          <w:szCs w:val="18"/>
          <w:lang w:val="en-US"/>
        </w:rPr>
        <w:br/>
      </w:r>
      <w:r w:rsidRPr="00B83A6F">
        <w:rPr>
          <w:rFonts w:ascii="Century Gothic" w:hAnsi="Century Gothic"/>
          <w:sz w:val="18"/>
          <w:szCs w:val="18"/>
          <w:lang w:val="en-US"/>
        </w:rPr>
        <w:br/>
        <w:t>1) Collaboration with Business Partners (Affiliate Marketing)</w:t>
      </w:r>
      <w:r w:rsidRPr="00B83A6F">
        <w:rPr>
          <w:rStyle w:val="apple-converted-space"/>
          <w:rFonts w:ascii="Century Gothic" w:hAnsi="Century Gothic"/>
          <w:sz w:val="18"/>
          <w:szCs w:val="18"/>
          <w:lang w:val="en-US"/>
        </w:rPr>
        <w:t> </w:t>
      </w:r>
      <w:r w:rsidRPr="00B83A6F">
        <w:rPr>
          <w:rFonts w:ascii="Century Gothic" w:hAnsi="Century Gothic"/>
          <w:sz w:val="18"/>
          <w:szCs w:val="18"/>
          <w:lang w:val="en-US"/>
        </w:rPr>
        <w:br/>
      </w:r>
      <w:r w:rsidRPr="00B83A6F">
        <w:rPr>
          <w:rFonts w:ascii="Century Gothic" w:hAnsi="Century Gothic"/>
          <w:sz w:val="18"/>
          <w:szCs w:val="18"/>
          <w:lang w:val="en-US"/>
        </w:rPr>
        <w:br/>
        <w:t>In order to increase the presence of the products in the internet the Partners Development are encouraged to submit their own content by other external websites from related sectors, partners-webs, promoting and publishing products.</w:t>
      </w:r>
      <w:r w:rsidRPr="00B83A6F">
        <w:rPr>
          <w:rFonts w:ascii="Century Gothic" w:hAnsi="Century Gothic"/>
          <w:sz w:val="18"/>
          <w:szCs w:val="18"/>
          <w:lang w:val="en-US"/>
        </w:rPr>
        <w:br/>
      </w:r>
      <w:r w:rsidRPr="00B83A6F">
        <w:rPr>
          <w:rFonts w:ascii="Century Gothic" w:hAnsi="Century Gothic"/>
          <w:sz w:val="18"/>
          <w:szCs w:val="18"/>
          <w:lang w:val="en-US"/>
        </w:rPr>
        <w:br/>
        <w:t>Student performance will be easily measured by the memberships system (which informs how many and which external partners websites resell the brand products and produce purchases). Therefore it is possible to maintain the Sales Control based on information about Where customers buy and Which are the most active partner-sites.</w:t>
      </w:r>
      <w:r w:rsidRPr="00B83A6F">
        <w:rPr>
          <w:rFonts w:ascii="Century Gothic" w:hAnsi="Century Gothic"/>
          <w:sz w:val="18"/>
          <w:szCs w:val="18"/>
          <w:lang w:val="en-US"/>
        </w:rPr>
        <w:br/>
      </w:r>
      <w:r w:rsidRPr="00B83A6F">
        <w:rPr>
          <w:rFonts w:ascii="Century Gothic" w:hAnsi="Century Gothic"/>
          <w:sz w:val="18"/>
          <w:szCs w:val="18"/>
          <w:lang w:val="en-US"/>
        </w:rPr>
        <w:br/>
      </w:r>
      <w:r w:rsidRPr="00B83A6F">
        <w:rPr>
          <w:rFonts w:ascii="Century Gothic" w:hAnsi="Century Gothic"/>
          <w:sz w:val="18"/>
          <w:szCs w:val="18"/>
          <w:lang w:val="en-US"/>
        </w:rPr>
        <w:br/>
        <w:t>2) On-Line Marketing product Development, sales oriented:</w:t>
      </w:r>
      <w:r w:rsidRPr="00B83A6F">
        <w:rPr>
          <w:rFonts w:ascii="Century Gothic" w:hAnsi="Century Gothic"/>
          <w:sz w:val="18"/>
          <w:szCs w:val="18"/>
          <w:lang w:val="en-US"/>
        </w:rPr>
        <w:br/>
      </w:r>
      <w:r w:rsidRPr="00B83A6F">
        <w:rPr>
          <w:rFonts w:ascii="Century Gothic" w:hAnsi="Century Gothic"/>
          <w:sz w:val="18"/>
          <w:szCs w:val="18"/>
          <w:lang w:val="en-US"/>
        </w:rPr>
        <w:br/>
        <w:t xml:space="preserve">The student will have the opportunity to work in Marketing On-line department. He will be trained in SEO and writing on-line standards for the Internet with the objective to promote products and contribute with fields like: content, </w:t>
      </w:r>
      <w:proofErr w:type="spellStart"/>
      <w:r w:rsidRPr="00B83A6F">
        <w:rPr>
          <w:rFonts w:ascii="Century Gothic" w:hAnsi="Century Gothic"/>
          <w:sz w:val="18"/>
          <w:szCs w:val="18"/>
          <w:lang w:val="en-US"/>
        </w:rPr>
        <w:t>infographics</w:t>
      </w:r>
      <w:proofErr w:type="spellEnd"/>
      <w:r w:rsidRPr="00B83A6F">
        <w:rPr>
          <w:rFonts w:ascii="Century Gothic" w:hAnsi="Century Gothic"/>
          <w:sz w:val="18"/>
          <w:szCs w:val="18"/>
          <w:lang w:val="en-US"/>
        </w:rPr>
        <w:t xml:space="preserve"> and charts, mailing campaigns or newsletters; translation ads, and other items of interest.</w:t>
      </w:r>
      <w:r w:rsidRPr="00B83A6F">
        <w:rPr>
          <w:rStyle w:val="apple-converted-space"/>
          <w:rFonts w:ascii="Century Gothic" w:hAnsi="Century Gothic"/>
          <w:sz w:val="18"/>
          <w:szCs w:val="18"/>
          <w:lang w:val="en-US"/>
        </w:rPr>
        <w:t> </w:t>
      </w:r>
      <w:r w:rsidRPr="00B83A6F">
        <w:rPr>
          <w:rFonts w:ascii="Century Gothic" w:hAnsi="Century Gothic"/>
          <w:sz w:val="18"/>
          <w:szCs w:val="18"/>
          <w:lang w:val="en-US"/>
        </w:rPr>
        <w:br/>
      </w:r>
      <w:r w:rsidRPr="00B83A6F">
        <w:rPr>
          <w:rFonts w:ascii="Century Gothic" w:hAnsi="Century Gothic"/>
          <w:sz w:val="18"/>
          <w:szCs w:val="18"/>
          <w:lang w:val="en-US"/>
        </w:rPr>
        <w:br/>
      </w:r>
      <w:r w:rsidRPr="00B83A6F">
        <w:rPr>
          <w:rFonts w:ascii="Century Gothic" w:hAnsi="Century Gothic"/>
          <w:sz w:val="18"/>
          <w:szCs w:val="18"/>
          <w:lang w:val="en-US"/>
        </w:rPr>
        <w:lastRenderedPageBreak/>
        <w:t xml:space="preserve">It is not necessary that the student knows perfectly technical aspects of on-line positioning, SEO, SEM, Key-words or similar just because </w:t>
      </w:r>
      <w:proofErr w:type="spellStart"/>
      <w:r w:rsidRPr="00B83A6F">
        <w:rPr>
          <w:rFonts w:ascii="Century Gothic" w:hAnsi="Century Gothic"/>
          <w:sz w:val="18"/>
          <w:szCs w:val="18"/>
          <w:lang w:val="en-US"/>
        </w:rPr>
        <w:t>He/She</w:t>
      </w:r>
      <w:proofErr w:type="spellEnd"/>
      <w:r w:rsidRPr="00B83A6F">
        <w:rPr>
          <w:rFonts w:ascii="Century Gothic" w:hAnsi="Century Gothic"/>
          <w:sz w:val="18"/>
          <w:szCs w:val="18"/>
          <w:lang w:val="en-US"/>
        </w:rPr>
        <w:t xml:space="preserve"> will have a training about it. However, some basic knowledge that allows quickly and easily learn the tools and methods of the company expected is a must.</w:t>
      </w:r>
    </w:p>
    <w:p w:rsidR="00122D66" w:rsidRPr="00122D66" w:rsidRDefault="008868B2" w:rsidP="00E818D5">
      <w:pPr>
        <w:ind w:left="1416"/>
        <w:rPr>
          <w:b/>
          <w:color w:val="006666"/>
          <w:lang w:val="en-US"/>
        </w:rPr>
      </w:pPr>
      <w:r>
        <w:rPr>
          <w:rFonts w:ascii="Century Gothic" w:hAnsi="Century Gothic"/>
          <w:sz w:val="18"/>
          <w:szCs w:val="18"/>
          <w:lang w:val="en-US"/>
        </w:rPr>
        <w:t xml:space="preserve">We </w:t>
      </w:r>
      <w:r w:rsidR="00122D66" w:rsidRPr="00122D66">
        <w:rPr>
          <w:b/>
          <w:color w:val="006666"/>
          <w:lang w:val="en-US"/>
        </w:rPr>
        <w:t>are looking for:</w:t>
      </w:r>
    </w:p>
    <w:p w:rsidR="00122D66" w:rsidRPr="00B83A6F" w:rsidRDefault="00122D66" w:rsidP="00122D66">
      <w:pPr>
        <w:pStyle w:val="Akapitzlist"/>
        <w:numPr>
          <w:ilvl w:val="0"/>
          <w:numId w:val="5"/>
        </w:numPr>
        <w:spacing w:line="240" w:lineRule="auto"/>
        <w:rPr>
          <w:lang w:val="en-US"/>
        </w:rPr>
      </w:pPr>
      <w:r w:rsidRPr="00B83A6F">
        <w:rPr>
          <w:lang w:val="en-US"/>
        </w:rPr>
        <w:t>Studies</w:t>
      </w:r>
      <w:r w:rsidR="00E82C05" w:rsidRPr="00B83A6F">
        <w:rPr>
          <w:lang w:val="en-US"/>
        </w:rPr>
        <w:t xml:space="preserve">: </w:t>
      </w:r>
      <w:r w:rsidR="00B83A6F" w:rsidRPr="00B83A6F">
        <w:rPr>
          <w:rFonts w:ascii="Century Gothic" w:hAnsi="Century Gothic"/>
          <w:sz w:val="18"/>
          <w:szCs w:val="18"/>
          <w:lang w:val="en-US"/>
        </w:rPr>
        <w:t>Business, Commerce, Languages, Marketing or similar</w:t>
      </w:r>
    </w:p>
    <w:p w:rsidR="00122D66" w:rsidRPr="00B83A6F" w:rsidRDefault="00122D66" w:rsidP="00122D66">
      <w:pPr>
        <w:pStyle w:val="Akapitzlist"/>
        <w:numPr>
          <w:ilvl w:val="0"/>
          <w:numId w:val="5"/>
        </w:numPr>
        <w:spacing w:line="240" w:lineRule="auto"/>
        <w:rPr>
          <w:lang w:val="en-US"/>
        </w:rPr>
      </w:pPr>
      <w:r w:rsidRPr="00B83A6F">
        <w:rPr>
          <w:lang w:val="en-US"/>
        </w:rPr>
        <w:t xml:space="preserve">Languages:  </w:t>
      </w:r>
      <w:r w:rsidR="00B83A6F" w:rsidRPr="00B83A6F">
        <w:rPr>
          <w:lang w:val="en-US"/>
        </w:rPr>
        <w:t xml:space="preserve">Polish Native + </w:t>
      </w:r>
      <w:r w:rsidR="00E82C05" w:rsidRPr="00B83A6F">
        <w:rPr>
          <w:rFonts w:ascii="Century Gothic" w:hAnsi="Century Gothic"/>
          <w:b/>
          <w:sz w:val="18"/>
          <w:szCs w:val="18"/>
          <w:lang w:val="en-US"/>
        </w:rPr>
        <w:t>English Adva</w:t>
      </w:r>
      <w:r w:rsidR="008868B2" w:rsidRPr="00B83A6F">
        <w:rPr>
          <w:rFonts w:ascii="Century Gothic" w:hAnsi="Century Gothic"/>
          <w:b/>
          <w:sz w:val="18"/>
          <w:szCs w:val="18"/>
          <w:lang w:val="en-US"/>
        </w:rPr>
        <w:t xml:space="preserve">nced </w:t>
      </w:r>
    </w:p>
    <w:p w:rsidR="00122D66" w:rsidRPr="007F7C7C" w:rsidRDefault="00122D66" w:rsidP="00122D66">
      <w:pPr>
        <w:ind w:left="1416"/>
        <w:rPr>
          <w:b/>
          <w:color w:val="006666"/>
          <w:lang w:val="en-US"/>
        </w:rPr>
      </w:pPr>
      <w:r w:rsidRPr="007F7C7C">
        <w:rPr>
          <w:b/>
          <w:color w:val="006666"/>
          <w:lang w:val="en-US"/>
        </w:rPr>
        <w:t>We offer:</w:t>
      </w:r>
    </w:p>
    <w:p w:rsidR="00122D66" w:rsidRPr="007F7C7C" w:rsidRDefault="00122D66" w:rsidP="00122D66">
      <w:pPr>
        <w:pStyle w:val="Akapitzlist"/>
        <w:numPr>
          <w:ilvl w:val="0"/>
          <w:numId w:val="4"/>
        </w:numPr>
        <w:rPr>
          <w:lang w:val="en-US"/>
        </w:rPr>
      </w:pPr>
      <w:r w:rsidRPr="007F7C7C">
        <w:rPr>
          <w:lang w:val="en-US"/>
        </w:rPr>
        <w:t xml:space="preserve">Remuneration: </w:t>
      </w:r>
      <w:r w:rsidR="00E818D5">
        <w:rPr>
          <w:b/>
          <w:sz w:val="32"/>
          <w:szCs w:val="32"/>
          <w:lang w:val="en-US"/>
        </w:rPr>
        <w:t>3</w:t>
      </w:r>
      <w:r w:rsidR="008868B2">
        <w:rPr>
          <w:b/>
          <w:sz w:val="32"/>
          <w:szCs w:val="32"/>
          <w:lang w:val="en-US"/>
        </w:rPr>
        <w:t>00</w:t>
      </w:r>
      <w:r w:rsidRPr="007F7C7C">
        <w:rPr>
          <w:b/>
          <w:sz w:val="32"/>
          <w:szCs w:val="32"/>
          <w:lang w:val="en-US"/>
        </w:rPr>
        <w:t>€/month</w:t>
      </w:r>
      <w:r w:rsidRPr="007F7C7C">
        <w:rPr>
          <w:lang w:val="en-US"/>
        </w:rPr>
        <w:t xml:space="preserve"> </w:t>
      </w:r>
    </w:p>
    <w:p w:rsidR="00122D66" w:rsidRPr="007F7C7C" w:rsidRDefault="006A7EB9" w:rsidP="00122D66">
      <w:pPr>
        <w:pStyle w:val="Akapitzlist"/>
        <w:numPr>
          <w:ilvl w:val="0"/>
          <w:numId w:val="4"/>
        </w:numPr>
        <w:rPr>
          <w:lang w:val="en-US"/>
        </w:rPr>
      </w:pPr>
      <w:r w:rsidRPr="006A7EB9">
        <w:rPr>
          <w:noProof/>
          <w:lang w:eastAsia="es-ES"/>
        </w:rPr>
        <w:pict>
          <v:rect id="_x0000_s1026" style="position:absolute;left:0;text-align:left;margin-left:47.45pt;margin-top:16.35pt;width:444.75pt;height:72.75pt;z-index:251662336" fillcolor="#bfbfbf [2412]" strokecolor="white [3212]">
            <v:fill opacity="19661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on </w:t>
                  </w:r>
                </w:p>
                <w:p w:rsidR="00122D66" w:rsidRPr="007F7C7C" w:rsidRDefault="00122D66" w:rsidP="00122D66">
                  <w:pPr>
                    <w:spacing w:line="240" w:lineRule="auto"/>
                    <w:rPr>
                      <w:color w:val="006666"/>
                      <w:lang w:val="en-US"/>
                    </w:rPr>
                  </w:pPr>
                  <w:r w:rsidRPr="00122D66">
                    <w:rPr>
                      <w:b/>
                      <w:color w:val="006666"/>
                      <w:sz w:val="32"/>
                      <w:szCs w:val="32"/>
                      <w:lang w:val="en-US"/>
                    </w:rPr>
                    <w:t>interns@ies-consulting.es</w:t>
                  </w:r>
                  <w:r w:rsidRPr="00122D66">
                    <w:rPr>
                      <w:color w:val="006666"/>
                      <w:lang w:val="en-US"/>
                    </w:rPr>
                    <w:t xml:space="preserve"> </w:t>
                  </w:r>
                  <w:r w:rsidR="007F7C7C">
                    <w:rPr>
                      <w:color w:val="006666"/>
                      <w:lang w:val="en-US"/>
                    </w:rPr>
                    <w:t>or register on our website</w:t>
                  </w:r>
                  <w:r w:rsidR="00FA5CD9" w:rsidRPr="00FA5CD9">
                    <w:rPr>
                      <w:lang w:val="en-US"/>
                    </w:rPr>
                    <w:t xml:space="preserve"> </w:t>
                  </w:r>
                  <w:hyperlink r:id="rId7" w:history="1">
                    <w:r w:rsidR="00FA5CD9" w:rsidRPr="00FA5CD9">
                      <w:rPr>
                        <w:rStyle w:val="Hipercze"/>
                        <w:lang w:val="en-US"/>
                      </w:rPr>
                      <w:t>http://www.ies-consulting.es/internships/student_form.php</w:t>
                    </w:r>
                  </w:hyperlink>
                  <w:r w:rsidR="00FA5CD9" w:rsidRPr="007F7C7C">
                    <w:rPr>
                      <w:color w:val="006666"/>
                      <w:lang w:val="en-US"/>
                    </w:rPr>
                    <w:t xml:space="preserve"> </w:t>
                  </w:r>
                </w:p>
                <w:p w:rsidR="00122D66" w:rsidRPr="00122D66" w:rsidRDefault="00122D66">
                  <w:pPr>
                    <w:rPr>
                      <w:lang w:val="en-US"/>
                    </w:rPr>
                  </w:pPr>
                </w:p>
              </w:txbxContent>
            </v:textbox>
          </v:rect>
        </w:pict>
      </w:r>
      <w:r w:rsidR="00122D66" w:rsidRPr="007F7C7C">
        <w:rPr>
          <w:lang w:val="en-US"/>
        </w:rPr>
        <w:t>Interesting tasks, international and pleasant work environment</w:t>
      </w:r>
    </w:p>
    <w:p w:rsidR="00122D66" w:rsidRDefault="00122D66" w:rsidP="00122D66">
      <w:pPr>
        <w:ind w:left="1416"/>
        <w:rPr>
          <w:b/>
          <w:color w:val="006666"/>
          <w:sz w:val="28"/>
          <w:szCs w:val="28"/>
          <w:lang w:val="en-US"/>
        </w:rPr>
      </w:pPr>
    </w:p>
    <w:p w:rsidR="007F7C7C" w:rsidRDefault="007F7C7C" w:rsidP="007F7C7C">
      <w:pPr>
        <w:rPr>
          <w:b/>
          <w:color w:val="006666"/>
          <w:sz w:val="28"/>
          <w:szCs w:val="28"/>
          <w:lang w:val="en-US"/>
        </w:rPr>
      </w:pPr>
    </w:p>
    <w:p w:rsidR="007F7C7C" w:rsidRPr="007F7C7C" w:rsidRDefault="007F7C7C" w:rsidP="00122D66">
      <w:pPr>
        <w:ind w:left="1416"/>
        <w:rPr>
          <w:sz w:val="10"/>
          <w:szCs w:val="10"/>
          <w:lang w:val="en-US"/>
        </w:rPr>
      </w:pPr>
    </w:p>
    <w:p w:rsidR="00122D66" w:rsidRDefault="00612FA8" w:rsidP="00122D66">
      <w:pPr>
        <w:ind w:left="1416"/>
        <w:rPr>
          <w:color w:val="006666"/>
          <w:lang w:val="en-US"/>
        </w:rPr>
      </w:pPr>
      <w:r>
        <w:rPr>
          <w:noProof/>
          <w:color w:val="006666"/>
          <w:lang w:val="pl-PL" w:eastAsia="pl-PL"/>
        </w:rPr>
        <w:drawing>
          <wp:anchor distT="0" distB="0" distL="114300" distR="114300" simplePos="0" relativeHeight="251664384" behindDoc="1" locked="0" layoutInCell="1" allowOverlap="1">
            <wp:simplePos x="0" y="0"/>
            <wp:positionH relativeFrom="column">
              <wp:posOffset>78740</wp:posOffset>
            </wp:positionH>
            <wp:positionV relativeFrom="paragraph">
              <wp:posOffset>671830</wp:posOffset>
            </wp:positionV>
            <wp:extent cx="6496050" cy="838200"/>
            <wp:effectExtent l="19050" t="0" r="0" b="0"/>
            <wp:wrapNone/>
            <wp:docPr id="3"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3325" cy="704850"/>
                      <a:chOff x="0" y="0"/>
                      <a:chExt cx="7553325" cy="704850"/>
                    </a:xfrm>
                  </a:grpSpPr>
                  <a:sp>
                    <a:nvSpPr>
                      <a:cNvPr id="8" name="Rectangle 1"/>
                      <a:cNvSpPr>
                        <a:spLocks noChangeArrowheads="1"/>
                      </a:cNvSpPr>
                    </a:nvSpPr>
                    <a:spPr bwMode="auto">
                      <a:xfrm>
                        <a:off x="0" y="0"/>
                        <a:ext cx="7553325" cy="704850"/>
                      </a:xfrm>
                      <a:prstGeom prst="rect">
                        <a:avLst/>
                      </a:prstGeom>
                      <a:solidFill>
                        <a:srgbClr val="008080"/>
                      </a:solidFill>
                      <a:ln w="38100">
                        <a:solidFill>
                          <a:srgbClr val="243F60"/>
                        </a:solidFill>
                        <a:miter lim="800000"/>
                        <a:headEnd/>
                        <a:tailEnd/>
                      </a:ln>
                      <a:effectLst>
                        <a:outerShdw dist="28398" dir="3806097" algn="ctr" rotWithShape="0">
                          <a:srgbClr val="243F60">
                            <a:alpha val="50000"/>
                          </a:srgbClr>
                        </a:outerShdw>
                      </a:effectLst>
                    </a:spPr>
                  </a:sp>
                  <a:sp>
                    <a:nvSpPr>
                      <a:cNvPr id="10" name="9 CuadroTexto"/>
                      <a:cNvSpPr txBox="1"/>
                    </a:nvSpPr>
                    <a:spPr>
                      <a:xfrm>
                        <a:off x="1066800" y="28575"/>
                        <a:ext cx="2295525" cy="600075"/>
                      </a:xfrm>
                      <a:prstGeom prst="rect">
                        <a:avLst/>
                      </a:prstGeom>
                      <a:solidFill>
                        <a:srgbClr val="008080"/>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es-ES" sz="1100" b="1">
                              <a:solidFill>
                                <a:schemeClr val="bg1"/>
                              </a:solidFill>
                            </a:rPr>
                            <a:t>Izabela</a:t>
                          </a:r>
                          <a:r>
                            <a:rPr lang="es-ES" sz="1100" b="1" baseline="0">
                              <a:solidFill>
                                <a:schemeClr val="bg1"/>
                              </a:solidFill>
                            </a:rPr>
                            <a:t> Zrazinska</a:t>
                          </a:r>
                          <a:endParaRPr lang="es-ES" sz="1100" b="1">
                            <a:solidFill>
                              <a:schemeClr val="bg1"/>
                            </a:solidFill>
                          </a:endParaRPr>
                        </a:p>
                        <a:p>
                          <a:pPr algn="r"/>
                          <a:r>
                            <a:rPr lang="es-ES" sz="1100" b="1">
                              <a:solidFill>
                                <a:schemeClr val="bg1"/>
                              </a:solidFill>
                            </a:rPr>
                            <a:t>Human</a:t>
                          </a:r>
                          <a:r>
                            <a:rPr lang="es-ES" sz="1100" b="1" baseline="0">
                              <a:solidFill>
                                <a:schemeClr val="bg1"/>
                              </a:solidFill>
                            </a:rPr>
                            <a:t> Resources</a:t>
                          </a:r>
                        </a:p>
                        <a:p>
                          <a:pPr algn="r"/>
                          <a:r>
                            <a:rPr lang="es-ES" sz="1100" b="1" baseline="0">
                              <a:solidFill>
                                <a:schemeClr val="bg1"/>
                              </a:solidFill>
                            </a:rPr>
                            <a:t>IES Consulting</a:t>
                          </a:r>
                          <a:endParaRPr lang="es-ES" sz="1100" b="1">
                            <a:solidFill>
                              <a:schemeClr val="bg1"/>
                            </a:solidFill>
                          </a:endParaRPr>
                        </a:p>
                      </a:txBody>
                      <a:useSpRect/>
                    </a:txSp>
                    <a:style>
                      <a:lnRef idx="0">
                        <a:scrgbClr r="0" g="0" b="0"/>
                      </a:lnRef>
                      <a:fillRef idx="0">
                        <a:scrgbClr r="0" g="0" b="0"/>
                      </a:fillRef>
                      <a:effectRef idx="0">
                        <a:scrgbClr r="0" g="0" b="0"/>
                      </a:effectRef>
                      <a:fontRef idx="minor">
                        <a:schemeClr val="dk1"/>
                      </a:fontRef>
                    </a:style>
                  </a:sp>
                  <a:sp>
                    <a:nvSpPr>
                      <a:cNvPr id="11" name="10 CuadroTexto"/>
                      <a:cNvSpPr txBox="1"/>
                    </a:nvSpPr>
                    <a:spPr>
                      <a:xfrm>
                        <a:off x="4190999" y="28575"/>
                        <a:ext cx="3095625" cy="600075"/>
                      </a:xfrm>
                      <a:prstGeom prst="rect">
                        <a:avLst/>
                      </a:prstGeom>
                      <a:solidFill>
                        <a:srgbClr val="008080"/>
                      </a:solidFill>
                      <a:ln w="9525" cmpd="sng">
                        <a:no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s-ES" sz="1100" b="1">
                              <a:solidFill>
                                <a:schemeClr val="bg1"/>
                              </a:solidFill>
                            </a:rPr>
                            <a:t>C/ Ávila 138</a:t>
                          </a:r>
                          <a:endParaRPr lang="es-ES" sz="1100" b="1" baseline="0">
                            <a:solidFill>
                              <a:schemeClr val="bg1"/>
                            </a:solidFill>
                          </a:endParaRPr>
                        </a:p>
                        <a:p>
                          <a:r>
                            <a:rPr lang="es-ES" sz="1100" b="1" baseline="0">
                              <a:solidFill>
                                <a:schemeClr val="bg1"/>
                              </a:solidFill>
                            </a:rPr>
                            <a:t>08018 Barcelona	</a:t>
                          </a:r>
                        </a:p>
                        <a:p>
                          <a:pPr marL="0" marR="0" indent="0" defTabSz="914400" eaLnBrk="1" fontAlgn="auto" latinLnBrk="0" hangingPunct="1">
                            <a:lnSpc>
                              <a:spcPct val="100000"/>
                            </a:lnSpc>
                            <a:spcBef>
                              <a:spcPts val="0"/>
                            </a:spcBef>
                            <a:spcAft>
                              <a:spcPts val="0"/>
                            </a:spcAft>
                            <a:buClrTx/>
                            <a:buSzTx/>
                            <a:buFontTx/>
                            <a:buNone/>
                            <a:tabLst/>
                            <a:defRPr/>
                          </a:pPr>
                          <a:r>
                            <a:rPr lang="es-ES" sz="1100" b="1" baseline="0">
                              <a:solidFill>
                                <a:schemeClr val="bg1"/>
                              </a:solidFill>
                            </a:rPr>
                            <a:t>Tel: ESP +34 93 178 59 66  </a:t>
                          </a:r>
                          <a:r>
                            <a:rPr lang="es-ES" sz="1100" b="1" baseline="0">
                              <a:solidFill>
                                <a:schemeClr val="bg1"/>
                              </a:solidFill>
                              <a:latin typeface="+mn-lt"/>
                              <a:ea typeface="+mn-ea"/>
                              <a:cs typeface="+mn-cs"/>
                            </a:rPr>
                            <a:t>POL +48 22 208 19 40</a:t>
                          </a:r>
                          <a:endParaRPr lang="es-ES" sz="1100" b="1">
                            <a:solidFill>
                              <a:schemeClr val="bg1"/>
                            </a:solidFill>
                            <a:latin typeface="+mn-lt"/>
                            <a:ea typeface="+mn-ea"/>
                            <a:cs typeface="+mn-cs"/>
                          </a:endParaRPr>
                        </a:p>
                        <a:p>
                          <a:endParaRPr lang="es-ES" sz="1100" b="1" baseline="0">
                            <a:solidFill>
                              <a:schemeClr val="bg1"/>
                            </a:solidFill>
                          </a:endParaRPr>
                        </a:p>
                        <a:p>
                          <a:r>
                            <a:rPr lang="es-ES" sz="1100" b="1" baseline="0">
                              <a:solidFill>
                                <a:schemeClr val="bg1"/>
                              </a:solidFill>
                            </a:rPr>
                            <a:t>        </a:t>
                          </a:r>
                          <a:endParaRPr lang="es-ES" sz="1100" b="1">
                            <a:solidFill>
                              <a:schemeClr val="bg1"/>
                            </a:solidFill>
                          </a:endParaRPr>
                        </a:p>
                      </a:txBody>
                      <a:useSpRect/>
                    </a:txSp>
                    <a:style>
                      <a:lnRef idx="0">
                        <a:scrgbClr r="0" g="0" b="0"/>
                      </a:lnRef>
                      <a:fillRef idx="0">
                        <a:scrgbClr r="0" g="0" b="0"/>
                      </a:fillRef>
                      <a:effectRef idx="0">
                        <a:scrgbClr r="0" g="0" b="0"/>
                      </a:effectRef>
                      <a:fontRef idx="minor">
                        <a:schemeClr val="dk1"/>
                      </a:fontRef>
                    </a:style>
                  </a:sp>
                  <a:pic>
                    <a:nvPicPr>
                      <a:cNvPr id="12" name="11 Imagen" descr="logo_ies_consulting.jpg"/>
                      <a:cNvPicPr>
                        <a:picLocks noChangeAspect="1"/>
                      </a:cNvPicPr>
                    </a:nvPicPr>
                    <a:blipFill>
                      <a:blip r:embed="rId5"/>
                      <a:stretch>
                        <a:fillRect/>
                      </a:stretch>
                    </a:blipFill>
                    <a:spPr>
                      <a:xfrm>
                        <a:off x="3400425" y="104775"/>
                        <a:ext cx="790575" cy="466725"/>
                      </a:xfrm>
                      <a:prstGeom prst="rect">
                        <a:avLst/>
                      </a:prstGeom>
                    </a:spPr>
                  </a:pic>
                </lc:lockedCanvas>
              </a:graphicData>
            </a:graphic>
          </wp:anchor>
        </w:drawing>
      </w:r>
      <w:r w:rsidR="00122D66" w:rsidRPr="00122D66">
        <w:rPr>
          <w:color w:val="006666"/>
          <w:lang w:val="en-US"/>
        </w:rPr>
        <w:t>* Our recruitment process is free. Only if you got accepted and t</w:t>
      </w:r>
      <w:r w:rsidR="007F7C7C">
        <w:rPr>
          <w:color w:val="006666"/>
          <w:lang w:val="en-US"/>
        </w:rPr>
        <w:t>he company will confirm your app</w:t>
      </w:r>
      <w:r w:rsidR="00122D66" w:rsidRPr="00122D66">
        <w:rPr>
          <w:color w:val="006666"/>
          <w:lang w:val="en-US"/>
        </w:rPr>
        <w:t>lication we require administration fee. All our internships provide salary, so we guarantee that costs of the services</w:t>
      </w:r>
      <w:r w:rsidR="007F7C7C">
        <w:rPr>
          <w:color w:val="006666"/>
          <w:lang w:val="en-US"/>
        </w:rPr>
        <w:t xml:space="preserve"> will </w:t>
      </w:r>
      <w:r w:rsidR="00122D66" w:rsidRPr="00122D66">
        <w:rPr>
          <w:color w:val="006666"/>
          <w:lang w:val="en-US"/>
        </w:rPr>
        <w:t>pay</w:t>
      </w:r>
      <w:r w:rsidR="007F7C7C">
        <w:rPr>
          <w:color w:val="006666"/>
          <w:lang w:val="en-US"/>
        </w:rPr>
        <w:t>s</w:t>
      </w:r>
      <w:r w:rsidR="00122D66" w:rsidRPr="00122D66">
        <w:rPr>
          <w:color w:val="006666"/>
          <w:lang w:val="en-US"/>
        </w:rPr>
        <w:t xml:space="preserve"> off.</w:t>
      </w:r>
    </w:p>
    <w:p w:rsidR="00D23DBE" w:rsidRPr="00612FA8" w:rsidRDefault="00D23DBE" w:rsidP="00612FA8">
      <w:pPr>
        <w:ind w:left="1416"/>
        <w:rPr>
          <w:color w:val="006666"/>
          <w:lang w:val="en-US"/>
        </w:rPr>
      </w:pPr>
    </w:p>
    <w:sectPr w:rsidR="00D23DBE" w:rsidRPr="00612FA8" w:rsidSect="007F7C7C">
      <w:pgSz w:w="11906" w:h="16838"/>
      <w:pgMar w:top="709" w:right="141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2D66"/>
    <w:rsid w:val="00122D66"/>
    <w:rsid w:val="00334311"/>
    <w:rsid w:val="003B1D2F"/>
    <w:rsid w:val="003D3160"/>
    <w:rsid w:val="003E202A"/>
    <w:rsid w:val="00496C61"/>
    <w:rsid w:val="004E1D7C"/>
    <w:rsid w:val="00575D82"/>
    <w:rsid w:val="00601163"/>
    <w:rsid w:val="00607571"/>
    <w:rsid w:val="00612FA8"/>
    <w:rsid w:val="006A7EB9"/>
    <w:rsid w:val="00777CCA"/>
    <w:rsid w:val="007F7C7C"/>
    <w:rsid w:val="008868B2"/>
    <w:rsid w:val="00890D1A"/>
    <w:rsid w:val="008D2CDC"/>
    <w:rsid w:val="008F0074"/>
    <w:rsid w:val="0094452F"/>
    <w:rsid w:val="00973539"/>
    <w:rsid w:val="00A134A8"/>
    <w:rsid w:val="00A3390E"/>
    <w:rsid w:val="00B83A6F"/>
    <w:rsid w:val="00B91A07"/>
    <w:rsid w:val="00BA23C6"/>
    <w:rsid w:val="00CB2365"/>
    <w:rsid w:val="00CE08FA"/>
    <w:rsid w:val="00D11157"/>
    <w:rsid w:val="00D23DBE"/>
    <w:rsid w:val="00D31EA0"/>
    <w:rsid w:val="00E56A89"/>
    <w:rsid w:val="00E76D39"/>
    <w:rsid w:val="00E818D5"/>
    <w:rsid w:val="00E82C05"/>
    <w:rsid w:val="00EB64DC"/>
    <w:rsid w:val="00F06786"/>
    <w:rsid w:val="00F27CD1"/>
    <w:rsid w:val="00F66B41"/>
    <w:rsid w:val="00F96EBF"/>
    <w:rsid w:val="00FA5C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2D66"/>
  </w:style>
  <w:style w:type="paragraph" w:styleId="Nagwek1">
    <w:name w:val="heading 1"/>
    <w:basedOn w:val="Normalny"/>
    <w:link w:val="Nagwek1Znak"/>
    <w:uiPriority w:val="9"/>
    <w:qFormat/>
    <w:rsid w:val="00612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Nagwek1Znak">
    <w:name w:val="Nagłówek 1 Znak"/>
    <w:basedOn w:val="Domylnaczcionkaakapitu"/>
    <w:link w:val="Nagwek1"/>
    <w:uiPriority w:val="9"/>
    <w:rsid w:val="00612FA8"/>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Domylnaczcionkaakapitu"/>
    <w:rsid w:val="00B83A6F"/>
  </w:style>
</w:styles>
</file>

<file path=word/webSettings.xml><?xml version="1.0" encoding="utf-8"?>
<w:webSettings xmlns:r="http://schemas.openxmlformats.org/officeDocument/2006/relationships" xmlns:w="http://schemas.openxmlformats.org/wordprocessingml/2006/main">
  <w:divs>
    <w:div w:id="730926679">
      <w:bodyDiv w:val="1"/>
      <w:marLeft w:val="0"/>
      <w:marRight w:val="0"/>
      <w:marTop w:val="0"/>
      <w:marBottom w:val="0"/>
      <w:divBdr>
        <w:top w:val="none" w:sz="0" w:space="0" w:color="auto"/>
        <w:left w:val="none" w:sz="0" w:space="0" w:color="auto"/>
        <w:bottom w:val="none" w:sz="0" w:space="0" w:color="auto"/>
        <w:right w:val="none" w:sz="0" w:space="0" w:color="auto"/>
      </w:divBdr>
    </w:div>
    <w:div w:id="1092430075">
      <w:bodyDiv w:val="1"/>
      <w:marLeft w:val="0"/>
      <w:marRight w:val="0"/>
      <w:marTop w:val="0"/>
      <w:marBottom w:val="0"/>
      <w:divBdr>
        <w:top w:val="none" w:sz="0" w:space="0" w:color="auto"/>
        <w:left w:val="none" w:sz="0" w:space="0" w:color="auto"/>
        <w:bottom w:val="none" w:sz="0" w:space="0" w:color="auto"/>
        <w:right w:val="none" w:sz="0" w:space="0" w:color="auto"/>
      </w:divBdr>
    </w:div>
    <w:div w:id="1376782442">
      <w:bodyDiv w:val="1"/>
      <w:marLeft w:val="0"/>
      <w:marRight w:val="0"/>
      <w:marTop w:val="0"/>
      <w:marBottom w:val="0"/>
      <w:divBdr>
        <w:top w:val="none" w:sz="0" w:space="0" w:color="auto"/>
        <w:left w:val="none" w:sz="0" w:space="0" w:color="auto"/>
        <w:bottom w:val="none" w:sz="0" w:space="0" w:color="auto"/>
        <w:right w:val="none" w:sz="0" w:space="0" w:color="auto"/>
      </w:divBdr>
    </w:div>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s-consulting.es/internships/student_for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2558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marczak</cp:lastModifiedBy>
  <cp:revision>2</cp:revision>
  <dcterms:created xsi:type="dcterms:W3CDTF">2014-10-02T12:36:00Z</dcterms:created>
  <dcterms:modified xsi:type="dcterms:W3CDTF">2014-10-02T12:36:00Z</dcterms:modified>
</cp:coreProperties>
</file>