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03" w:rsidRPr="00610E2D" w:rsidRDefault="00114E03" w:rsidP="00610E2D">
      <w:pPr>
        <w:pStyle w:val="Nagwek1"/>
        <w:rPr>
          <w:rFonts w:ascii="Times New Roman" w:hAnsi="Times New Roman" w:cs="Times New Roman"/>
          <w:smallCaps/>
          <w:sz w:val="24"/>
          <w:szCs w:val="24"/>
        </w:rPr>
      </w:pPr>
      <w:bookmarkStart w:id="0" w:name="_GoBack"/>
      <w:bookmarkEnd w:id="0"/>
      <w:r w:rsidRPr="00610E2D">
        <w:rPr>
          <w:rFonts w:ascii="Times New Roman" w:hAnsi="Times New Roman" w:cs="Times New Roman"/>
          <w:smallCaps/>
          <w:sz w:val="24"/>
          <w:szCs w:val="24"/>
        </w:rPr>
        <w:t>Konformizm: wpływanie na zachowanie</w:t>
      </w:r>
    </w:p>
    <w:p w:rsidR="00114E03" w:rsidRPr="00610E2D" w:rsidRDefault="00114E03" w:rsidP="00610E2D">
      <w:pPr>
        <w:rPr>
          <w:rFonts w:ascii="Times New Roman" w:hAnsi="Times New Roman" w:cs="Times New Roman"/>
          <w:sz w:val="24"/>
          <w:szCs w:val="24"/>
        </w:rPr>
      </w:pPr>
    </w:p>
    <w:p w:rsidR="00114E03" w:rsidRPr="00610E2D" w:rsidRDefault="00114E03" w:rsidP="00610E2D">
      <w:pPr>
        <w:rPr>
          <w:rFonts w:ascii="Times New Roman" w:hAnsi="Times New Roman" w:cs="Times New Roman"/>
          <w:sz w:val="24"/>
          <w:szCs w:val="24"/>
        </w:rPr>
      </w:pPr>
    </w:p>
    <w:p w:rsidR="00114E03" w:rsidRPr="00610E2D" w:rsidRDefault="00114E03" w:rsidP="00610E2D">
      <w:pPr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>Konformizm to zjawisko towarzyszące ludziom, wszyscy jesteśmy w jakimś stopniu konformistami, gdyż zależymy od innych ludzi.</w:t>
      </w:r>
    </w:p>
    <w:p w:rsidR="00114E03" w:rsidRPr="00610E2D" w:rsidRDefault="00114E03" w:rsidP="00610E2D">
      <w:pPr>
        <w:ind w:left="426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b/>
          <w:bCs/>
          <w:sz w:val="24"/>
          <w:szCs w:val="24"/>
        </w:rPr>
        <w:t>Konformizm</w:t>
      </w:r>
      <w:r w:rsidRPr="00610E2D">
        <w:rPr>
          <w:rFonts w:ascii="Times New Roman" w:hAnsi="Times New Roman" w:cs="Times New Roman"/>
          <w:sz w:val="24"/>
          <w:szCs w:val="24"/>
        </w:rPr>
        <w:t xml:space="preserve"> jest zmiana w zachowaniu na skutek rzeczywistego lub wyobrażonego wpływu innych ludzi.</w:t>
      </w:r>
    </w:p>
    <w:p w:rsidR="002D474A" w:rsidRPr="00610E2D" w:rsidRDefault="002D474A" w:rsidP="00610E2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2D474A" w:rsidRPr="00610E2D" w:rsidRDefault="002D474A" w:rsidP="00610E2D">
      <w:pPr>
        <w:ind w:left="426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>Interakcja między ludź</w:t>
      </w:r>
      <w:r w:rsidR="00833211">
        <w:rPr>
          <w:rFonts w:ascii="Times New Roman" w:hAnsi="Times New Roman" w:cs="Times New Roman"/>
          <w:sz w:val="24"/>
          <w:szCs w:val="24"/>
        </w:rPr>
        <w:t>mi przynosi przede wszystkim inf</w:t>
      </w:r>
      <w:r w:rsidRPr="00610E2D">
        <w:rPr>
          <w:rFonts w:ascii="Times New Roman" w:hAnsi="Times New Roman" w:cs="Times New Roman"/>
          <w:sz w:val="24"/>
          <w:szCs w:val="24"/>
        </w:rPr>
        <w:t>o</w:t>
      </w:r>
      <w:r w:rsidR="00833211">
        <w:rPr>
          <w:rFonts w:ascii="Times New Roman" w:hAnsi="Times New Roman" w:cs="Times New Roman"/>
          <w:sz w:val="24"/>
          <w:szCs w:val="24"/>
        </w:rPr>
        <w:t>r</w:t>
      </w:r>
      <w:r w:rsidRPr="00610E2D">
        <w:rPr>
          <w:rFonts w:ascii="Times New Roman" w:hAnsi="Times New Roman" w:cs="Times New Roman"/>
          <w:sz w:val="24"/>
          <w:szCs w:val="24"/>
        </w:rPr>
        <w:t xml:space="preserve">macje. Ludzie nie wiedząc jak się zachować pytają innych lub sprawdzają, co inni zrobiliby w takiej sytuacji. </w:t>
      </w:r>
    </w:p>
    <w:p w:rsidR="00114E03" w:rsidRPr="00610E2D" w:rsidRDefault="00114E03" w:rsidP="00610E2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14E03" w:rsidRPr="00610E2D" w:rsidRDefault="00114E03" w:rsidP="00610E2D">
      <w:pPr>
        <w:numPr>
          <w:ilvl w:val="4"/>
          <w:numId w:val="1"/>
        </w:numPr>
        <w:tabs>
          <w:tab w:val="clear" w:pos="3382"/>
          <w:tab w:val="num" w:pos="426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>Informacyjny wpływ społeczny. Potrzeba bycia przekonanym o tym, co jest słuszne</w:t>
      </w:r>
    </w:p>
    <w:p w:rsidR="00114E03" w:rsidRPr="00610E2D" w:rsidRDefault="00114E03" w:rsidP="00610E2D">
      <w:pPr>
        <w:spacing w:before="100"/>
        <w:ind w:left="426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 xml:space="preserve">W wielu sytuacjach życiowych ludzie nie wiedzą jak reagować, </w:t>
      </w:r>
      <w:proofErr w:type="gramStart"/>
      <w:r w:rsidRPr="00610E2D">
        <w:rPr>
          <w:rFonts w:ascii="Times New Roman" w:hAnsi="Times New Roman" w:cs="Times New Roman"/>
          <w:sz w:val="24"/>
          <w:szCs w:val="24"/>
        </w:rPr>
        <w:t>albo co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myśleć; w zdefiniowaniu sytuacji pomaga pytanie innych i obserwacja ich zachowania - jest to informacyjny wpływ społeczny.</w:t>
      </w:r>
    </w:p>
    <w:p w:rsidR="00114E03" w:rsidRPr="00610E2D" w:rsidRDefault="00114E03" w:rsidP="00610E2D">
      <w:pPr>
        <w:spacing w:before="120"/>
        <w:ind w:left="425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b/>
          <w:bCs/>
          <w:sz w:val="24"/>
          <w:szCs w:val="24"/>
        </w:rPr>
        <w:t>Informacyjny wpływ społeczny</w:t>
      </w:r>
      <w:r w:rsidRPr="00610E2D">
        <w:rPr>
          <w:rFonts w:ascii="Times New Roman" w:hAnsi="Times New Roman" w:cs="Times New Roman"/>
          <w:sz w:val="24"/>
          <w:szCs w:val="24"/>
        </w:rPr>
        <w:t xml:space="preserve">: wpływ innych ludzi, który prowadzi nas do konformizmu, ponieważ spostrzegamy te </w:t>
      </w:r>
      <w:proofErr w:type="gramStart"/>
      <w:r w:rsidRPr="00610E2D">
        <w:rPr>
          <w:rFonts w:ascii="Times New Roman" w:hAnsi="Times New Roman" w:cs="Times New Roman"/>
          <w:sz w:val="24"/>
          <w:szCs w:val="24"/>
        </w:rPr>
        <w:t>osoby jako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źródło informacji, dające wskazówki dla naszego zachowania; dostosowujemy się, ponieważ wierzymy, że cudza interpretacja niejasnej sytuacji jest bardziej poprawna niż nasza.</w:t>
      </w:r>
    </w:p>
    <w:p w:rsidR="00114E03" w:rsidRPr="00610E2D" w:rsidRDefault="00114E03" w:rsidP="00610E2D">
      <w:pPr>
        <w:spacing w:before="10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 xml:space="preserve">Rolę informacyjnego wpływu społecznego potwierdzają badania </w:t>
      </w:r>
      <w:proofErr w:type="spellStart"/>
      <w:r w:rsidRPr="00610E2D">
        <w:rPr>
          <w:rFonts w:ascii="Times New Roman" w:hAnsi="Times New Roman" w:cs="Times New Roman"/>
          <w:sz w:val="24"/>
          <w:szCs w:val="24"/>
        </w:rPr>
        <w:t>Muzafer</w:t>
      </w:r>
      <w:proofErr w:type="spellEnd"/>
      <w:r w:rsidRPr="00610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E2D">
        <w:rPr>
          <w:rFonts w:ascii="Times New Roman" w:hAnsi="Times New Roman" w:cs="Times New Roman"/>
          <w:sz w:val="24"/>
          <w:szCs w:val="24"/>
        </w:rPr>
        <w:t>Sherigf</w:t>
      </w:r>
      <w:proofErr w:type="spellEnd"/>
      <w:r w:rsidRPr="00610E2D">
        <w:rPr>
          <w:rFonts w:ascii="Times New Roman" w:hAnsi="Times New Roman" w:cs="Times New Roman"/>
          <w:sz w:val="24"/>
          <w:szCs w:val="24"/>
        </w:rPr>
        <w:t xml:space="preserve"> (1936). W badaniach sadzano ludzi w ciemnym pokoju i pokazywano świecący punkcik, następnie proszono o oszacowanie o ile punkt się przesunął ( w rzeczywistości był nieruchomy, a zachodził efekt </w:t>
      </w:r>
      <w:proofErr w:type="spellStart"/>
      <w:r w:rsidRPr="00610E2D">
        <w:rPr>
          <w:rFonts w:ascii="Times New Roman" w:hAnsi="Times New Roman" w:cs="Times New Roman"/>
          <w:sz w:val="24"/>
          <w:szCs w:val="24"/>
        </w:rPr>
        <w:t>autokinetyczny</w:t>
      </w:r>
      <w:proofErr w:type="spellEnd"/>
      <w:r w:rsidRPr="00610E2D">
        <w:rPr>
          <w:rFonts w:ascii="Times New Roman" w:hAnsi="Times New Roman" w:cs="Times New Roman"/>
          <w:sz w:val="24"/>
          <w:szCs w:val="24"/>
        </w:rPr>
        <w:t xml:space="preserve">); następnie podzielono badanych na trzyosobowe grupy, w której każdy wypowiadał swoje zdanie, po czym uzgadniali wspólne zdanie; potem każdy uczestnik, raz jeszcze pytany był indywidualnie o opinię. Co ciekawe w większości potwierdzali opinię </w:t>
      </w:r>
      <w:proofErr w:type="gramStart"/>
      <w:r w:rsidRPr="00610E2D">
        <w:rPr>
          <w:rFonts w:ascii="Times New Roman" w:hAnsi="Times New Roman" w:cs="Times New Roman"/>
          <w:sz w:val="24"/>
          <w:szCs w:val="24"/>
        </w:rPr>
        <w:t>grupy.</w:t>
      </w:r>
      <w:proofErr w:type="gramEnd"/>
    </w:p>
    <w:p w:rsidR="00114E03" w:rsidRPr="00610E2D" w:rsidRDefault="00114E03" w:rsidP="00610E2D">
      <w:pPr>
        <w:spacing w:before="120"/>
        <w:ind w:left="425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b/>
          <w:bCs/>
          <w:sz w:val="24"/>
          <w:szCs w:val="24"/>
        </w:rPr>
        <w:t>prywatna akceptacja</w:t>
      </w:r>
      <w:r w:rsidRPr="00610E2D">
        <w:rPr>
          <w:rFonts w:ascii="Times New Roman" w:hAnsi="Times New Roman" w:cs="Times New Roman"/>
          <w:sz w:val="24"/>
          <w:szCs w:val="24"/>
        </w:rPr>
        <w:t xml:space="preserve">: dostosowanie się do zachowania innych ludzi bez prawdziwego przekonania o tym, że to, co oni robią lub mówią jest </w:t>
      </w:r>
      <w:proofErr w:type="gramStart"/>
      <w:r w:rsidRPr="00610E2D">
        <w:rPr>
          <w:rFonts w:ascii="Times New Roman" w:hAnsi="Times New Roman" w:cs="Times New Roman"/>
          <w:sz w:val="24"/>
          <w:szCs w:val="24"/>
        </w:rPr>
        <w:t>słuszne (czyli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ludzie zaczynają wierzyć w definicję sytuacji, której nauczyli się od innych)</w:t>
      </w:r>
    </w:p>
    <w:p w:rsidR="00114E03" w:rsidRPr="00610E2D" w:rsidRDefault="00114E03" w:rsidP="00610E2D">
      <w:pPr>
        <w:spacing w:before="120"/>
        <w:ind w:left="425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b/>
          <w:bCs/>
          <w:sz w:val="24"/>
          <w:szCs w:val="24"/>
        </w:rPr>
        <w:t>publiczny</w:t>
      </w:r>
      <w:proofErr w:type="gramEnd"/>
      <w:r w:rsidRPr="00610E2D">
        <w:rPr>
          <w:rFonts w:ascii="Times New Roman" w:hAnsi="Times New Roman" w:cs="Times New Roman"/>
          <w:b/>
          <w:bCs/>
          <w:sz w:val="24"/>
          <w:szCs w:val="24"/>
        </w:rPr>
        <w:t xml:space="preserve"> konformizm</w:t>
      </w:r>
      <w:r w:rsidRPr="00610E2D">
        <w:rPr>
          <w:rFonts w:ascii="Times New Roman" w:hAnsi="Times New Roman" w:cs="Times New Roman"/>
          <w:sz w:val="24"/>
          <w:szCs w:val="24"/>
        </w:rPr>
        <w:t>: dostosowanie się publiczne do zachowania innych ludzi, bez konieczności wiary w to, co robimy lub mówimy</w:t>
      </w:r>
    </w:p>
    <w:p w:rsidR="00114E03" w:rsidRPr="00610E2D" w:rsidRDefault="00114E03" w:rsidP="00610E2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14E03" w:rsidRPr="00610E2D" w:rsidRDefault="00114E03" w:rsidP="00610E2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14E03" w:rsidRPr="00610E2D" w:rsidRDefault="005E2D28" w:rsidP="00610E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0E2D">
        <w:rPr>
          <w:rFonts w:ascii="Times New Roman" w:hAnsi="Times New Roman" w:cs="Times New Roman"/>
          <w:b/>
          <w:bCs/>
          <w:sz w:val="24"/>
          <w:szCs w:val="24"/>
        </w:rPr>
        <w:t xml:space="preserve">Konformizm daje o </w:t>
      </w:r>
      <w:proofErr w:type="spellStart"/>
      <w:r w:rsidRPr="00610E2D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spellEnd"/>
      <w:r w:rsidRPr="00610E2D">
        <w:rPr>
          <w:rFonts w:ascii="Times New Roman" w:hAnsi="Times New Roman" w:cs="Times New Roman"/>
          <w:b/>
          <w:bCs/>
          <w:sz w:val="24"/>
          <w:szCs w:val="24"/>
        </w:rPr>
        <w:t xml:space="preserve"> sobie znać w sytuacji różnych przemian i kryzysów</w:t>
      </w:r>
    </w:p>
    <w:p w:rsidR="00114E03" w:rsidRPr="00610E2D" w:rsidRDefault="00114E03" w:rsidP="00610E2D">
      <w:pPr>
        <w:spacing w:before="100"/>
        <w:ind w:left="709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 xml:space="preserve">Zdarza się, że w oparciu o nową wiedzę otrzymaną od grupy człowiek doświadcza </w:t>
      </w:r>
      <w:r w:rsidRPr="00610E2D">
        <w:rPr>
          <w:rFonts w:ascii="Times New Roman" w:hAnsi="Times New Roman" w:cs="Times New Roman"/>
          <w:b/>
          <w:bCs/>
          <w:sz w:val="24"/>
          <w:szCs w:val="24"/>
        </w:rPr>
        <w:t>przemiany</w:t>
      </w:r>
      <w:r w:rsidRPr="00610E2D">
        <w:rPr>
          <w:rFonts w:ascii="Times New Roman" w:hAnsi="Times New Roman" w:cs="Times New Roman"/>
          <w:sz w:val="24"/>
          <w:szCs w:val="24"/>
        </w:rPr>
        <w:t xml:space="preserve"> - nagłej zmiany w pojmowaniu swojego życia; często przed taką zmianą odczuwa on niezdecydowanie, zakłopotanie i niezadowolenie ze swojego życia; nowe przekonania są </w:t>
      </w:r>
      <w:proofErr w:type="gramStart"/>
      <w:r w:rsidRPr="00610E2D">
        <w:rPr>
          <w:rFonts w:ascii="Times New Roman" w:hAnsi="Times New Roman" w:cs="Times New Roman"/>
          <w:sz w:val="24"/>
          <w:szCs w:val="24"/>
        </w:rPr>
        <w:t>postrzegane jako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lepsze i bardziej użyteczne. </w:t>
      </w:r>
    </w:p>
    <w:p w:rsidR="00114E03" w:rsidRPr="00610E2D" w:rsidRDefault="00114E03" w:rsidP="00610E2D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>Dramatyczna forma informacyjnego wpływu społecznego pojawić się może w czasie kryzysów - w niepewnej sytuacji człowiek chętniej uzyskuje informacje z zachowania innych.</w:t>
      </w:r>
    </w:p>
    <w:p w:rsidR="00114E03" w:rsidRPr="00610E2D" w:rsidRDefault="005E2D28" w:rsidP="00610E2D">
      <w:pPr>
        <w:tabs>
          <w:tab w:val="left" w:pos="993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 xml:space="preserve">Przykładowo, gdy widzimy grupę ludzi uciekających, to bez poznania przyczyny przyłączamy się do takiego tłumu. Zachodzi wówczas </w:t>
      </w:r>
      <w:proofErr w:type="gramStart"/>
      <w:r w:rsidRPr="00610E2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14E03" w:rsidRPr="00610E2D">
        <w:rPr>
          <w:rFonts w:ascii="Times New Roman" w:hAnsi="Times New Roman" w:cs="Times New Roman"/>
          <w:b/>
          <w:bCs/>
          <w:sz w:val="24"/>
          <w:szCs w:val="24"/>
        </w:rPr>
        <w:t>ndukowanie</w:t>
      </w:r>
      <w:r w:rsidRPr="00610E2D">
        <w:rPr>
          <w:rFonts w:ascii="Times New Roman" w:hAnsi="Times New Roman" w:cs="Times New Roman"/>
          <w:sz w:val="24"/>
          <w:szCs w:val="24"/>
        </w:rPr>
        <w:t xml:space="preserve"> czyli</w:t>
      </w:r>
      <w:proofErr w:type="gramEnd"/>
      <w:r w:rsidR="00114E03" w:rsidRPr="00610E2D">
        <w:rPr>
          <w:rFonts w:ascii="Times New Roman" w:hAnsi="Times New Roman" w:cs="Times New Roman"/>
          <w:sz w:val="24"/>
          <w:szCs w:val="24"/>
        </w:rPr>
        <w:t xml:space="preserve"> szybkie rozprzestrzenianie się emocj</w:t>
      </w:r>
      <w:r w:rsidRPr="00610E2D">
        <w:rPr>
          <w:rFonts w:ascii="Times New Roman" w:hAnsi="Times New Roman" w:cs="Times New Roman"/>
          <w:sz w:val="24"/>
          <w:szCs w:val="24"/>
        </w:rPr>
        <w:t>i lub zachowań w tłumie, a</w:t>
      </w:r>
      <w:r w:rsidR="00114E03" w:rsidRPr="00610E2D">
        <w:rPr>
          <w:rFonts w:ascii="Times New Roman" w:hAnsi="Times New Roman" w:cs="Times New Roman"/>
          <w:sz w:val="24"/>
          <w:szCs w:val="24"/>
        </w:rPr>
        <w:t xml:space="preserve"> kiedy człowiek znajdzie się w niejasnej sytuacji, będzie się odwoływał do interpretacji innych ludzi.</w:t>
      </w:r>
    </w:p>
    <w:p w:rsidR="00114E03" w:rsidRPr="00610E2D" w:rsidRDefault="00114E03" w:rsidP="00610E2D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114E03" w:rsidRPr="00610E2D" w:rsidRDefault="005E2D28" w:rsidP="00610E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0E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Niestety nie zawsze konformizm informacyjny </w:t>
      </w:r>
      <w:r w:rsidR="00114E03" w:rsidRPr="00610E2D">
        <w:rPr>
          <w:rFonts w:ascii="Times New Roman" w:hAnsi="Times New Roman" w:cs="Times New Roman"/>
          <w:b/>
          <w:bCs/>
          <w:sz w:val="24"/>
          <w:szCs w:val="24"/>
        </w:rPr>
        <w:t>sprawdza się</w:t>
      </w:r>
      <w:r w:rsidRPr="00610E2D">
        <w:rPr>
          <w:rFonts w:ascii="Times New Roman" w:hAnsi="Times New Roman" w:cs="Times New Roman"/>
          <w:b/>
          <w:bCs/>
          <w:sz w:val="24"/>
          <w:szCs w:val="24"/>
        </w:rPr>
        <w:t>, a w</w:t>
      </w:r>
      <w:r w:rsidR="00114E03" w:rsidRPr="00610E2D">
        <w:rPr>
          <w:rFonts w:ascii="Times New Roman" w:hAnsi="Times New Roman" w:cs="Times New Roman"/>
          <w:sz w:val="24"/>
          <w:szCs w:val="24"/>
        </w:rPr>
        <w:t xml:space="preserve">ykorzystanie </w:t>
      </w:r>
      <w:proofErr w:type="gramStart"/>
      <w:r w:rsidR="00114E03" w:rsidRPr="00610E2D">
        <w:rPr>
          <w:rFonts w:ascii="Times New Roman" w:hAnsi="Times New Roman" w:cs="Times New Roman"/>
          <w:sz w:val="24"/>
          <w:szCs w:val="24"/>
        </w:rPr>
        <w:t>innych jako</w:t>
      </w:r>
      <w:proofErr w:type="gramEnd"/>
      <w:r w:rsidR="00114E03" w:rsidRPr="00610E2D">
        <w:rPr>
          <w:rFonts w:ascii="Times New Roman" w:hAnsi="Times New Roman" w:cs="Times New Roman"/>
          <w:sz w:val="24"/>
          <w:szCs w:val="24"/>
        </w:rPr>
        <w:t xml:space="preserve"> źródła informacji może być niebezpieczne - zależność od innych może prowadzić do sformułowania nieadekwatnej definicji sytuacji.</w:t>
      </w:r>
    </w:p>
    <w:p w:rsidR="00114E03" w:rsidRPr="00610E2D" w:rsidRDefault="005E2D28" w:rsidP="00610E2D">
      <w:pPr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b/>
          <w:bCs/>
          <w:sz w:val="24"/>
          <w:szCs w:val="24"/>
        </w:rPr>
        <w:t>Takim przykładem może być p</w:t>
      </w:r>
      <w:r w:rsidR="00114E03" w:rsidRPr="00610E2D">
        <w:rPr>
          <w:rFonts w:ascii="Times New Roman" w:hAnsi="Times New Roman" w:cs="Times New Roman"/>
          <w:b/>
          <w:bCs/>
          <w:sz w:val="24"/>
          <w:szCs w:val="24"/>
        </w:rPr>
        <w:t>sychoza tłumu</w:t>
      </w:r>
      <w:r w:rsidRPr="00610E2D">
        <w:rPr>
          <w:rFonts w:ascii="Times New Roman" w:hAnsi="Times New Roman" w:cs="Times New Roman"/>
          <w:sz w:val="24"/>
          <w:szCs w:val="24"/>
        </w:rPr>
        <w:t>. Jest to</w:t>
      </w:r>
      <w:r w:rsidR="00114E03" w:rsidRPr="00610E2D">
        <w:rPr>
          <w:rFonts w:ascii="Times New Roman" w:hAnsi="Times New Roman" w:cs="Times New Roman"/>
          <w:sz w:val="24"/>
          <w:szCs w:val="24"/>
        </w:rPr>
        <w:t xml:space="preserve"> pojawienie się w grupie ludzi podobnych fizycznych symptomów bez znanej fizyczn</w:t>
      </w:r>
      <w:r w:rsidRPr="00610E2D">
        <w:rPr>
          <w:rFonts w:ascii="Times New Roman" w:hAnsi="Times New Roman" w:cs="Times New Roman"/>
          <w:sz w:val="24"/>
          <w:szCs w:val="24"/>
        </w:rPr>
        <w:t>ej przyczyny. Przykładowo, ktoś</w:t>
      </w:r>
      <w:r w:rsidR="001030CB" w:rsidRPr="00610E2D">
        <w:rPr>
          <w:rFonts w:ascii="Times New Roman" w:hAnsi="Times New Roman" w:cs="Times New Roman"/>
          <w:sz w:val="24"/>
          <w:szCs w:val="24"/>
        </w:rPr>
        <w:t xml:space="preserve"> odczuwa bóle w gardle podejrzewając</w:t>
      </w:r>
      <w:r w:rsidRPr="00610E2D">
        <w:rPr>
          <w:rFonts w:ascii="Times New Roman" w:hAnsi="Times New Roman" w:cs="Times New Roman"/>
          <w:sz w:val="24"/>
          <w:szCs w:val="24"/>
        </w:rPr>
        <w:t xml:space="preserve">, że w powietrzu unosi się </w:t>
      </w:r>
      <w:proofErr w:type="gramStart"/>
      <w:r w:rsidRPr="00610E2D">
        <w:rPr>
          <w:rFonts w:ascii="Times New Roman" w:hAnsi="Times New Roman" w:cs="Times New Roman"/>
          <w:sz w:val="24"/>
          <w:szCs w:val="24"/>
        </w:rPr>
        <w:t>gaz. Gdy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przebywa w grupie osób to inni też </w:t>
      </w:r>
      <w:r w:rsidR="001030CB" w:rsidRPr="00610E2D">
        <w:rPr>
          <w:rFonts w:ascii="Times New Roman" w:hAnsi="Times New Roman" w:cs="Times New Roman"/>
          <w:sz w:val="24"/>
          <w:szCs w:val="24"/>
        </w:rPr>
        <w:t>zaczynają odczuwać to samo i potwierdzają przypuszczenie pierwszej osoby, chociaż tak naprawdę żadna substancja nie została rozpylona. Mechanizm towarzyszący psychozie jest następujący:</w:t>
      </w:r>
    </w:p>
    <w:p w:rsidR="001030CB" w:rsidRPr="00610E2D" w:rsidRDefault="00114E03" w:rsidP="00610E2D">
      <w:pPr>
        <w:pStyle w:val="Akapitzlist"/>
        <w:numPr>
          <w:ilvl w:val="0"/>
          <w:numId w:val="8"/>
        </w:numPr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jedna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lub więcej osób informuje innych o pojawieniu się pewnych dolegliwości fizycznych </w:t>
      </w:r>
    </w:p>
    <w:p w:rsidR="001030CB" w:rsidRPr="00610E2D" w:rsidRDefault="00114E03" w:rsidP="00610E2D">
      <w:pPr>
        <w:pStyle w:val="Akapitzlist"/>
        <w:numPr>
          <w:ilvl w:val="0"/>
          <w:numId w:val="8"/>
        </w:numPr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otoczenie</w:t>
      </w:r>
      <w:proofErr w:type="gramEnd"/>
      <w:r w:rsidR="001030CB" w:rsidRPr="00610E2D">
        <w:rPr>
          <w:rFonts w:ascii="Times New Roman" w:hAnsi="Times New Roman" w:cs="Times New Roman"/>
          <w:sz w:val="24"/>
          <w:szCs w:val="24"/>
        </w:rPr>
        <w:t xml:space="preserve"> </w:t>
      </w:r>
      <w:r w:rsidRPr="00610E2D">
        <w:rPr>
          <w:rFonts w:ascii="Times New Roman" w:hAnsi="Times New Roman" w:cs="Times New Roman"/>
          <w:sz w:val="24"/>
          <w:szCs w:val="24"/>
        </w:rPr>
        <w:t xml:space="preserve">formułuje wytłumaczenie (nowa definicja sytuacji) </w:t>
      </w:r>
    </w:p>
    <w:p w:rsidR="001030CB" w:rsidRPr="00610E2D" w:rsidRDefault="00114E03" w:rsidP="00610E2D">
      <w:pPr>
        <w:pStyle w:val="Akapitzlist"/>
        <w:numPr>
          <w:ilvl w:val="0"/>
          <w:numId w:val="8"/>
        </w:numPr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definicja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rozprzestrzenia się </w:t>
      </w:r>
      <w:r w:rsidRPr="00610E2D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610E2D">
        <w:rPr>
          <w:rFonts w:ascii="Times New Roman" w:hAnsi="Times New Roman" w:cs="Times New Roman"/>
          <w:sz w:val="24"/>
          <w:szCs w:val="24"/>
        </w:rPr>
        <w:t xml:space="preserve"> coraz więcej osób sądzi, że odczuwa te same objawy</w:t>
      </w:r>
    </w:p>
    <w:p w:rsidR="00114E03" w:rsidRPr="00610E2D" w:rsidRDefault="00114E03" w:rsidP="00610E2D">
      <w:pPr>
        <w:pStyle w:val="Akapitzlist"/>
        <w:numPr>
          <w:ilvl w:val="0"/>
          <w:numId w:val="8"/>
        </w:numPr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symptomy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i ich wyjaśnienie stają się bardziej wiarygodne </w:t>
      </w:r>
      <w:r w:rsidRPr="00610E2D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610E2D">
        <w:rPr>
          <w:rFonts w:ascii="Times New Roman" w:hAnsi="Times New Roman" w:cs="Times New Roman"/>
          <w:sz w:val="24"/>
          <w:szCs w:val="24"/>
        </w:rPr>
        <w:t xml:space="preserve"> rozprzestrzeniają się szerzej... </w:t>
      </w:r>
    </w:p>
    <w:p w:rsidR="00114E03" w:rsidRPr="00610E2D" w:rsidRDefault="00114E03" w:rsidP="00610E2D">
      <w:pPr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 xml:space="preserve">Duże znaczenie w podobnych zjawiskach mają media. </w:t>
      </w:r>
    </w:p>
    <w:p w:rsidR="00114E03" w:rsidRPr="00610E2D" w:rsidRDefault="00114E03" w:rsidP="00610E2D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114E03" w:rsidRPr="00610E2D" w:rsidRDefault="001030CB" w:rsidP="00610E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0E2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14E03" w:rsidRPr="00610E2D">
        <w:rPr>
          <w:rFonts w:ascii="Times New Roman" w:hAnsi="Times New Roman" w:cs="Times New Roman"/>
          <w:b/>
          <w:bCs/>
          <w:sz w:val="24"/>
          <w:szCs w:val="24"/>
        </w:rPr>
        <w:t xml:space="preserve">iedy ludzie podporządkowują się informacyjnemu wpływowi </w:t>
      </w:r>
      <w:proofErr w:type="gramStart"/>
      <w:r w:rsidR="00114E03" w:rsidRPr="00610E2D">
        <w:rPr>
          <w:rFonts w:ascii="Times New Roman" w:hAnsi="Times New Roman" w:cs="Times New Roman"/>
          <w:b/>
          <w:bCs/>
          <w:sz w:val="24"/>
          <w:szCs w:val="24"/>
        </w:rPr>
        <w:t>społecznemu</w:t>
      </w:r>
      <w:proofErr w:type="gramEnd"/>
    </w:p>
    <w:p w:rsidR="00114E03" w:rsidRPr="00610E2D" w:rsidRDefault="00114E03" w:rsidP="00610E2D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kiedy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</w:t>
      </w:r>
      <w:r w:rsidRPr="00610E2D">
        <w:rPr>
          <w:rFonts w:ascii="Times New Roman" w:hAnsi="Times New Roman" w:cs="Times New Roman"/>
          <w:b/>
          <w:bCs/>
          <w:sz w:val="24"/>
          <w:szCs w:val="24"/>
        </w:rPr>
        <w:t>sytuacja jest niejasna</w:t>
      </w:r>
      <w:r w:rsidRPr="00610E2D">
        <w:rPr>
          <w:rFonts w:ascii="Times New Roman" w:hAnsi="Times New Roman" w:cs="Times New Roman"/>
          <w:sz w:val="24"/>
          <w:szCs w:val="24"/>
        </w:rPr>
        <w:t>:</w:t>
      </w:r>
      <w:r w:rsidR="001030CB" w:rsidRPr="00610E2D">
        <w:rPr>
          <w:rFonts w:ascii="Times New Roman" w:hAnsi="Times New Roman" w:cs="Times New Roman"/>
          <w:sz w:val="24"/>
          <w:szCs w:val="24"/>
        </w:rPr>
        <w:t xml:space="preserve"> występuje</w:t>
      </w:r>
      <w:r w:rsidRPr="00610E2D">
        <w:rPr>
          <w:rFonts w:ascii="Times New Roman" w:hAnsi="Times New Roman" w:cs="Times New Roman"/>
          <w:sz w:val="24"/>
          <w:szCs w:val="24"/>
        </w:rPr>
        <w:t xml:space="preserve"> brak pewności, wiedzy</w:t>
      </w:r>
      <w:r w:rsidR="001030CB" w:rsidRPr="00610E2D">
        <w:rPr>
          <w:rFonts w:ascii="Times New Roman" w:hAnsi="Times New Roman" w:cs="Times New Roman"/>
          <w:sz w:val="24"/>
          <w:szCs w:val="24"/>
        </w:rPr>
        <w:t xml:space="preserve"> na temat tego, co się dzieje</w:t>
      </w:r>
    </w:p>
    <w:p w:rsidR="00114E03" w:rsidRPr="00610E2D" w:rsidRDefault="00114E03" w:rsidP="00610E2D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kiedy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</w:t>
      </w:r>
      <w:r w:rsidRPr="00610E2D">
        <w:rPr>
          <w:rFonts w:ascii="Times New Roman" w:hAnsi="Times New Roman" w:cs="Times New Roman"/>
          <w:b/>
          <w:bCs/>
          <w:sz w:val="24"/>
          <w:szCs w:val="24"/>
        </w:rPr>
        <w:t>sytuacja jest kryzysowa</w:t>
      </w:r>
      <w:r w:rsidRPr="00610E2D">
        <w:rPr>
          <w:rFonts w:ascii="Times New Roman" w:hAnsi="Times New Roman" w:cs="Times New Roman"/>
          <w:sz w:val="24"/>
          <w:szCs w:val="24"/>
        </w:rPr>
        <w:t xml:space="preserve">: brak </w:t>
      </w:r>
      <w:r w:rsidR="001030CB" w:rsidRPr="00610E2D">
        <w:rPr>
          <w:rFonts w:ascii="Times New Roman" w:hAnsi="Times New Roman" w:cs="Times New Roman"/>
          <w:sz w:val="24"/>
          <w:szCs w:val="24"/>
        </w:rPr>
        <w:t xml:space="preserve">jest </w:t>
      </w:r>
      <w:r w:rsidRPr="00610E2D">
        <w:rPr>
          <w:rFonts w:ascii="Times New Roman" w:hAnsi="Times New Roman" w:cs="Times New Roman"/>
          <w:sz w:val="24"/>
          <w:szCs w:val="24"/>
        </w:rPr>
        <w:t>czasu na zastanowienie, trzeba działać natychmiast</w:t>
      </w:r>
      <w:r w:rsidR="001030CB" w:rsidRPr="00610E2D">
        <w:rPr>
          <w:rFonts w:ascii="Times New Roman" w:hAnsi="Times New Roman" w:cs="Times New Roman"/>
          <w:sz w:val="24"/>
          <w:szCs w:val="24"/>
        </w:rPr>
        <w:t>, i przyłączyć się do tłumu</w:t>
      </w:r>
    </w:p>
    <w:p w:rsidR="00114E03" w:rsidRPr="00610E2D" w:rsidRDefault="00114E03" w:rsidP="00610E2D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 xml:space="preserve">kiedy </w:t>
      </w:r>
      <w:r w:rsidRPr="00610E2D">
        <w:rPr>
          <w:rFonts w:ascii="Times New Roman" w:hAnsi="Times New Roman" w:cs="Times New Roman"/>
          <w:b/>
          <w:bCs/>
          <w:sz w:val="24"/>
          <w:szCs w:val="24"/>
        </w:rPr>
        <w:t>inni ludzie są ekspertami</w:t>
      </w:r>
      <w:r w:rsidR="001030CB" w:rsidRPr="00610E2D">
        <w:rPr>
          <w:rFonts w:ascii="Times New Roman" w:hAnsi="Times New Roman" w:cs="Times New Roman"/>
          <w:sz w:val="24"/>
          <w:szCs w:val="24"/>
        </w:rPr>
        <w:t xml:space="preserve"> i mówią co mamy robić, a my postrzegając ich jako osoby bardziej </w:t>
      </w:r>
      <w:proofErr w:type="gramStart"/>
      <w:r w:rsidR="001030CB" w:rsidRPr="00610E2D">
        <w:rPr>
          <w:rFonts w:ascii="Times New Roman" w:hAnsi="Times New Roman" w:cs="Times New Roman"/>
          <w:sz w:val="24"/>
          <w:szCs w:val="24"/>
        </w:rPr>
        <w:t>kompetentne  słuchamy</w:t>
      </w:r>
      <w:proofErr w:type="gramEnd"/>
      <w:r w:rsidR="001030CB" w:rsidRPr="00610E2D">
        <w:rPr>
          <w:rFonts w:ascii="Times New Roman" w:hAnsi="Times New Roman" w:cs="Times New Roman"/>
          <w:sz w:val="24"/>
          <w:szCs w:val="24"/>
        </w:rPr>
        <w:t xml:space="preserve"> się</w:t>
      </w:r>
      <w:r w:rsidR="00D43F16" w:rsidRPr="00610E2D">
        <w:rPr>
          <w:rFonts w:ascii="Times New Roman" w:hAnsi="Times New Roman" w:cs="Times New Roman"/>
          <w:sz w:val="24"/>
          <w:szCs w:val="24"/>
        </w:rPr>
        <w:t>.</w:t>
      </w:r>
    </w:p>
    <w:p w:rsidR="00114E03" w:rsidRPr="00610E2D" w:rsidRDefault="00114E03" w:rsidP="00610E2D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114E03" w:rsidRPr="00610E2D" w:rsidRDefault="00114E03" w:rsidP="00610E2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14E03" w:rsidRPr="00610E2D" w:rsidRDefault="00114E03" w:rsidP="00610E2D">
      <w:pPr>
        <w:numPr>
          <w:ilvl w:val="4"/>
          <w:numId w:val="1"/>
        </w:numPr>
        <w:tabs>
          <w:tab w:val="clear" w:pos="3382"/>
          <w:tab w:val="num" w:pos="426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>Normatywny wpływ społeczny: potrzeba bycia zaakceptowanym</w:t>
      </w:r>
    </w:p>
    <w:p w:rsidR="00114E03" w:rsidRPr="00610E2D" w:rsidRDefault="00114E03" w:rsidP="00610E2D">
      <w:pPr>
        <w:spacing w:before="100"/>
        <w:ind w:left="425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b/>
          <w:bCs/>
          <w:sz w:val="24"/>
          <w:szCs w:val="24"/>
        </w:rPr>
        <w:t>Normy społeczne</w:t>
      </w:r>
      <w:r w:rsidRPr="00610E2D">
        <w:rPr>
          <w:rFonts w:ascii="Times New Roman" w:hAnsi="Times New Roman" w:cs="Times New Roman"/>
          <w:sz w:val="24"/>
          <w:szCs w:val="24"/>
        </w:rPr>
        <w:t>: ukryte lub jasno sprecyzowane reguły grupy dotyczące akceptowanych zachowań, wartości i przekonań jej członków.</w:t>
      </w:r>
    </w:p>
    <w:p w:rsidR="00114E03" w:rsidRPr="00610E2D" w:rsidRDefault="00114E03" w:rsidP="00610E2D">
      <w:pPr>
        <w:spacing w:before="100"/>
        <w:ind w:left="425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>Grupa ma pewne oczekiwania</w:t>
      </w:r>
      <w:r w:rsidR="00D43F16" w:rsidRPr="00610E2D">
        <w:rPr>
          <w:rFonts w:ascii="Times New Roman" w:hAnsi="Times New Roman" w:cs="Times New Roman"/>
          <w:sz w:val="24"/>
          <w:szCs w:val="24"/>
        </w:rPr>
        <w:t>,</w:t>
      </w:r>
      <w:r w:rsidRPr="00610E2D">
        <w:rPr>
          <w:rFonts w:ascii="Times New Roman" w:hAnsi="Times New Roman" w:cs="Times New Roman"/>
          <w:sz w:val="24"/>
          <w:szCs w:val="24"/>
        </w:rPr>
        <w:t xml:space="preserve"> co do zachowania się jej członków; osoby</w:t>
      </w:r>
      <w:r w:rsidR="00A3384F" w:rsidRPr="00610E2D">
        <w:rPr>
          <w:rFonts w:ascii="Times New Roman" w:hAnsi="Times New Roman" w:cs="Times New Roman"/>
          <w:sz w:val="24"/>
          <w:szCs w:val="24"/>
        </w:rPr>
        <w:t>,</w:t>
      </w:r>
      <w:r w:rsidRPr="00610E2D">
        <w:rPr>
          <w:rFonts w:ascii="Times New Roman" w:hAnsi="Times New Roman" w:cs="Times New Roman"/>
          <w:sz w:val="24"/>
          <w:szCs w:val="24"/>
        </w:rPr>
        <w:t xml:space="preserve"> które się do nich nie stosują, są </w:t>
      </w:r>
      <w:proofErr w:type="gramStart"/>
      <w:r w:rsidRPr="00610E2D">
        <w:rPr>
          <w:rFonts w:ascii="Times New Roman" w:hAnsi="Times New Roman" w:cs="Times New Roman"/>
          <w:sz w:val="24"/>
          <w:szCs w:val="24"/>
        </w:rPr>
        <w:t>odbierane jako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inne, niedost</w:t>
      </w:r>
      <w:r w:rsidR="00A3384F" w:rsidRPr="00610E2D">
        <w:rPr>
          <w:rFonts w:ascii="Times New Roman" w:hAnsi="Times New Roman" w:cs="Times New Roman"/>
          <w:sz w:val="24"/>
          <w:szCs w:val="24"/>
        </w:rPr>
        <w:t>ępne albo nawet dewiacyjne. Mogą być one ośmieszane, karane i odrzucane przez grupę</w:t>
      </w:r>
      <w:r w:rsidRPr="00610E2D">
        <w:rPr>
          <w:rFonts w:ascii="Times New Roman" w:hAnsi="Times New Roman" w:cs="Times New Roman"/>
          <w:sz w:val="24"/>
          <w:szCs w:val="24"/>
        </w:rPr>
        <w:t>.</w:t>
      </w:r>
      <w:r w:rsidR="00A3384F" w:rsidRPr="00610E2D">
        <w:rPr>
          <w:rFonts w:ascii="Times New Roman" w:hAnsi="Times New Roman" w:cs="Times New Roman"/>
          <w:sz w:val="24"/>
          <w:szCs w:val="24"/>
        </w:rPr>
        <w:t xml:space="preserve"> Dzieje się tak, dlatego, że </w:t>
      </w:r>
      <w:proofErr w:type="gramStart"/>
      <w:r w:rsidR="00A3384F" w:rsidRPr="00610E2D">
        <w:rPr>
          <w:rFonts w:ascii="Times New Roman" w:hAnsi="Times New Roman" w:cs="Times New Roman"/>
          <w:sz w:val="24"/>
          <w:szCs w:val="24"/>
        </w:rPr>
        <w:t>l</w:t>
      </w:r>
      <w:r w:rsidRPr="00610E2D">
        <w:rPr>
          <w:rFonts w:ascii="Times New Roman" w:hAnsi="Times New Roman" w:cs="Times New Roman"/>
          <w:sz w:val="24"/>
          <w:szCs w:val="24"/>
        </w:rPr>
        <w:t>udzie jako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istoty społeczne potrzebują wsparcia emocjonalnego od innych i dzielenia się z innymi doświadczeniem. Poczucie społecznej wspólnoty jest podstawową potrzebą człowieka.</w:t>
      </w:r>
    </w:p>
    <w:p w:rsidR="00114E03" w:rsidRPr="00610E2D" w:rsidRDefault="00A3384F" w:rsidP="00610E2D">
      <w:pPr>
        <w:spacing w:before="100"/>
        <w:ind w:left="425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b/>
          <w:bCs/>
          <w:sz w:val="24"/>
          <w:szCs w:val="24"/>
        </w:rPr>
        <w:t xml:space="preserve">Istnieje </w:t>
      </w:r>
      <w:proofErr w:type="spellStart"/>
      <w:r w:rsidRPr="00610E2D">
        <w:rPr>
          <w:rFonts w:ascii="Times New Roman" w:hAnsi="Times New Roman" w:cs="Times New Roman"/>
          <w:b/>
          <w:bCs/>
          <w:sz w:val="24"/>
          <w:szCs w:val="24"/>
        </w:rPr>
        <w:t>tzw</w:t>
      </w:r>
      <w:proofErr w:type="spellEnd"/>
      <w:r w:rsidRPr="00610E2D">
        <w:rPr>
          <w:rFonts w:ascii="Times New Roman" w:hAnsi="Times New Roman" w:cs="Times New Roman"/>
          <w:b/>
          <w:bCs/>
          <w:sz w:val="24"/>
          <w:szCs w:val="24"/>
        </w:rPr>
        <w:t>: n</w:t>
      </w:r>
      <w:r w:rsidR="00114E03" w:rsidRPr="00610E2D">
        <w:rPr>
          <w:rFonts w:ascii="Times New Roman" w:hAnsi="Times New Roman" w:cs="Times New Roman"/>
          <w:b/>
          <w:bCs/>
          <w:sz w:val="24"/>
          <w:szCs w:val="24"/>
        </w:rPr>
        <w:t>ormatywny wpływ społeczny</w:t>
      </w:r>
      <w:r w:rsidR="00114E03" w:rsidRPr="00610E2D">
        <w:rPr>
          <w:rFonts w:ascii="Times New Roman" w:hAnsi="Times New Roman" w:cs="Times New Roman"/>
          <w:sz w:val="24"/>
          <w:szCs w:val="24"/>
        </w:rPr>
        <w:t>: wpływ innych ludzi</w:t>
      </w:r>
      <w:r w:rsidR="00D43F16" w:rsidRPr="00610E2D">
        <w:rPr>
          <w:rFonts w:ascii="Times New Roman" w:hAnsi="Times New Roman" w:cs="Times New Roman"/>
          <w:sz w:val="24"/>
          <w:szCs w:val="24"/>
        </w:rPr>
        <w:t>,</w:t>
      </w:r>
      <w:r w:rsidR="00114E03" w:rsidRPr="00610E2D">
        <w:rPr>
          <w:rFonts w:ascii="Times New Roman" w:hAnsi="Times New Roman" w:cs="Times New Roman"/>
          <w:sz w:val="24"/>
          <w:szCs w:val="24"/>
        </w:rPr>
        <w:t xml:space="preserve"> który prowadzi nas do konformizmu, ponieważ chcemy być przez nich lubiani i akceptowani.</w:t>
      </w:r>
    </w:p>
    <w:p w:rsidR="00114E03" w:rsidRPr="00610E2D" w:rsidRDefault="00114E03" w:rsidP="00610E2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14E03" w:rsidRPr="00610E2D" w:rsidRDefault="00A3384F" w:rsidP="00610E2D">
      <w:pPr>
        <w:ind w:left="426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 xml:space="preserve">Tego rodzaju wpływ został ukazany w </w:t>
      </w:r>
      <w:proofErr w:type="spellStart"/>
      <w:r w:rsidRPr="00610E2D">
        <w:rPr>
          <w:rFonts w:ascii="Times New Roman" w:hAnsi="Times New Roman" w:cs="Times New Roman"/>
          <w:sz w:val="24"/>
          <w:szCs w:val="24"/>
        </w:rPr>
        <w:t>e</w:t>
      </w:r>
      <w:r w:rsidR="009E5274" w:rsidRPr="00610E2D">
        <w:rPr>
          <w:rFonts w:ascii="Times New Roman" w:hAnsi="Times New Roman" w:cs="Times New Roman"/>
          <w:sz w:val="24"/>
          <w:szCs w:val="24"/>
        </w:rPr>
        <w:t>ksperym</w:t>
      </w:r>
      <w:r w:rsidRPr="00610E2D">
        <w:rPr>
          <w:rFonts w:ascii="Times New Roman" w:hAnsi="Times New Roman" w:cs="Times New Roman"/>
          <w:sz w:val="24"/>
          <w:szCs w:val="24"/>
        </w:rPr>
        <w:t>ecie</w:t>
      </w:r>
      <w:proofErr w:type="spellEnd"/>
      <w:r w:rsidR="009E5274" w:rsidRPr="00610E2D">
        <w:rPr>
          <w:rFonts w:ascii="Times New Roman" w:hAnsi="Times New Roman" w:cs="Times New Roman"/>
          <w:sz w:val="24"/>
          <w:szCs w:val="24"/>
        </w:rPr>
        <w:t xml:space="preserve"> Salomona </w:t>
      </w:r>
      <w:proofErr w:type="spellStart"/>
      <w:r w:rsidR="009E5274" w:rsidRPr="00610E2D">
        <w:rPr>
          <w:rFonts w:ascii="Times New Roman" w:hAnsi="Times New Roman" w:cs="Times New Roman"/>
          <w:sz w:val="24"/>
          <w:szCs w:val="24"/>
        </w:rPr>
        <w:t>Ascha</w:t>
      </w:r>
      <w:proofErr w:type="spellEnd"/>
      <w:r w:rsidRPr="00610E2D">
        <w:rPr>
          <w:rFonts w:ascii="Times New Roman" w:hAnsi="Times New Roman" w:cs="Times New Roman"/>
          <w:sz w:val="24"/>
          <w:szCs w:val="24"/>
        </w:rPr>
        <w:t xml:space="preserve"> w 1951 roku.</w:t>
      </w:r>
    </w:p>
    <w:p w:rsidR="009E5274" w:rsidRPr="00610E2D" w:rsidRDefault="009E5274" w:rsidP="00610E2D">
      <w:pPr>
        <w:pStyle w:val="NormalnyWeb"/>
        <w:jc w:val="both"/>
      </w:pPr>
      <w:proofErr w:type="spellStart"/>
      <w:r w:rsidRPr="00610E2D">
        <w:t>Asch</w:t>
      </w:r>
      <w:proofErr w:type="spellEnd"/>
      <w:r w:rsidRPr="00610E2D">
        <w:t xml:space="preserve"> prosił ochotników, którzy zgłosili się do jego eksperymentu, aby jak najdokładniej przyjrzeli się trzem liniom (A, B, C) i zadecydowali, do której z nich najbardziej podobny jest odcinek X narysowany obok.</w:t>
      </w:r>
    </w:p>
    <w:p w:rsidR="009E5274" w:rsidRPr="00610E2D" w:rsidRDefault="009E5274" w:rsidP="00610E2D">
      <w:pPr>
        <w:pStyle w:val="NormalnyWeb"/>
        <w:jc w:val="both"/>
      </w:pPr>
      <w:r w:rsidRPr="00610E2D">
        <w:t xml:space="preserve">W rzeczywistości odcinki X i C były tej samej długości, a badani nie </w:t>
      </w:r>
      <w:proofErr w:type="gramStart"/>
      <w:r w:rsidRPr="00610E2D">
        <w:t>mieli co</w:t>
      </w:r>
      <w:proofErr w:type="gramEnd"/>
      <w:r w:rsidRPr="00610E2D">
        <w:t xml:space="preserve"> do tego żadnych wątpliwości, jeśli siedzieli sami przed ekranem. W takich warunkach 98% badanych udzielała odpowiedzi: "X jest najbardziej podobny do C".</w:t>
      </w:r>
    </w:p>
    <w:p w:rsidR="009E5274" w:rsidRPr="00610E2D" w:rsidRDefault="009E5274" w:rsidP="00610E2D">
      <w:pPr>
        <w:pStyle w:val="NormalnyWeb"/>
        <w:jc w:val="both"/>
      </w:pPr>
      <w:r w:rsidRPr="00610E2D">
        <w:lastRenderedPageBreak/>
        <w:t xml:space="preserve">Odpowiedzi badanych dramatycznie zmieniały się, gdy badanie przeprowadzane było grupowo. </w:t>
      </w:r>
      <w:proofErr w:type="spellStart"/>
      <w:r w:rsidRPr="00610E2D">
        <w:t>Asch</w:t>
      </w:r>
      <w:proofErr w:type="spellEnd"/>
      <w:r w:rsidRPr="00610E2D">
        <w:t xml:space="preserve"> podstawiał 7 osób, które w przekonaniu rzeczywistej osoby badanej były także ochotnikami, choć naprawdę byli to wynajęci przez </w:t>
      </w:r>
      <w:proofErr w:type="spellStart"/>
      <w:r w:rsidRPr="00610E2D">
        <w:t>Ascha</w:t>
      </w:r>
      <w:proofErr w:type="spellEnd"/>
      <w:r w:rsidRPr="00610E2D">
        <w:t xml:space="preserve"> aktorzy. W pierwszych dwóch próbach (z innymi kartami niż ta przedstawiona na rysunku) aktorzy mieli udzielać prawidłowej odpowiedzi. W trzeciej próbie mieli natomiast mówić: "X jest najbardziej podobne do A". W takich warunkach ok. 2/3 rzeczywistych osób badanych (a niekiedy nawet 3/4 w zależności od innych czynników) przynajmniej raz zmieniała zdanie i również twierdziła, że "X jest podobne do A" (badani przechodzili "próby spostrzegania" w grupie kilkakrotnie).</w:t>
      </w:r>
    </w:p>
    <w:p w:rsidR="00114E03" w:rsidRPr="00610E2D" w:rsidRDefault="00114E03" w:rsidP="00610E2D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>Konformizm ze względów normatywnych pojawia się ze względu na niechęć do narażania się na dezaprobatę innych (</w:t>
      </w:r>
      <w:proofErr w:type="gramStart"/>
      <w:r w:rsidRPr="00610E2D">
        <w:rPr>
          <w:rFonts w:ascii="Times New Roman" w:hAnsi="Times New Roman" w:cs="Times New Roman"/>
          <w:sz w:val="24"/>
          <w:szCs w:val="24"/>
        </w:rPr>
        <w:t>nawet jeśli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są duże szanse, że nigdy więcej ich nie spotkamy)</w:t>
      </w:r>
      <w:r w:rsidR="00D43F16" w:rsidRPr="00610E2D">
        <w:rPr>
          <w:rFonts w:ascii="Times New Roman" w:hAnsi="Times New Roman" w:cs="Times New Roman"/>
          <w:sz w:val="24"/>
          <w:szCs w:val="24"/>
        </w:rPr>
        <w:t>. Po prostu, pod wpływem reakcji lub zdania grupy</w:t>
      </w:r>
      <w:r w:rsidR="00A3384F" w:rsidRPr="00610E2D">
        <w:rPr>
          <w:rFonts w:ascii="Times New Roman" w:hAnsi="Times New Roman" w:cs="Times New Roman"/>
          <w:sz w:val="24"/>
          <w:szCs w:val="24"/>
        </w:rPr>
        <w:t>,</w:t>
      </w:r>
      <w:r w:rsidR="00D43F16" w:rsidRPr="00610E2D">
        <w:rPr>
          <w:rFonts w:ascii="Times New Roman" w:hAnsi="Times New Roman" w:cs="Times New Roman"/>
          <w:sz w:val="24"/>
          <w:szCs w:val="24"/>
        </w:rPr>
        <w:t xml:space="preserve"> w której się znajdujemy zmieniamy swoje zdanie.</w:t>
      </w:r>
    </w:p>
    <w:p w:rsidR="00114E03" w:rsidRPr="00610E2D" w:rsidRDefault="00114E03" w:rsidP="00610E2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14E03" w:rsidRPr="00610E2D" w:rsidRDefault="00923D2F" w:rsidP="00610E2D">
      <w:pPr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>Jakie są</w:t>
      </w:r>
      <w:r w:rsidR="00D43F16" w:rsidRPr="00610E2D">
        <w:rPr>
          <w:rFonts w:ascii="Times New Roman" w:hAnsi="Times New Roman" w:cs="Times New Roman"/>
          <w:sz w:val="24"/>
          <w:szCs w:val="24"/>
        </w:rPr>
        <w:t xml:space="preserve"> </w:t>
      </w:r>
      <w:r w:rsidR="00114E03" w:rsidRPr="00610E2D">
        <w:rPr>
          <w:rFonts w:ascii="Times New Roman" w:hAnsi="Times New Roman" w:cs="Times New Roman"/>
          <w:sz w:val="24"/>
          <w:szCs w:val="24"/>
        </w:rPr>
        <w:t>konsekwencje opierania się normatywnemu wpływowi społecznemu</w:t>
      </w:r>
      <w:r w:rsidR="00D43F16" w:rsidRPr="00610E2D">
        <w:rPr>
          <w:rFonts w:ascii="Times New Roman" w:hAnsi="Times New Roman" w:cs="Times New Roman"/>
          <w:sz w:val="24"/>
          <w:szCs w:val="24"/>
        </w:rPr>
        <w:t xml:space="preserve"> przez jedną osobę, która odstaje od reszty?</w:t>
      </w:r>
    </w:p>
    <w:p w:rsidR="00114E03" w:rsidRPr="00610E2D" w:rsidRDefault="00D43F16" w:rsidP="00610E2D">
      <w:pPr>
        <w:spacing w:before="100"/>
        <w:ind w:left="709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 xml:space="preserve">Grupa reaguje na </w:t>
      </w:r>
      <w:r w:rsidR="00114E03" w:rsidRPr="00610E2D">
        <w:rPr>
          <w:rFonts w:ascii="Times New Roman" w:hAnsi="Times New Roman" w:cs="Times New Roman"/>
          <w:sz w:val="24"/>
          <w:szCs w:val="24"/>
        </w:rPr>
        <w:t>dewianta</w:t>
      </w:r>
      <w:r w:rsidRPr="00610E2D">
        <w:rPr>
          <w:rFonts w:ascii="Times New Roman" w:hAnsi="Times New Roman" w:cs="Times New Roman"/>
          <w:sz w:val="24"/>
          <w:szCs w:val="24"/>
        </w:rPr>
        <w:t xml:space="preserve"> w kilku etapach</w:t>
      </w:r>
      <w:r w:rsidR="00114E03" w:rsidRPr="00610E2D">
        <w:rPr>
          <w:rFonts w:ascii="Times New Roman" w:hAnsi="Times New Roman" w:cs="Times New Roman"/>
          <w:sz w:val="24"/>
          <w:szCs w:val="24"/>
        </w:rPr>
        <w:t>:</w:t>
      </w:r>
    </w:p>
    <w:p w:rsidR="00114E03" w:rsidRPr="00610E2D" w:rsidRDefault="00114E03" w:rsidP="00610E2D">
      <w:pPr>
        <w:tabs>
          <w:tab w:val="left" w:pos="1134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sym w:font="Wingdings" w:char="F08C"/>
      </w:r>
      <w:r w:rsidRPr="00610E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10E2D">
        <w:rPr>
          <w:rFonts w:ascii="Times New Roman" w:hAnsi="Times New Roman" w:cs="Times New Roman"/>
          <w:b/>
          <w:bCs/>
          <w:sz w:val="24"/>
          <w:szCs w:val="24"/>
        </w:rPr>
        <w:t>monitorowanie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>: próba „zapędzenia z powrotem do grupy” głównie przez nasilenie komunikowania się</w:t>
      </w:r>
    </w:p>
    <w:p w:rsidR="00114E03" w:rsidRPr="00610E2D" w:rsidRDefault="00114E03" w:rsidP="00610E2D">
      <w:pPr>
        <w:tabs>
          <w:tab w:val="left" w:pos="1134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sym w:font="Wingdings" w:char="F08D"/>
      </w:r>
      <w:r w:rsidRPr="00610E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10E2D">
        <w:rPr>
          <w:rFonts w:ascii="Times New Roman" w:hAnsi="Times New Roman" w:cs="Times New Roman"/>
          <w:b/>
          <w:bCs/>
          <w:sz w:val="24"/>
          <w:szCs w:val="24"/>
        </w:rPr>
        <w:t>przekonywanie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>: komentarze, dyskusje, nakłanianie do podporządkowania się</w:t>
      </w:r>
    </w:p>
    <w:p w:rsidR="00114E03" w:rsidRPr="00610E2D" w:rsidRDefault="00114E03" w:rsidP="00610E2D">
      <w:pPr>
        <w:tabs>
          <w:tab w:val="left" w:pos="1134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sym w:font="Wingdings" w:char="F08E"/>
      </w:r>
      <w:r w:rsidRPr="00610E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10E2D">
        <w:rPr>
          <w:rFonts w:ascii="Times New Roman" w:hAnsi="Times New Roman" w:cs="Times New Roman"/>
          <w:b/>
          <w:bCs/>
          <w:sz w:val="24"/>
          <w:szCs w:val="24"/>
        </w:rPr>
        <w:t>odrzucenie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>: zmniejszenie natężenia komunikowania się</w:t>
      </w:r>
    </w:p>
    <w:p w:rsidR="00114E03" w:rsidRPr="00610E2D" w:rsidRDefault="00D43F16" w:rsidP="00610E2D">
      <w:pPr>
        <w:tabs>
          <w:tab w:val="left" w:pos="993"/>
        </w:tabs>
        <w:spacing w:before="10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 xml:space="preserve">Dowodem na powyższe prawidłowości jest </w:t>
      </w:r>
      <w:proofErr w:type="spellStart"/>
      <w:r w:rsidRPr="00610E2D">
        <w:rPr>
          <w:rFonts w:ascii="Times New Roman" w:hAnsi="Times New Roman" w:cs="Times New Roman"/>
          <w:sz w:val="24"/>
          <w:szCs w:val="24"/>
        </w:rPr>
        <w:t>eksperymet</w:t>
      </w:r>
      <w:proofErr w:type="spellEnd"/>
      <w:r w:rsidRPr="00610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E03" w:rsidRPr="00610E2D">
        <w:rPr>
          <w:rFonts w:ascii="Times New Roman" w:hAnsi="Times New Roman" w:cs="Times New Roman"/>
          <w:sz w:val="24"/>
          <w:szCs w:val="24"/>
        </w:rPr>
        <w:t>Schachter</w:t>
      </w:r>
      <w:r w:rsidRPr="00610E2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10E2D">
        <w:rPr>
          <w:rFonts w:ascii="Times New Roman" w:hAnsi="Times New Roman" w:cs="Times New Roman"/>
          <w:sz w:val="24"/>
          <w:szCs w:val="24"/>
        </w:rPr>
        <w:t>, który</w:t>
      </w:r>
      <w:r w:rsidR="00114E03" w:rsidRPr="00610E2D">
        <w:rPr>
          <w:rFonts w:ascii="Times New Roman" w:hAnsi="Times New Roman" w:cs="Times New Roman"/>
          <w:sz w:val="24"/>
          <w:szCs w:val="24"/>
        </w:rPr>
        <w:t xml:space="preserve"> prosił grupy studentów by przeczytały artykuł o nieletnim przestępcy i przedyskutowały go; w każdej grupie umieścił współpracownika, który konsekwentnie upierał się przy cięższej karze dla nieletniego; wyniki: do dewianta kierowano najwięcej komentarzy i pytań, aż do momentu (przeważnie pod koniec </w:t>
      </w:r>
      <w:proofErr w:type="gramStart"/>
      <w:r w:rsidR="00114E03" w:rsidRPr="00610E2D">
        <w:rPr>
          <w:rFonts w:ascii="Times New Roman" w:hAnsi="Times New Roman" w:cs="Times New Roman"/>
          <w:sz w:val="24"/>
          <w:szCs w:val="24"/>
        </w:rPr>
        <w:t>dyskusji) w którym</w:t>
      </w:r>
      <w:proofErr w:type="gramEnd"/>
      <w:r w:rsidR="00114E03" w:rsidRPr="00610E2D">
        <w:rPr>
          <w:rFonts w:ascii="Times New Roman" w:hAnsi="Times New Roman" w:cs="Times New Roman"/>
          <w:sz w:val="24"/>
          <w:szCs w:val="24"/>
        </w:rPr>
        <w:t xml:space="preserve"> natężenie komunikacji z nim znacząco spadało; po dyskusji badani wypełniali ankietę, w której wybierali osobę, która miałaby być wyeliminowana z dyskusji na dalszych etapach – większość wybierała dewianta; mieli też wyznaczyć poszczególne osoby do różnych zadań – dewiant otrzymywał zadania mało ważne i nudne (notowanie).</w:t>
      </w:r>
    </w:p>
    <w:p w:rsidR="00114E03" w:rsidRPr="00610E2D" w:rsidRDefault="00114E03" w:rsidP="00610E2D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114E03" w:rsidRPr="00610E2D" w:rsidRDefault="00114E03" w:rsidP="00610E2D">
      <w:pPr>
        <w:numPr>
          <w:ilvl w:val="0"/>
          <w:numId w:val="4"/>
        </w:numPr>
        <w:tabs>
          <w:tab w:val="clear" w:pos="862"/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normatywny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wpływ społeczny w codziennym życiu – przykłady:</w:t>
      </w:r>
    </w:p>
    <w:p w:rsidR="00114E03" w:rsidRPr="00610E2D" w:rsidRDefault="00114E03" w:rsidP="00610E2D">
      <w:pPr>
        <w:numPr>
          <w:ilvl w:val="1"/>
          <w:numId w:val="5"/>
        </w:numPr>
        <w:tabs>
          <w:tab w:val="clear" w:pos="2149"/>
          <w:tab w:val="num" w:pos="1134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moda</w:t>
      </w:r>
      <w:proofErr w:type="gramEnd"/>
    </w:p>
    <w:p w:rsidR="00114E03" w:rsidRPr="00610E2D" w:rsidRDefault="00114E03" w:rsidP="00610E2D">
      <w:pPr>
        <w:numPr>
          <w:ilvl w:val="1"/>
          <w:numId w:val="5"/>
        </w:numPr>
        <w:tabs>
          <w:tab w:val="clear" w:pos="2149"/>
          <w:tab w:val="num" w:pos="1134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dziwactwa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>: pewne rodzaje aktywności czy obiekty, które nagle stają się popularne (np. w latach 30-tych studenci jedli złote rybki, w 70-tych popularny był streaking, czyli bieganie nago wśród tłumu)</w:t>
      </w:r>
    </w:p>
    <w:p w:rsidR="00114E03" w:rsidRPr="00610E2D" w:rsidRDefault="00114E03" w:rsidP="00610E2D">
      <w:pPr>
        <w:numPr>
          <w:ilvl w:val="1"/>
          <w:numId w:val="5"/>
        </w:numPr>
        <w:tabs>
          <w:tab w:val="clear" w:pos="2149"/>
          <w:tab w:val="num" w:pos="1134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kulturowe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definicje atrakcyjności ciała (odchudzanie)</w:t>
      </w:r>
    </w:p>
    <w:p w:rsidR="00114E03" w:rsidRPr="00610E2D" w:rsidRDefault="00114E03" w:rsidP="00610E2D">
      <w:pPr>
        <w:numPr>
          <w:ilvl w:val="1"/>
          <w:numId w:val="5"/>
        </w:numPr>
        <w:tabs>
          <w:tab w:val="clear" w:pos="2149"/>
          <w:tab w:val="num" w:pos="1134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zmiany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społeczne tworzące nowe reguły (np. prawa dla Murzynów w Stanach)</w:t>
      </w:r>
    </w:p>
    <w:p w:rsidR="00114E03" w:rsidRPr="00610E2D" w:rsidRDefault="00114E03" w:rsidP="00610E2D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114E03" w:rsidRPr="00610E2D" w:rsidRDefault="00923D2F" w:rsidP="00610E2D">
      <w:pPr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 xml:space="preserve">Czasami konformizm normatywny jest wręcz </w:t>
      </w:r>
      <w:r w:rsidR="00114E03" w:rsidRPr="00610E2D">
        <w:rPr>
          <w:rFonts w:ascii="Times New Roman" w:hAnsi="Times New Roman" w:cs="Times New Roman"/>
          <w:sz w:val="24"/>
          <w:szCs w:val="24"/>
        </w:rPr>
        <w:t>bezrefleksyjny</w:t>
      </w:r>
      <w:r w:rsidRPr="00610E2D">
        <w:rPr>
          <w:rFonts w:ascii="Times New Roman" w:hAnsi="Times New Roman" w:cs="Times New Roman"/>
          <w:sz w:val="24"/>
          <w:szCs w:val="24"/>
        </w:rPr>
        <w:t>,</w:t>
      </w:r>
      <w:r w:rsidR="00114E03" w:rsidRPr="00610E2D">
        <w:rPr>
          <w:rFonts w:ascii="Times New Roman" w:hAnsi="Times New Roman" w:cs="Times New Roman"/>
          <w:sz w:val="24"/>
          <w:szCs w:val="24"/>
        </w:rPr>
        <w:t xml:space="preserve"> działanie</w:t>
      </w:r>
      <w:r w:rsidRPr="00610E2D">
        <w:rPr>
          <w:rFonts w:ascii="Times New Roman" w:hAnsi="Times New Roman" w:cs="Times New Roman"/>
          <w:sz w:val="24"/>
          <w:szCs w:val="24"/>
        </w:rPr>
        <w:t xml:space="preserve"> ludzkie odbywa się</w:t>
      </w:r>
      <w:r w:rsidR="00114E03" w:rsidRPr="00610E2D">
        <w:rPr>
          <w:rFonts w:ascii="Times New Roman" w:hAnsi="Times New Roman" w:cs="Times New Roman"/>
          <w:sz w:val="24"/>
          <w:szCs w:val="24"/>
        </w:rPr>
        <w:t xml:space="preserve"> na zasadzie automatycznego pilota</w:t>
      </w:r>
    </w:p>
    <w:p w:rsidR="00114E03" w:rsidRPr="00610E2D" w:rsidRDefault="00114E03" w:rsidP="00610E2D">
      <w:pPr>
        <w:spacing w:before="100"/>
        <w:ind w:left="709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>Często normy są tak zakorzenione i uznane za poprawne formy zachowania, że ludzie są im posłuszni nawet</w:t>
      </w:r>
      <w:r w:rsidR="00923D2F" w:rsidRPr="00610E2D">
        <w:rPr>
          <w:rFonts w:ascii="Times New Roman" w:hAnsi="Times New Roman" w:cs="Times New Roman"/>
          <w:sz w:val="24"/>
          <w:szCs w:val="24"/>
        </w:rPr>
        <w:t>,</w:t>
      </w:r>
      <w:r w:rsidRPr="00610E2D">
        <w:rPr>
          <w:rFonts w:ascii="Times New Roman" w:hAnsi="Times New Roman" w:cs="Times New Roman"/>
          <w:sz w:val="24"/>
          <w:szCs w:val="24"/>
        </w:rPr>
        <w:t xml:space="preserve"> gdy nikt nie wywiera presji (np. nosimy skarpetki w tym samym kolorze, nie jemy robali – a Japończycy tak, bo zinternalizowali inne normy).</w:t>
      </w:r>
    </w:p>
    <w:p w:rsidR="00114E03" w:rsidRPr="00610E2D" w:rsidRDefault="00114E03" w:rsidP="00610E2D">
      <w:pPr>
        <w:spacing w:before="100"/>
        <w:ind w:left="709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b/>
          <w:bCs/>
          <w:sz w:val="24"/>
          <w:szCs w:val="24"/>
        </w:rPr>
        <w:t>Bezrefleksyjny konformizm</w:t>
      </w:r>
      <w:r w:rsidRPr="00610E2D">
        <w:rPr>
          <w:rFonts w:ascii="Times New Roman" w:hAnsi="Times New Roman" w:cs="Times New Roman"/>
          <w:sz w:val="24"/>
          <w:szCs w:val="24"/>
        </w:rPr>
        <w:t>: posłuszne zinternalizowanie norm społecznych, bez zastanowienia się nad ich działaniem:</w:t>
      </w:r>
    </w:p>
    <w:p w:rsidR="00923D2F" w:rsidRPr="00610E2D" w:rsidRDefault="00923D2F" w:rsidP="00610E2D">
      <w:pPr>
        <w:tabs>
          <w:tab w:val="left" w:pos="1134"/>
        </w:tabs>
        <w:spacing w:before="100"/>
        <w:ind w:left="709"/>
        <w:rPr>
          <w:rFonts w:ascii="Times New Roman" w:hAnsi="Times New Roman" w:cs="Times New Roman"/>
          <w:sz w:val="24"/>
          <w:szCs w:val="24"/>
        </w:rPr>
      </w:pPr>
    </w:p>
    <w:p w:rsidR="00114E03" w:rsidRPr="00610E2D" w:rsidRDefault="00114E03" w:rsidP="00610E2D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14E03" w:rsidRPr="00610E2D" w:rsidRDefault="00923D2F" w:rsidP="00610E2D">
      <w:pPr>
        <w:rPr>
          <w:rFonts w:ascii="Times New Roman" w:hAnsi="Times New Roman" w:cs="Times New Roman"/>
          <w:b/>
          <w:sz w:val="24"/>
          <w:szCs w:val="24"/>
        </w:rPr>
      </w:pPr>
      <w:r w:rsidRPr="00610E2D">
        <w:rPr>
          <w:rFonts w:ascii="Times New Roman" w:hAnsi="Times New Roman" w:cs="Times New Roman"/>
          <w:b/>
          <w:sz w:val="24"/>
          <w:szCs w:val="24"/>
        </w:rPr>
        <w:t>K</w:t>
      </w:r>
      <w:r w:rsidR="00114E03" w:rsidRPr="00610E2D">
        <w:rPr>
          <w:rFonts w:ascii="Times New Roman" w:hAnsi="Times New Roman" w:cs="Times New Roman"/>
          <w:b/>
          <w:sz w:val="24"/>
          <w:szCs w:val="24"/>
        </w:rPr>
        <w:t xml:space="preserve">iedy ludzie podporządkowują się normatywnemu wpływowi </w:t>
      </w:r>
      <w:proofErr w:type="gramStart"/>
      <w:r w:rsidR="00114E03" w:rsidRPr="00610E2D">
        <w:rPr>
          <w:rFonts w:ascii="Times New Roman" w:hAnsi="Times New Roman" w:cs="Times New Roman"/>
          <w:b/>
          <w:sz w:val="24"/>
          <w:szCs w:val="24"/>
        </w:rPr>
        <w:t>społecznemu</w:t>
      </w:r>
      <w:proofErr w:type="gramEnd"/>
    </w:p>
    <w:p w:rsidR="00923D2F" w:rsidRPr="00610E2D" w:rsidRDefault="00923D2F" w:rsidP="00610E2D">
      <w:pPr>
        <w:rPr>
          <w:rFonts w:ascii="Times New Roman" w:hAnsi="Times New Roman" w:cs="Times New Roman"/>
          <w:b/>
          <w:sz w:val="24"/>
          <w:szCs w:val="24"/>
        </w:rPr>
      </w:pPr>
    </w:p>
    <w:p w:rsidR="00114E03" w:rsidRPr="00610E2D" w:rsidRDefault="00923D2F" w:rsidP="00610E2D">
      <w:pPr>
        <w:rPr>
          <w:rFonts w:ascii="Times New Roman" w:hAnsi="Times New Roman" w:cs="Times New Roman"/>
          <w:b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 xml:space="preserve">Nie zawsze ulegamy presji innych i nie zawsze bezrefleksyjnie podporządkowujemy się nieodpowiednim normom </w:t>
      </w:r>
      <w:r w:rsidRPr="00610E2D">
        <w:rPr>
          <w:rFonts w:ascii="Times New Roman" w:hAnsi="Times New Roman" w:cs="Times New Roman"/>
          <w:bCs/>
          <w:sz w:val="24"/>
          <w:szCs w:val="24"/>
        </w:rPr>
        <w:t>t</w:t>
      </w:r>
      <w:r w:rsidR="00114E03" w:rsidRPr="00610E2D">
        <w:rPr>
          <w:rFonts w:ascii="Times New Roman" w:hAnsi="Times New Roman" w:cs="Times New Roman"/>
          <w:bCs/>
          <w:sz w:val="24"/>
          <w:szCs w:val="24"/>
        </w:rPr>
        <w:t>eoria wpływu społecznego</w:t>
      </w:r>
      <w:r w:rsidR="00114E03" w:rsidRPr="00610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E03" w:rsidRPr="00610E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4E03" w:rsidRPr="00610E2D">
        <w:rPr>
          <w:rFonts w:ascii="Times New Roman" w:hAnsi="Times New Roman" w:cs="Times New Roman"/>
          <w:sz w:val="24"/>
          <w:szCs w:val="24"/>
        </w:rPr>
        <w:t>Lat</w:t>
      </w:r>
      <w:r w:rsidRPr="00610E2D">
        <w:rPr>
          <w:rFonts w:ascii="Times New Roman" w:hAnsi="Times New Roman" w:cs="Times New Roman"/>
          <w:sz w:val="24"/>
          <w:szCs w:val="24"/>
        </w:rPr>
        <w:t>ané</w:t>
      </w:r>
      <w:proofErr w:type="spellEnd"/>
      <w:r w:rsidRPr="00610E2D">
        <w:rPr>
          <w:rFonts w:ascii="Times New Roman" w:hAnsi="Times New Roman" w:cs="Times New Roman"/>
          <w:sz w:val="24"/>
          <w:szCs w:val="24"/>
        </w:rPr>
        <w:t>) głosi, że</w:t>
      </w:r>
      <w:r w:rsidR="00114E03" w:rsidRPr="00610E2D">
        <w:rPr>
          <w:rFonts w:ascii="Times New Roman" w:hAnsi="Times New Roman" w:cs="Times New Roman"/>
          <w:sz w:val="24"/>
          <w:szCs w:val="24"/>
        </w:rPr>
        <w:t xml:space="preserve"> dostosowanie się do wpływu społecznego zależy od: </w:t>
      </w:r>
    </w:p>
    <w:p w:rsidR="00114E03" w:rsidRPr="00610E2D" w:rsidRDefault="00114E03" w:rsidP="00610E2D">
      <w:pPr>
        <w:numPr>
          <w:ilvl w:val="0"/>
          <w:numId w:val="6"/>
        </w:numPr>
        <w:tabs>
          <w:tab w:val="clear" w:pos="2149"/>
          <w:tab w:val="num" w:pos="1134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siły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– tego, jak ważna jest dla nas grupa ludzi</w:t>
      </w:r>
    </w:p>
    <w:p w:rsidR="00114E03" w:rsidRPr="00610E2D" w:rsidRDefault="00114E03" w:rsidP="00610E2D">
      <w:pPr>
        <w:numPr>
          <w:ilvl w:val="0"/>
          <w:numId w:val="6"/>
        </w:numPr>
        <w:tabs>
          <w:tab w:val="clear" w:pos="2149"/>
          <w:tab w:val="num" w:pos="1134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bezpośredniości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– odległości czasowej i przestrzennej od grupy</w:t>
      </w:r>
    </w:p>
    <w:p w:rsidR="00114E03" w:rsidRPr="00610E2D" w:rsidRDefault="00114E03" w:rsidP="00610E2D">
      <w:pPr>
        <w:numPr>
          <w:ilvl w:val="0"/>
          <w:numId w:val="6"/>
        </w:numPr>
        <w:tabs>
          <w:tab w:val="clear" w:pos="2149"/>
          <w:tab w:val="num" w:pos="1134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liczby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innych osób w grupie</w:t>
      </w:r>
    </w:p>
    <w:p w:rsidR="00114E03" w:rsidRPr="00610E2D" w:rsidRDefault="00114E03" w:rsidP="00610E2D">
      <w:pPr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 xml:space="preserve">Wraz ze wzrostem siły i bezpośredniości, wpływ rośnie. Liczba działa w inny </w:t>
      </w:r>
      <w:proofErr w:type="gramStart"/>
      <w:r w:rsidRPr="00610E2D">
        <w:rPr>
          <w:rFonts w:ascii="Times New Roman" w:hAnsi="Times New Roman" w:cs="Times New Roman"/>
          <w:sz w:val="24"/>
          <w:szCs w:val="24"/>
        </w:rPr>
        <w:t>sposób: jeśli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wielkość grupy rośnie, każda kolejna osoba w grupie wywiera mniejszy wpływ; jeśli liczba początkowo wynosi trzy osoby i wzrośnie do czterech, daje to efekt silniejszy niż gdy 50-osobowa grupa wzrasta do 51.</w:t>
      </w:r>
    </w:p>
    <w:p w:rsidR="00114E03" w:rsidRPr="00610E2D" w:rsidRDefault="00114E03" w:rsidP="00610E2D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114E03" w:rsidRPr="00610E2D" w:rsidRDefault="00114E03" w:rsidP="00610E2D">
      <w:pPr>
        <w:ind w:left="709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>Warunki ulegania wpływowi:</w:t>
      </w:r>
    </w:p>
    <w:p w:rsidR="00114E03" w:rsidRPr="00610E2D" w:rsidRDefault="00114E03" w:rsidP="00610E2D">
      <w:pPr>
        <w:numPr>
          <w:ilvl w:val="0"/>
          <w:numId w:val="2"/>
        </w:numPr>
        <w:tabs>
          <w:tab w:val="clear" w:pos="644"/>
          <w:tab w:val="num" w:pos="993"/>
        </w:tabs>
        <w:spacing w:before="10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kiedy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grupa liczy </w:t>
      </w:r>
      <w:r w:rsidRPr="00610E2D">
        <w:rPr>
          <w:rFonts w:ascii="Times New Roman" w:hAnsi="Times New Roman" w:cs="Times New Roman"/>
          <w:b/>
          <w:bCs/>
          <w:sz w:val="24"/>
          <w:szCs w:val="24"/>
        </w:rPr>
        <w:t>trzy albo więcej osób</w:t>
      </w:r>
      <w:r w:rsidRPr="00610E2D">
        <w:rPr>
          <w:rFonts w:ascii="Times New Roman" w:hAnsi="Times New Roman" w:cs="Times New Roman"/>
          <w:sz w:val="24"/>
          <w:szCs w:val="24"/>
        </w:rPr>
        <w:t>: konformizm znacząco wzrasta tylko do pewnego momentu zwiększania grupy (tj. do 3 osób), potem jest już prawie stały (patrz: eksperyment Asha)</w:t>
      </w:r>
    </w:p>
    <w:p w:rsidR="00114E03" w:rsidRPr="00610E2D" w:rsidRDefault="00114E03" w:rsidP="00610E2D">
      <w:pPr>
        <w:numPr>
          <w:ilvl w:val="0"/>
          <w:numId w:val="2"/>
        </w:numPr>
        <w:tabs>
          <w:tab w:val="clear" w:pos="644"/>
          <w:tab w:val="num" w:pos="993"/>
        </w:tabs>
        <w:spacing w:before="10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kiedy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</w:t>
      </w:r>
      <w:r w:rsidRPr="00610E2D">
        <w:rPr>
          <w:rFonts w:ascii="Times New Roman" w:hAnsi="Times New Roman" w:cs="Times New Roman"/>
          <w:b/>
          <w:bCs/>
          <w:sz w:val="24"/>
          <w:szCs w:val="24"/>
        </w:rPr>
        <w:t>zależy nam</w:t>
      </w:r>
      <w:r w:rsidRPr="00610E2D">
        <w:rPr>
          <w:rFonts w:ascii="Times New Roman" w:hAnsi="Times New Roman" w:cs="Times New Roman"/>
          <w:sz w:val="24"/>
          <w:szCs w:val="24"/>
        </w:rPr>
        <w:t xml:space="preserve"> na grupie: grupa darząca nas przyjaźnią i szacunkiem wywiera większy wpływ, bo nie chcemy tej przyjaźni i szacunku utracić; dlatego bardzo zwarte grupy mniej dbają o logikę i słuszność podejmowanych decyzji, a bardziej o komfort członków</w:t>
      </w:r>
    </w:p>
    <w:p w:rsidR="00114E03" w:rsidRPr="00610E2D" w:rsidRDefault="00114E03" w:rsidP="00610E2D">
      <w:pPr>
        <w:numPr>
          <w:ilvl w:val="0"/>
          <w:numId w:val="2"/>
        </w:numPr>
        <w:tabs>
          <w:tab w:val="clear" w:pos="644"/>
          <w:tab w:val="num" w:pos="993"/>
        </w:tabs>
        <w:spacing w:before="10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kiedy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grupa jest </w:t>
      </w:r>
      <w:r w:rsidRPr="00610E2D">
        <w:rPr>
          <w:rFonts w:ascii="Times New Roman" w:hAnsi="Times New Roman" w:cs="Times New Roman"/>
          <w:b/>
          <w:bCs/>
          <w:sz w:val="24"/>
          <w:szCs w:val="24"/>
        </w:rPr>
        <w:t>jednomyślna</w:t>
      </w:r>
      <w:r w:rsidRPr="00610E2D">
        <w:rPr>
          <w:rFonts w:ascii="Times New Roman" w:hAnsi="Times New Roman" w:cs="Times New Roman"/>
          <w:sz w:val="24"/>
          <w:szCs w:val="24"/>
        </w:rPr>
        <w:t>: opieranie się jednomyślności jest łatwiejsze, gdy ma się sprzymierzeńca</w:t>
      </w:r>
    </w:p>
    <w:p w:rsidR="00114E03" w:rsidRPr="00610E2D" w:rsidRDefault="00114E03" w:rsidP="00610E2D">
      <w:pPr>
        <w:numPr>
          <w:ilvl w:val="0"/>
          <w:numId w:val="2"/>
        </w:numPr>
        <w:tabs>
          <w:tab w:val="clear" w:pos="644"/>
          <w:tab w:val="num" w:pos="993"/>
        </w:tabs>
        <w:spacing w:before="10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 xml:space="preserve">kiedy jesteś pewnym </w:t>
      </w:r>
      <w:r w:rsidRPr="00610E2D">
        <w:rPr>
          <w:rFonts w:ascii="Times New Roman" w:hAnsi="Times New Roman" w:cs="Times New Roman"/>
          <w:b/>
          <w:bCs/>
          <w:sz w:val="24"/>
          <w:szCs w:val="24"/>
        </w:rPr>
        <w:t>typem</w:t>
      </w:r>
      <w:r w:rsidRPr="00610E2D">
        <w:rPr>
          <w:rFonts w:ascii="Times New Roman" w:hAnsi="Times New Roman" w:cs="Times New Roman"/>
          <w:sz w:val="24"/>
          <w:szCs w:val="24"/>
        </w:rPr>
        <w:t xml:space="preserve"> człowieka: z niektórych badań wynika, że typ osobowości wpływa na konformizm – niska samoocena zwiększa konformizm (strach przed odrzuceniem), choć niektórzy się z tym nie zgadzają, twierdząc, że to kwestia kontekstu sytuacyjnego; nie ma większej różnicy ze względu na płeć (zależy to od typu </w:t>
      </w:r>
      <w:proofErr w:type="gramStart"/>
      <w:r w:rsidRPr="00610E2D">
        <w:rPr>
          <w:rFonts w:ascii="Times New Roman" w:hAnsi="Times New Roman" w:cs="Times New Roman"/>
          <w:sz w:val="24"/>
          <w:szCs w:val="24"/>
        </w:rPr>
        <w:t>presji – gdy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są obserwatorzy, kobiety zachowują się bardziej konformistycznie; także od płci badacza – badacze częściej niż badaczki wyprowadzali wniosek, że mężczyźni są mniej podatni na wpływy)</w:t>
      </w:r>
    </w:p>
    <w:p w:rsidR="00114E03" w:rsidRPr="00610E2D" w:rsidRDefault="00114E03" w:rsidP="00610E2D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114E03" w:rsidRPr="00610E2D" w:rsidRDefault="00923D2F" w:rsidP="00610E2D">
      <w:pPr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 xml:space="preserve">Kiedy jest możliwe </w:t>
      </w:r>
      <w:r w:rsidR="00114E03" w:rsidRPr="00610E2D">
        <w:rPr>
          <w:rFonts w:ascii="Times New Roman" w:hAnsi="Times New Roman" w:cs="Times New Roman"/>
          <w:sz w:val="24"/>
          <w:szCs w:val="24"/>
        </w:rPr>
        <w:t xml:space="preserve">opieranie się normatywnemu wpływowi </w:t>
      </w:r>
      <w:proofErr w:type="gramStart"/>
      <w:r w:rsidR="00114E03" w:rsidRPr="00610E2D">
        <w:rPr>
          <w:rFonts w:ascii="Times New Roman" w:hAnsi="Times New Roman" w:cs="Times New Roman"/>
          <w:sz w:val="24"/>
          <w:szCs w:val="24"/>
        </w:rPr>
        <w:t>społecznemu</w:t>
      </w:r>
      <w:proofErr w:type="gramEnd"/>
    </w:p>
    <w:p w:rsidR="00114E03" w:rsidRPr="00610E2D" w:rsidRDefault="00923D2F" w:rsidP="00610E2D">
      <w:pPr>
        <w:numPr>
          <w:ilvl w:val="0"/>
          <w:numId w:val="7"/>
        </w:numPr>
        <w:tabs>
          <w:tab w:val="clear" w:pos="1774"/>
          <w:tab w:val="num" w:pos="993"/>
        </w:tabs>
        <w:spacing w:before="10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pewnością wówczas, gdy nastąpi </w:t>
      </w:r>
      <w:r w:rsidR="00114E03" w:rsidRPr="00610E2D">
        <w:rPr>
          <w:rFonts w:ascii="Times New Roman" w:hAnsi="Times New Roman" w:cs="Times New Roman"/>
          <w:sz w:val="24"/>
          <w:szCs w:val="24"/>
        </w:rPr>
        <w:t>uświadomienie sobie obecności normatywnego wpływu społecznego</w:t>
      </w:r>
    </w:p>
    <w:p w:rsidR="00114E03" w:rsidRPr="00610E2D" w:rsidRDefault="00923D2F" w:rsidP="00610E2D">
      <w:pPr>
        <w:numPr>
          <w:ilvl w:val="0"/>
          <w:numId w:val="7"/>
        </w:numPr>
        <w:tabs>
          <w:tab w:val="clear" w:pos="1774"/>
          <w:tab w:val="num" w:pos="993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wówczas gdy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, poszukamy </w:t>
      </w:r>
      <w:r w:rsidR="00114E03" w:rsidRPr="00610E2D">
        <w:rPr>
          <w:rFonts w:ascii="Times New Roman" w:hAnsi="Times New Roman" w:cs="Times New Roman"/>
          <w:sz w:val="24"/>
          <w:szCs w:val="24"/>
        </w:rPr>
        <w:t>sprzymierzeńca</w:t>
      </w:r>
      <w:r w:rsidRPr="00610E2D">
        <w:rPr>
          <w:rFonts w:ascii="Times New Roman" w:hAnsi="Times New Roman" w:cs="Times New Roman"/>
          <w:sz w:val="24"/>
          <w:szCs w:val="24"/>
        </w:rPr>
        <w:t xml:space="preserve"> do działania sprzecznego z grupą</w:t>
      </w:r>
    </w:p>
    <w:p w:rsidR="00114E03" w:rsidRPr="00610E2D" w:rsidRDefault="00923D2F" w:rsidP="00610E2D">
      <w:pPr>
        <w:numPr>
          <w:ilvl w:val="0"/>
          <w:numId w:val="7"/>
        </w:numPr>
        <w:tabs>
          <w:tab w:val="clear" w:pos="1774"/>
          <w:tab w:val="num" w:pos="993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 xml:space="preserve">Ponadto </w:t>
      </w:r>
      <w:r w:rsidR="00114E03" w:rsidRPr="00610E2D">
        <w:rPr>
          <w:rFonts w:ascii="Times New Roman" w:hAnsi="Times New Roman" w:cs="Times New Roman"/>
          <w:sz w:val="24"/>
          <w:szCs w:val="24"/>
        </w:rPr>
        <w:t>jeśli</w:t>
      </w:r>
      <w:proofErr w:type="gramEnd"/>
      <w:r w:rsidR="00114E03" w:rsidRPr="00610E2D">
        <w:rPr>
          <w:rFonts w:ascii="Times New Roman" w:hAnsi="Times New Roman" w:cs="Times New Roman"/>
          <w:sz w:val="24"/>
          <w:szCs w:val="24"/>
        </w:rPr>
        <w:t xml:space="preserve"> zwykle ulegasz wpływowi, bez poważnych konsekwencji możesz się od czasu do czasu zachować niekonformistycznie</w:t>
      </w:r>
      <w:r w:rsidRPr="00610E2D">
        <w:rPr>
          <w:rFonts w:ascii="Times New Roman" w:hAnsi="Times New Roman" w:cs="Times New Roman"/>
          <w:sz w:val="24"/>
          <w:szCs w:val="24"/>
        </w:rPr>
        <w:t xml:space="preserve">, gdyż masz </w:t>
      </w:r>
      <w:r w:rsidR="00114E03" w:rsidRPr="00610E2D">
        <w:rPr>
          <w:rFonts w:ascii="Times New Roman" w:hAnsi="Times New Roman" w:cs="Times New Roman"/>
          <w:b/>
          <w:bCs/>
          <w:sz w:val="24"/>
          <w:szCs w:val="24"/>
        </w:rPr>
        <w:t>kredyt zaufania</w:t>
      </w:r>
      <w:r w:rsidRPr="00610E2D">
        <w:rPr>
          <w:rFonts w:ascii="Times New Roman" w:hAnsi="Times New Roman" w:cs="Times New Roman"/>
          <w:sz w:val="24"/>
          <w:szCs w:val="24"/>
        </w:rPr>
        <w:t xml:space="preserve">. Jest to </w:t>
      </w:r>
      <w:r w:rsidR="00114E03" w:rsidRPr="00610E2D">
        <w:rPr>
          <w:rFonts w:ascii="Times New Roman" w:hAnsi="Times New Roman" w:cs="Times New Roman"/>
          <w:sz w:val="24"/>
          <w:szCs w:val="24"/>
        </w:rPr>
        <w:t xml:space="preserve">zaufanie, które w ciągu długiego czasu zdobywa człowiek, dostosowując się do norm grupowych; kiedy zdobędzie już dość zaufania, </w:t>
      </w:r>
      <w:proofErr w:type="gramStart"/>
      <w:r w:rsidR="00114E03" w:rsidRPr="00610E2D">
        <w:rPr>
          <w:rFonts w:ascii="Times New Roman" w:hAnsi="Times New Roman" w:cs="Times New Roman"/>
          <w:sz w:val="24"/>
          <w:szCs w:val="24"/>
        </w:rPr>
        <w:t>może – jeżeli</w:t>
      </w:r>
      <w:proofErr w:type="gramEnd"/>
      <w:r w:rsidR="00114E03" w:rsidRPr="00610E2D">
        <w:rPr>
          <w:rFonts w:ascii="Times New Roman" w:hAnsi="Times New Roman" w:cs="Times New Roman"/>
          <w:sz w:val="24"/>
          <w:szCs w:val="24"/>
        </w:rPr>
        <w:t xml:space="preserve"> jest ku temu sposobność – zachować się niezgodnie z normami, bez groźby odwetu ze strony grupy</w:t>
      </w:r>
    </w:p>
    <w:p w:rsidR="00114E03" w:rsidRPr="00610E2D" w:rsidRDefault="00114E03" w:rsidP="00610E2D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114E03" w:rsidRPr="00610E2D" w:rsidRDefault="00923D2F" w:rsidP="00610E2D">
      <w:pPr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 xml:space="preserve">Czasami możliwy jest też </w:t>
      </w:r>
      <w:r w:rsidR="00114E03" w:rsidRPr="00610E2D">
        <w:rPr>
          <w:rFonts w:ascii="Times New Roman" w:hAnsi="Times New Roman" w:cs="Times New Roman"/>
          <w:sz w:val="24"/>
          <w:szCs w:val="24"/>
        </w:rPr>
        <w:t xml:space="preserve">wpływ </w:t>
      </w:r>
      <w:proofErr w:type="gramStart"/>
      <w:r w:rsidR="00114E03" w:rsidRPr="00610E2D">
        <w:rPr>
          <w:rFonts w:ascii="Times New Roman" w:hAnsi="Times New Roman" w:cs="Times New Roman"/>
          <w:sz w:val="24"/>
          <w:szCs w:val="24"/>
        </w:rPr>
        <w:t>mniejszości: kiedy</w:t>
      </w:r>
      <w:proofErr w:type="gramEnd"/>
      <w:r w:rsidR="00114E03" w:rsidRPr="00610E2D">
        <w:rPr>
          <w:rFonts w:ascii="Times New Roman" w:hAnsi="Times New Roman" w:cs="Times New Roman"/>
          <w:sz w:val="24"/>
          <w:szCs w:val="24"/>
        </w:rPr>
        <w:t xml:space="preserve"> kilku wpływa na wielu</w:t>
      </w:r>
    </w:p>
    <w:p w:rsidR="00114E03" w:rsidRPr="00610E2D" w:rsidRDefault="00114E03" w:rsidP="00610E2D">
      <w:pPr>
        <w:tabs>
          <w:tab w:val="num" w:pos="1276"/>
        </w:tabs>
        <w:spacing w:before="10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b/>
          <w:bCs/>
          <w:sz w:val="24"/>
          <w:szCs w:val="24"/>
        </w:rPr>
        <w:t>wpływ</w:t>
      </w:r>
      <w:proofErr w:type="gramEnd"/>
      <w:r w:rsidRPr="00610E2D">
        <w:rPr>
          <w:rFonts w:ascii="Times New Roman" w:hAnsi="Times New Roman" w:cs="Times New Roman"/>
          <w:b/>
          <w:bCs/>
          <w:sz w:val="24"/>
          <w:szCs w:val="24"/>
        </w:rPr>
        <w:t xml:space="preserve"> mniejszości</w:t>
      </w:r>
      <w:r w:rsidRPr="00610E2D">
        <w:rPr>
          <w:rFonts w:ascii="Times New Roman" w:hAnsi="Times New Roman" w:cs="Times New Roman"/>
          <w:sz w:val="24"/>
          <w:szCs w:val="24"/>
        </w:rPr>
        <w:t>: przypadek, w którym mniejszość członków grupy wpływa na zachowanie albo przekonania większości.</w:t>
      </w:r>
    </w:p>
    <w:p w:rsidR="00114E03" w:rsidRPr="00610E2D" w:rsidRDefault="00114E03" w:rsidP="00610E2D">
      <w:pPr>
        <w:tabs>
          <w:tab w:val="num" w:pos="1276"/>
        </w:tabs>
        <w:spacing w:before="100"/>
        <w:ind w:left="709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lastRenderedPageBreak/>
        <w:t xml:space="preserve">Warunkiem wywołania takiego wpływu jest </w:t>
      </w:r>
      <w:r w:rsidRPr="00610E2D">
        <w:rPr>
          <w:rFonts w:ascii="Times New Roman" w:hAnsi="Times New Roman" w:cs="Times New Roman"/>
          <w:b/>
          <w:bCs/>
          <w:sz w:val="24"/>
          <w:szCs w:val="24"/>
        </w:rPr>
        <w:t>zgodność</w:t>
      </w:r>
      <w:r w:rsidRPr="00610E2D">
        <w:rPr>
          <w:rFonts w:ascii="Times New Roman" w:hAnsi="Times New Roman" w:cs="Times New Roman"/>
          <w:sz w:val="24"/>
          <w:szCs w:val="24"/>
        </w:rPr>
        <w:t>: ludzie, którzy reprezentują poglądy mniejszości, muszą przez pewien czas wyrażać te same przekonania, a członkowie tej mniejszości powinni się nawzajem ze sobą zgadzać.</w:t>
      </w:r>
    </w:p>
    <w:p w:rsidR="00114E03" w:rsidRPr="00610E2D" w:rsidRDefault="00114E03" w:rsidP="00610E2D">
      <w:pPr>
        <w:tabs>
          <w:tab w:val="num" w:pos="1276"/>
        </w:tabs>
        <w:spacing w:before="100"/>
        <w:ind w:left="709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>Dlaczego mniejszość wpływa na większość? Bo u mniejszości pod wpływem presji normatywnej występuje publiczny konformizm, a nie społeczna akceptacja – zostali zniechęceni do publicznego wyrażania swojej opinii; jeśli jednak tą opinię wyrażą, będą wywierać wpływ informacyjny, który łatwiej wywołuje prywatną akceptację większości.</w:t>
      </w:r>
    </w:p>
    <w:p w:rsidR="00114E03" w:rsidRPr="00610E2D" w:rsidRDefault="00114E03" w:rsidP="00610E2D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12192A" w:rsidRPr="00610E2D" w:rsidRDefault="00114E03" w:rsidP="00610E2D">
      <w:pPr>
        <w:numPr>
          <w:ilvl w:val="4"/>
          <w:numId w:val="1"/>
        </w:numPr>
        <w:tabs>
          <w:tab w:val="clear" w:pos="3382"/>
          <w:tab w:val="num" w:pos="426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b/>
          <w:sz w:val="24"/>
          <w:szCs w:val="24"/>
        </w:rPr>
        <w:t xml:space="preserve">Posłuszeństwo autorytetowi   </w:t>
      </w:r>
    </w:p>
    <w:p w:rsidR="0012192A" w:rsidRPr="00610E2D" w:rsidRDefault="0012192A" w:rsidP="00610E2D">
      <w:pPr>
        <w:rPr>
          <w:rFonts w:ascii="Times New Roman" w:hAnsi="Times New Roman" w:cs="Times New Roman"/>
          <w:sz w:val="24"/>
          <w:szCs w:val="24"/>
        </w:rPr>
      </w:pPr>
    </w:p>
    <w:p w:rsidR="00114E03" w:rsidRPr="00610E2D" w:rsidRDefault="0012192A" w:rsidP="00610E2D">
      <w:pPr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>Okazuje się, że ludzie są bardzo posłuszni autorytetom. Dowode</w:t>
      </w:r>
      <w:r w:rsidR="00610E2D" w:rsidRPr="00610E2D">
        <w:rPr>
          <w:rFonts w:ascii="Times New Roman" w:hAnsi="Times New Roman" w:cs="Times New Roman"/>
          <w:sz w:val="24"/>
          <w:szCs w:val="24"/>
        </w:rPr>
        <w:t xml:space="preserve">m tego był eksperyment </w:t>
      </w:r>
      <w:proofErr w:type="spellStart"/>
      <w:r w:rsidR="00610E2D" w:rsidRPr="00610E2D">
        <w:rPr>
          <w:rFonts w:ascii="Times New Roman" w:hAnsi="Times New Roman" w:cs="Times New Roman"/>
          <w:sz w:val="24"/>
          <w:szCs w:val="24"/>
        </w:rPr>
        <w:t>Milgrama</w:t>
      </w:r>
      <w:proofErr w:type="spellEnd"/>
    </w:p>
    <w:p w:rsidR="00114E03" w:rsidRPr="00610E2D" w:rsidRDefault="0012192A" w:rsidP="00610E2D">
      <w:pPr>
        <w:ind w:left="426"/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br/>
      </w:r>
      <w:r w:rsidRPr="00610E2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10E2D">
        <w:rPr>
          <w:rFonts w:ascii="Times New Roman" w:hAnsi="Times New Roman" w:cs="Times New Roman"/>
          <w:sz w:val="24"/>
          <w:szCs w:val="24"/>
        </w:rPr>
        <w:t>Milgram</w:t>
      </w:r>
      <w:proofErr w:type="spellEnd"/>
      <w:r w:rsidRPr="00610E2D">
        <w:rPr>
          <w:rFonts w:ascii="Times New Roman" w:hAnsi="Times New Roman" w:cs="Times New Roman"/>
          <w:sz w:val="24"/>
          <w:szCs w:val="24"/>
        </w:rPr>
        <w:t xml:space="preserve">, zadał sobie pytanie badawcze: "Czy wystarczy dostać rozkaz, by porazić prądem obcego człowieka? Czy jesteśmy skłonni zabić na rozkaz? Jak daleko można się posunąć w posłuszeństwie wobec rozkazu?" Posługując się serią kontrolowanych eksperymentów laboratoryjnych przebadał 1000 przypadkowo zebranych mieszkańców Connecticut oraz studentów Yale. </w:t>
      </w:r>
      <w:r w:rsidRPr="00610E2D">
        <w:rPr>
          <w:rFonts w:ascii="Times New Roman" w:hAnsi="Times New Roman" w:cs="Times New Roman"/>
          <w:sz w:val="24"/>
          <w:szCs w:val="24"/>
        </w:rPr>
        <w:br/>
      </w:r>
      <w:r w:rsidRPr="00610E2D">
        <w:rPr>
          <w:rFonts w:ascii="Times New Roman" w:hAnsi="Times New Roman" w:cs="Times New Roman"/>
          <w:sz w:val="24"/>
          <w:szCs w:val="24"/>
        </w:rPr>
        <w:br/>
        <w:t xml:space="preserve">Pierwszy wariant eksperymentu przeprowadził na uniwersytecie Yale ze studentami a potem z mężczyznami mieszkającymi w New </w:t>
      </w:r>
      <w:proofErr w:type="spellStart"/>
      <w:r w:rsidRPr="00610E2D">
        <w:rPr>
          <w:rFonts w:ascii="Times New Roman" w:hAnsi="Times New Roman" w:cs="Times New Roman"/>
          <w:sz w:val="24"/>
          <w:szCs w:val="24"/>
        </w:rPr>
        <w:t>Heaven</w:t>
      </w:r>
      <w:proofErr w:type="spellEnd"/>
      <w:r w:rsidRPr="00610E2D">
        <w:rPr>
          <w:rFonts w:ascii="Times New Roman" w:hAnsi="Times New Roman" w:cs="Times New Roman"/>
          <w:sz w:val="24"/>
          <w:szCs w:val="24"/>
        </w:rPr>
        <w:t xml:space="preserve">, którzy to dostawali pieniądze za uczestnictwo w badaniu. Późniejsze warianty zostały zorganizowane poza terenem uniwersytetu. </w:t>
      </w:r>
      <w:proofErr w:type="spellStart"/>
      <w:r w:rsidRPr="00610E2D">
        <w:rPr>
          <w:rFonts w:ascii="Times New Roman" w:hAnsi="Times New Roman" w:cs="Times New Roman"/>
          <w:sz w:val="24"/>
          <w:szCs w:val="24"/>
        </w:rPr>
        <w:t>Milgram</w:t>
      </w:r>
      <w:proofErr w:type="spellEnd"/>
      <w:r w:rsidRPr="00610E2D">
        <w:rPr>
          <w:rFonts w:ascii="Times New Roman" w:hAnsi="Times New Roman" w:cs="Times New Roman"/>
          <w:sz w:val="24"/>
          <w:szCs w:val="24"/>
        </w:rPr>
        <w:t xml:space="preserve"> założył pracownię w lokalu sklepowym w Bridgeport (Connecticut), gdzie za pomocą ogłoszeń w lokalnych gazetach szukał ochotników do swojego eksperymentu. Potrzebował ludzi zróżnicowanych pod względem zawodu, wieku, wykształcenia, płci. </w:t>
      </w:r>
      <w:r w:rsidRPr="00610E2D">
        <w:rPr>
          <w:rFonts w:ascii="Times New Roman" w:hAnsi="Times New Roman" w:cs="Times New Roman"/>
          <w:sz w:val="24"/>
          <w:szCs w:val="24"/>
        </w:rPr>
        <w:br/>
      </w:r>
      <w:r w:rsidRPr="00610E2D">
        <w:rPr>
          <w:rFonts w:ascii="Times New Roman" w:hAnsi="Times New Roman" w:cs="Times New Roman"/>
          <w:sz w:val="24"/>
          <w:szCs w:val="24"/>
        </w:rPr>
        <w:br/>
        <w:t xml:space="preserve">Zgłaszający się do </w:t>
      </w:r>
      <w:proofErr w:type="spellStart"/>
      <w:r w:rsidRPr="00610E2D">
        <w:rPr>
          <w:rFonts w:ascii="Times New Roman" w:hAnsi="Times New Roman" w:cs="Times New Roman"/>
          <w:sz w:val="24"/>
          <w:szCs w:val="24"/>
        </w:rPr>
        <w:t>Milgrama</w:t>
      </w:r>
      <w:proofErr w:type="spellEnd"/>
      <w:r w:rsidRPr="00610E2D">
        <w:rPr>
          <w:rFonts w:ascii="Times New Roman" w:hAnsi="Times New Roman" w:cs="Times New Roman"/>
          <w:sz w:val="24"/>
          <w:szCs w:val="24"/>
        </w:rPr>
        <w:t xml:space="preserve"> ludzie byli pewni, że biorą udział w badaniu nad pamięcią ludzką i przyswajaniem (uczeniem się) materiału. Badanych podzielono na "nauczycieli" i "uczniów". Nauczyciele mieli karać (poprzez porażenie prądem) uczniów za każdy popełniony błąd w odtwarzaniu wyuczonego materiału. Reguła była taka, że przy kolejnych błędach zwiększano siłę wstrząsu, o stałą wielkość, gdy "uczeń" znowu się pomyli - do czasu, aż nie popełni żadnego błędu. Nauczyciele najpierw musieli sobie zaaplikować próbny wstrząs by poczuć, z jakim to bólem uczniowie będą mieli do czynienia, wiedzieli też, że siła wstrząsu nie jest tak silna by doprowadzić do śmierci. Jednak działali myśląc, że krzywdzą niewinnych ludzi w imię nauki, znalezienia najlepszego sposobu technik zapamiętywania. </w:t>
      </w:r>
      <w:r w:rsidRPr="00610E2D">
        <w:rPr>
          <w:rFonts w:ascii="Times New Roman" w:hAnsi="Times New Roman" w:cs="Times New Roman"/>
          <w:sz w:val="24"/>
          <w:szCs w:val="24"/>
        </w:rPr>
        <w:br/>
      </w:r>
      <w:r w:rsidRPr="00610E2D">
        <w:rPr>
          <w:rFonts w:ascii="Times New Roman" w:hAnsi="Times New Roman" w:cs="Times New Roman"/>
          <w:sz w:val="24"/>
          <w:szCs w:val="24"/>
        </w:rPr>
        <w:br/>
        <w:t xml:space="preserve">Eksperymentator pełnił role prawomocnego autorytetu - informował o regułach, przydzielał role i polecał wykonanie zadania nauczycielom, gdy sprzeciwiali się lub wahali. Uczniowie siedząc na krzesłach podłączonych do prądu mieli nauczyć się par wyrazów. Porozumiewali się z nauczycielami przez system łączności wewnętrznej, gdyż siedzieli w oddzielnych pomieszczeniach. Nauczyciel podawał jeden wyraz a uczeń miał dodać drugi z pary, i tak z całą listą. Kiedy uczeń zaczynał się mylić </w:t>
      </w:r>
      <w:r w:rsidR="00610E2D">
        <w:rPr>
          <w:rFonts w:ascii="Times New Roman" w:hAnsi="Times New Roman" w:cs="Times New Roman"/>
          <w:sz w:val="24"/>
          <w:szCs w:val="24"/>
        </w:rPr>
        <w:t xml:space="preserve">był karany przez </w:t>
      </w:r>
      <w:proofErr w:type="gramStart"/>
      <w:r w:rsidR="00610E2D">
        <w:rPr>
          <w:rFonts w:ascii="Times New Roman" w:hAnsi="Times New Roman" w:cs="Times New Roman"/>
          <w:sz w:val="24"/>
          <w:szCs w:val="24"/>
        </w:rPr>
        <w:t xml:space="preserve">nauczyciela. </w:t>
      </w:r>
      <w:r w:rsidR="00610E2D">
        <w:rPr>
          <w:rFonts w:ascii="Times New Roman" w:hAnsi="Times New Roman" w:cs="Times New Roman"/>
          <w:sz w:val="24"/>
          <w:szCs w:val="24"/>
        </w:rPr>
        <w:br/>
      </w:r>
      <w:r w:rsidRPr="00610E2D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End"/>
      <w:r w:rsidRPr="00610E2D">
        <w:rPr>
          <w:rFonts w:ascii="Times New Roman" w:hAnsi="Times New Roman" w:cs="Times New Roman"/>
          <w:b/>
          <w:bCs/>
          <w:sz w:val="24"/>
          <w:szCs w:val="24"/>
        </w:rPr>
        <w:t xml:space="preserve">Konkretny przypadek, jaki miał miejsce podczas eksperymentu </w:t>
      </w:r>
      <w:r w:rsidRPr="00610E2D">
        <w:rPr>
          <w:rFonts w:ascii="Times New Roman" w:hAnsi="Times New Roman" w:cs="Times New Roman"/>
          <w:sz w:val="24"/>
          <w:szCs w:val="24"/>
        </w:rPr>
        <w:br/>
      </w:r>
      <w:r w:rsidRPr="00610E2D">
        <w:rPr>
          <w:rFonts w:ascii="Times New Roman" w:hAnsi="Times New Roman" w:cs="Times New Roman"/>
          <w:sz w:val="24"/>
          <w:szCs w:val="24"/>
        </w:rPr>
        <w:br/>
      </w:r>
      <w:r w:rsidRPr="00610E2D">
        <w:rPr>
          <w:rFonts w:ascii="Times New Roman" w:hAnsi="Times New Roman" w:cs="Times New Roman"/>
          <w:sz w:val="24"/>
          <w:szCs w:val="24"/>
        </w:rPr>
        <w:lastRenderedPageBreak/>
        <w:br/>
        <w:t xml:space="preserve">Badany w zaawansowanym wieku, z wadą serca, który jednak znając warunki, zgodził się wziąć udział w eksperymencie. Przy 150 woltach (trzeciej pomyłce) domagał się by go wypuścić, ponieważ nie chce już brać udziału w przedsięwzięciu, przy 180 wołał - że nie wytrzyma bólu, a przy 300 woltach - krzyczał, że musi zostać uwolniony. W tym samym czasie nauczyciel sprzeciwiał się wykonywaniu kolejnych wstrząsów, karaniu ucznia, obawiając się, że on tego nie przeżyje. Eksperymentator mówił: "Nauczycielu musisz działać dalej! Twoje zadanie polega na karaniu ucznia za popełnianie błędów." </w:t>
      </w:r>
      <w:r w:rsidRPr="00610E2D">
        <w:rPr>
          <w:rFonts w:ascii="Times New Roman" w:hAnsi="Times New Roman" w:cs="Times New Roman"/>
          <w:sz w:val="24"/>
          <w:szCs w:val="24"/>
        </w:rPr>
        <w:br/>
      </w:r>
      <w:r w:rsidRPr="00610E2D">
        <w:rPr>
          <w:rFonts w:ascii="Times New Roman" w:hAnsi="Times New Roman" w:cs="Times New Roman"/>
          <w:sz w:val="24"/>
          <w:szCs w:val="24"/>
        </w:rPr>
        <w:br/>
        <w:t xml:space="preserve">Nauczyciele protestowali wobec dalszego karania uczniów, jednak eksperymentator kazał im kontynuować. I tak każda para nauczyciela i ucznia dochodziła do 450 woltów (przy włączniku napisane było: "Niebezpieczeństwo: silny wstrząs </w:t>
      </w:r>
      <w:proofErr w:type="gramStart"/>
      <w:r w:rsidRPr="00610E2D">
        <w:rPr>
          <w:rFonts w:ascii="Times New Roman" w:hAnsi="Times New Roman" w:cs="Times New Roman"/>
          <w:sz w:val="24"/>
          <w:szCs w:val="24"/>
        </w:rPr>
        <w:t xml:space="preserve">XXX" </w:t>
      </w:r>
      <w:r w:rsidRPr="00610E2D">
        <w:rPr>
          <w:rFonts w:ascii="Times New Roman" w:hAnsi="Times New Roman" w:cs="Times New Roman"/>
          <w:sz w:val="24"/>
          <w:szCs w:val="24"/>
        </w:rPr>
        <w:br/>
      </w:r>
      <w:r w:rsidRPr="00610E2D">
        <w:rPr>
          <w:rFonts w:ascii="Times New Roman" w:hAnsi="Times New Roman" w:cs="Times New Roman"/>
          <w:sz w:val="24"/>
          <w:szCs w:val="24"/>
        </w:rPr>
        <w:br/>
        <w:t>Jaki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procent nauczycieli i uczniów doszło do etapu 450 woltów? Większość badanych była do końca posłuszna autorytetowi (eksperymentator) i wykonywała jego polecenia. Przy tym przycisku opór każdego był już złamany, i nikt z tych badanych nie odmówił dalszego aplikowania wstrząsów. Z kolei uczniowie (ofiary) protestowali tylko słownie, ale nie okazali nieposłuszeństwa zachowaniem, mimo że mogli zrezygnować z badania w każdej chwili. </w:t>
      </w:r>
      <w:r w:rsidRPr="00610E2D">
        <w:rPr>
          <w:rFonts w:ascii="Times New Roman" w:hAnsi="Times New Roman" w:cs="Times New Roman"/>
          <w:sz w:val="24"/>
          <w:szCs w:val="24"/>
        </w:rPr>
        <w:br/>
      </w:r>
      <w:r w:rsidRPr="00610E2D">
        <w:rPr>
          <w:rFonts w:ascii="Times New Roman" w:hAnsi="Times New Roman" w:cs="Times New Roman"/>
          <w:sz w:val="24"/>
          <w:szCs w:val="24"/>
        </w:rPr>
        <w:br/>
      </w:r>
      <w:r w:rsidR="00610E2D" w:rsidRPr="00610E2D">
        <w:rPr>
          <w:rFonts w:ascii="Times New Roman" w:hAnsi="Times New Roman" w:cs="Times New Roman"/>
          <w:b/>
          <w:bCs/>
          <w:sz w:val="24"/>
          <w:szCs w:val="24"/>
        </w:rPr>
        <w:t>Wnioski</w:t>
      </w:r>
      <w:r w:rsidRPr="00610E2D">
        <w:rPr>
          <w:rFonts w:ascii="Times New Roman" w:hAnsi="Times New Roman" w:cs="Times New Roman"/>
          <w:sz w:val="24"/>
          <w:szCs w:val="24"/>
        </w:rPr>
        <w:br/>
      </w:r>
      <w:r w:rsidRPr="00610E2D">
        <w:rPr>
          <w:rFonts w:ascii="Times New Roman" w:hAnsi="Times New Roman" w:cs="Times New Roman"/>
          <w:sz w:val="24"/>
          <w:szCs w:val="24"/>
        </w:rPr>
        <w:br/>
        <w:t xml:space="preserve">Badania Stanleya </w:t>
      </w:r>
      <w:proofErr w:type="spellStart"/>
      <w:r w:rsidRPr="00610E2D">
        <w:rPr>
          <w:rFonts w:ascii="Times New Roman" w:hAnsi="Times New Roman" w:cs="Times New Roman"/>
          <w:sz w:val="24"/>
          <w:szCs w:val="24"/>
        </w:rPr>
        <w:t>Milgrama</w:t>
      </w:r>
      <w:proofErr w:type="spellEnd"/>
      <w:r w:rsidRPr="00610E2D">
        <w:rPr>
          <w:rFonts w:ascii="Times New Roman" w:hAnsi="Times New Roman" w:cs="Times New Roman"/>
          <w:sz w:val="24"/>
          <w:szCs w:val="24"/>
        </w:rPr>
        <w:t xml:space="preserve"> wykazały, że ślepe posłuszeństwo nazistów wobec władzy nie było w dużym stopniu spowodowane cechami dyspozycyjnymi (osobowość, niemiecki charakter narodowy), lecz wpływem sytuacji, która mogła pochłonąć każdego. Udowodnił w ten sposób tezę, iż zło w odpowiednich warunkach może czynić każdy, nawet ludzie dążący do celów uważanych za szlachetne. </w:t>
      </w:r>
      <w:r w:rsidRPr="00610E2D">
        <w:rPr>
          <w:rFonts w:ascii="Times New Roman" w:hAnsi="Times New Roman" w:cs="Times New Roman"/>
          <w:sz w:val="24"/>
          <w:szCs w:val="24"/>
        </w:rPr>
        <w:br/>
      </w:r>
      <w:r w:rsidRPr="00610E2D">
        <w:rPr>
          <w:rFonts w:ascii="Times New Roman" w:hAnsi="Times New Roman" w:cs="Times New Roman"/>
          <w:sz w:val="24"/>
          <w:szCs w:val="24"/>
        </w:rPr>
        <w:br/>
        <w:t>Badanie jest jednym z najbardziej kontrowersyjnych w psychologii, zarówno z powodów etycznych, jak i istotności tego zagadnienia w świecie realnym.</w:t>
      </w:r>
    </w:p>
    <w:p w:rsidR="00114E03" w:rsidRPr="00610E2D" w:rsidRDefault="00114E03" w:rsidP="00610E2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14E03" w:rsidRPr="00610E2D" w:rsidRDefault="00114E03" w:rsidP="00610E2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14E03" w:rsidRPr="00610E2D" w:rsidRDefault="00610E2D" w:rsidP="00610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były przyczyny tak dużego </w:t>
      </w:r>
      <w:proofErr w:type="gramStart"/>
      <w:r>
        <w:rPr>
          <w:rFonts w:ascii="Times New Roman" w:hAnsi="Times New Roman" w:cs="Times New Roman"/>
          <w:sz w:val="24"/>
          <w:szCs w:val="24"/>
        </w:rPr>
        <w:t>posłuszeństwa</w:t>
      </w:r>
      <w:proofErr w:type="gramEnd"/>
    </w:p>
    <w:p w:rsidR="00114E03" w:rsidRPr="00610E2D" w:rsidRDefault="00114E03" w:rsidP="00610E2D">
      <w:pPr>
        <w:numPr>
          <w:ilvl w:val="0"/>
          <w:numId w:val="2"/>
        </w:numPr>
        <w:tabs>
          <w:tab w:val="clear" w:pos="644"/>
          <w:tab w:val="num" w:pos="851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tej sytuacji konkurowały ze sobą sprzeczne normy („ekspert każe” i „nie wolno zadawać bólu”) – ludzie raz podporządkowali się pierwszej, więc trudno było zawrócić i uświadomić sobie, że jest już nieodpowiednia</w:t>
      </w:r>
    </w:p>
    <w:p w:rsidR="00114E03" w:rsidRPr="00610E2D" w:rsidRDefault="00114E03" w:rsidP="00610E2D">
      <w:pPr>
        <w:numPr>
          <w:ilvl w:val="0"/>
          <w:numId w:val="2"/>
        </w:numPr>
        <w:tabs>
          <w:tab w:val="clear" w:pos="644"/>
          <w:tab w:val="num" w:pos="851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eksperyment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toczył się szybko i badani nie mieli czasu na zastanowienie</w:t>
      </w:r>
      <w:r w:rsidR="0012192A" w:rsidRPr="00610E2D">
        <w:rPr>
          <w:rFonts w:ascii="Times New Roman" w:hAnsi="Times New Roman" w:cs="Times New Roman"/>
          <w:sz w:val="24"/>
          <w:szCs w:val="24"/>
        </w:rPr>
        <w:t>, co tak naprawdę robią</w:t>
      </w:r>
    </w:p>
    <w:p w:rsidR="00114E03" w:rsidRPr="00610E2D" w:rsidRDefault="00114E03" w:rsidP="00610E2D">
      <w:pPr>
        <w:numPr>
          <w:ilvl w:val="0"/>
          <w:numId w:val="2"/>
        </w:numPr>
        <w:tabs>
          <w:tab w:val="clear" w:pos="644"/>
          <w:tab w:val="num" w:pos="851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10E2D">
        <w:rPr>
          <w:rFonts w:ascii="Times New Roman" w:hAnsi="Times New Roman" w:cs="Times New Roman"/>
          <w:sz w:val="24"/>
          <w:szCs w:val="24"/>
        </w:rPr>
        <w:t>zwiększanie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natężenia bodźców odbywało się stopniowo, różnice między dawkami były niewielkie, więc zgodnie z teorią dysonansu poznawczego, jak już raz badani zdecydowali się zwiększyć dawkę, potem było to łatwiejsze</w:t>
      </w:r>
    </w:p>
    <w:p w:rsidR="00A16B60" w:rsidRPr="00610E2D" w:rsidRDefault="0012192A" w:rsidP="00610E2D">
      <w:pPr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 xml:space="preserve">Badania te dowodzą, że naciski społeczne mogą działać tak </w:t>
      </w:r>
      <w:proofErr w:type="gramStart"/>
      <w:r w:rsidRPr="00610E2D">
        <w:rPr>
          <w:rFonts w:ascii="Times New Roman" w:hAnsi="Times New Roman" w:cs="Times New Roman"/>
          <w:sz w:val="24"/>
          <w:szCs w:val="24"/>
        </w:rPr>
        <w:t>podstępnie iż</w:t>
      </w:r>
      <w:proofErr w:type="gramEnd"/>
      <w:r w:rsidRPr="00610E2D">
        <w:rPr>
          <w:rFonts w:ascii="Times New Roman" w:hAnsi="Times New Roman" w:cs="Times New Roman"/>
          <w:sz w:val="24"/>
          <w:szCs w:val="24"/>
        </w:rPr>
        <w:t xml:space="preserve"> ludzi zaczynają stosować je niehumanitarnie. Sam </w:t>
      </w:r>
      <w:proofErr w:type="spellStart"/>
      <w:r w:rsidRPr="00610E2D">
        <w:rPr>
          <w:rFonts w:ascii="Times New Roman" w:hAnsi="Times New Roman" w:cs="Times New Roman"/>
          <w:sz w:val="24"/>
          <w:szCs w:val="24"/>
        </w:rPr>
        <w:t>Milgram</w:t>
      </w:r>
      <w:proofErr w:type="spellEnd"/>
      <w:r w:rsidRPr="00610E2D">
        <w:rPr>
          <w:rFonts w:ascii="Times New Roman" w:hAnsi="Times New Roman" w:cs="Times New Roman"/>
          <w:sz w:val="24"/>
          <w:szCs w:val="24"/>
        </w:rPr>
        <w:t xml:space="preserve"> mówi, że: </w:t>
      </w:r>
    </w:p>
    <w:p w:rsidR="0012192A" w:rsidRDefault="0012192A" w:rsidP="00610E2D">
      <w:pPr>
        <w:rPr>
          <w:rFonts w:ascii="Times New Roman" w:hAnsi="Times New Roman" w:cs="Times New Roman"/>
          <w:sz w:val="24"/>
          <w:szCs w:val="24"/>
        </w:rPr>
      </w:pPr>
      <w:r w:rsidRPr="00610E2D">
        <w:rPr>
          <w:rFonts w:ascii="Times New Roman" w:hAnsi="Times New Roman" w:cs="Times New Roman"/>
          <w:sz w:val="24"/>
          <w:szCs w:val="24"/>
        </w:rPr>
        <w:t>„Nawet Eichmann odczuwał mdłości, gdy odwiedzał obozy koncentracyjne, a jego uczestnictwo w masowym morderstwie sprowadzało się do siedzenia za biurkiem i przerzucania papierów. Natomiast osoba w obozie, która rzeczywiście wpuszczała cyklon B do komór gazowych, mogła uzasadnić swoje postępowanie tym, że wykonywała jedynie rozkazy płynące z góry”.</w:t>
      </w:r>
    </w:p>
    <w:p w:rsidR="001F3571" w:rsidRDefault="001F3571" w:rsidP="00610E2D">
      <w:pPr>
        <w:rPr>
          <w:rFonts w:ascii="Times New Roman" w:hAnsi="Times New Roman" w:cs="Times New Roman"/>
          <w:sz w:val="24"/>
          <w:szCs w:val="24"/>
        </w:rPr>
      </w:pPr>
    </w:p>
    <w:p w:rsidR="001F3571" w:rsidRDefault="001F3571" w:rsidP="00610E2D">
      <w:pPr>
        <w:rPr>
          <w:rFonts w:ascii="Times New Roman" w:hAnsi="Times New Roman" w:cs="Times New Roman"/>
          <w:sz w:val="24"/>
          <w:szCs w:val="24"/>
        </w:rPr>
      </w:pPr>
    </w:p>
    <w:p w:rsidR="001F3571" w:rsidRPr="001F3571" w:rsidRDefault="001F3571" w:rsidP="00610E2D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F357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Zadanie na egzamin</w:t>
      </w:r>
    </w:p>
    <w:p w:rsidR="001F3571" w:rsidRPr="001F3571" w:rsidRDefault="001F3571" w:rsidP="00610E2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3571" w:rsidRPr="001F3571" w:rsidRDefault="001F3571" w:rsidP="00610E2D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F3571">
        <w:rPr>
          <w:rFonts w:ascii="Times New Roman" w:hAnsi="Times New Roman" w:cs="Times New Roman"/>
          <w:sz w:val="24"/>
          <w:szCs w:val="24"/>
          <w:highlight w:val="yellow"/>
        </w:rPr>
        <w:t xml:space="preserve">Podaj trzy przykłady działania informacyjnego wpływu </w:t>
      </w:r>
      <w:proofErr w:type="gramStart"/>
      <w:r w:rsidRPr="001F3571">
        <w:rPr>
          <w:rFonts w:ascii="Times New Roman" w:hAnsi="Times New Roman" w:cs="Times New Roman"/>
          <w:sz w:val="24"/>
          <w:szCs w:val="24"/>
          <w:highlight w:val="yellow"/>
        </w:rPr>
        <w:t>społecznego  w</w:t>
      </w:r>
      <w:proofErr w:type="gramEnd"/>
      <w:r w:rsidRPr="001F3571">
        <w:rPr>
          <w:rFonts w:ascii="Times New Roman" w:hAnsi="Times New Roman" w:cs="Times New Roman"/>
          <w:sz w:val="24"/>
          <w:szCs w:val="24"/>
          <w:highlight w:val="yellow"/>
        </w:rPr>
        <w:t xml:space="preserve"> różnych środowiskach.</w:t>
      </w:r>
    </w:p>
    <w:p w:rsidR="001F3571" w:rsidRPr="001F3571" w:rsidRDefault="001F3571" w:rsidP="00610E2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3571" w:rsidRPr="00610E2D" w:rsidRDefault="001F3571" w:rsidP="00610E2D">
      <w:pPr>
        <w:rPr>
          <w:rFonts w:ascii="Times New Roman" w:hAnsi="Times New Roman" w:cs="Times New Roman"/>
          <w:sz w:val="24"/>
          <w:szCs w:val="24"/>
        </w:rPr>
      </w:pPr>
      <w:r w:rsidRPr="001F3571">
        <w:rPr>
          <w:rFonts w:ascii="Times New Roman" w:hAnsi="Times New Roman" w:cs="Times New Roman"/>
          <w:sz w:val="24"/>
          <w:szCs w:val="24"/>
          <w:highlight w:val="yellow"/>
        </w:rPr>
        <w:t>Podaj 2 przykłady sytuacji z Twojego życia lub życia innych ludzi, kiedy ktoś sprzeciwiał się zwierzchnikowi czy grupie. Kiedy jest możliwa akceptacja takiej osoby w grupie? Czy w Twoim przykładzie osoba sprzeciwiająca się osiągnęła zamierzony efekt czy nie i od czego to zależało?</w:t>
      </w:r>
    </w:p>
    <w:sectPr w:rsidR="001F3571" w:rsidRPr="0061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241"/>
    <w:multiLevelType w:val="hybridMultilevel"/>
    <w:tmpl w:val="D1C033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8E4460DC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6"/>
        <w:szCs w:val="16"/>
      </w:rPr>
    </w:lvl>
    <w:lvl w:ilvl="2" w:tplc="44062C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F4E3039"/>
    <w:multiLevelType w:val="hybridMultilevel"/>
    <w:tmpl w:val="1520DF26"/>
    <w:lvl w:ilvl="0" w:tplc="E6889B0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2">
    <w:nsid w:val="25305DFB"/>
    <w:multiLevelType w:val="hybridMultilevel"/>
    <w:tmpl w:val="7CC89D20"/>
    <w:lvl w:ilvl="0" w:tplc="23F2448A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3">
    <w:nsid w:val="4E2F30F7"/>
    <w:multiLevelType w:val="hybridMultilevel"/>
    <w:tmpl w:val="B608E2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6283FD8">
      <w:numFmt w:val="bullet"/>
      <w:lvlText w:val=""/>
      <w:lvlJc w:val="left"/>
      <w:pPr>
        <w:ind w:left="2149" w:hanging="360"/>
      </w:pPr>
      <w:rPr>
        <w:rFonts w:ascii="Wingdings" w:eastAsia="Times New Roman" w:hAnsi="Wingdings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00791B"/>
    <w:multiLevelType w:val="hybridMultilevel"/>
    <w:tmpl w:val="F8CC55F6"/>
    <w:lvl w:ilvl="0" w:tplc="A59603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3F2448A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2" w:tplc="B9AEE61A">
      <w:start w:val="1"/>
      <w:numFmt w:val="bullet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cs="Times New Roman" w:hint="default"/>
      </w:rPr>
    </w:lvl>
    <w:lvl w:ilvl="3" w:tplc="23F2448A">
      <w:numFmt w:val="bullet"/>
      <w:lvlText w:val="-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 w:hint="default"/>
      </w:rPr>
    </w:lvl>
    <w:lvl w:ilvl="4" w:tplc="A59603C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 w:tplc="B9AEE61A">
      <w:start w:val="1"/>
      <w:numFmt w:val="bullet"/>
      <w:lvlText w:val=""/>
      <w:lvlJc w:val="left"/>
      <w:pPr>
        <w:tabs>
          <w:tab w:val="num" w:pos="4282"/>
        </w:tabs>
        <w:ind w:left="4282" w:hanging="360"/>
      </w:pPr>
      <w:rPr>
        <w:rFonts w:ascii="Symbol" w:hAnsi="Symbol" w:cs="Times New Roman" w:hint="default"/>
      </w:rPr>
    </w:lvl>
    <w:lvl w:ilvl="6" w:tplc="BFC805EA">
      <w:numFmt w:val="bullet"/>
      <w:lvlText w:val=""/>
      <w:lvlJc w:val="left"/>
      <w:pPr>
        <w:tabs>
          <w:tab w:val="num" w:pos="4822"/>
        </w:tabs>
        <w:ind w:left="4822" w:hanging="360"/>
      </w:pPr>
      <w:rPr>
        <w:rFonts w:ascii="Wingdings" w:hAnsi="Wingdings" w:cs="Times New Roman" w:hint="default"/>
      </w:rPr>
    </w:lvl>
    <w:lvl w:ilvl="7" w:tplc="23F2448A">
      <w:numFmt w:val="bullet"/>
      <w:lvlText w:val="-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 w:hint="default"/>
      </w:rPr>
    </w:lvl>
    <w:lvl w:ilvl="8" w:tplc="E6889B08">
      <w:start w:val="1"/>
      <w:numFmt w:val="bullet"/>
      <w:lvlText w:val="-"/>
      <w:lvlJc w:val="left"/>
      <w:pPr>
        <w:tabs>
          <w:tab w:val="num" w:pos="6442"/>
        </w:tabs>
        <w:ind w:left="6442" w:hanging="360"/>
      </w:pPr>
      <w:rPr>
        <w:rFonts w:ascii="Times New Roman" w:eastAsia="Times New Roman" w:hAnsi="Times New Roman" w:hint="default"/>
        <w:b/>
      </w:rPr>
    </w:lvl>
  </w:abstractNum>
  <w:abstractNum w:abstractNumId="5">
    <w:nsid w:val="5C160D00"/>
    <w:multiLevelType w:val="hybridMultilevel"/>
    <w:tmpl w:val="BF6E87CA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Times New Roman" w:hint="default"/>
      </w:rPr>
    </w:lvl>
  </w:abstractNum>
  <w:abstractNum w:abstractNumId="6">
    <w:nsid w:val="60C124C6"/>
    <w:multiLevelType w:val="hybridMultilevel"/>
    <w:tmpl w:val="7F0C66B6"/>
    <w:lvl w:ilvl="0" w:tplc="E6889B0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hint="default"/>
        <w:b/>
      </w:rPr>
    </w:lvl>
    <w:lvl w:ilvl="1" w:tplc="E6889B0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7">
    <w:nsid w:val="7133078D"/>
    <w:multiLevelType w:val="hybridMultilevel"/>
    <w:tmpl w:val="66788C20"/>
    <w:lvl w:ilvl="0" w:tplc="BFC805EA"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 w:hint="default"/>
      </w:rPr>
    </w:lvl>
    <w:lvl w:ilvl="1" w:tplc="3DFC4220">
      <w:start w:val="4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hint="default"/>
      </w:rPr>
    </w:lvl>
    <w:lvl w:ilvl="2" w:tplc="B9AEE61A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03"/>
    <w:rsid w:val="001030CB"/>
    <w:rsid w:val="00114E03"/>
    <w:rsid w:val="0012192A"/>
    <w:rsid w:val="001F3571"/>
    <w:rsid w:val="002D474A"/>
    <w:rsid w:val="005E2D28"/>
    <w:rsid w:val="00606BAB"/>
    <w:rsid w:val="00610E2D"/>
    <w:rsid w:val="00800156"/>
    <w:rsid w:val="00833211"/>
    <w:rsid w:val="008545D2"/>
    <w:rsid w:val="00923D2F"/>
    <w:rsid w:val="009E5274"/>
    <w:rsid w:val="00A3384F"/>
    <w:rsid w:val="00A43F1B"/>
    <w:rsid w:val="00B44985"/>
    <w:rsid w:val="00D4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E0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E0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E0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14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14E03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27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D4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E0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E0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E0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14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14E03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27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D4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2453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Świdrak</dc:creator>
  <cp:lastModifiedBy>Ewelina Świdrak</cp:lastModifiedBy>
  <cp:revision>2</cp:revision>
  <dcterms:created xsi:type="dcterms:W3CDTF">2018-11-24T14:38:00Z</dcterms:created>
  <dcterms:modified xsi:type="dcterms:W3CDTF">2018-11-24T14:38:00Z</dcterms:modified>
</cp:coreProperties>
</file>