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E7" w:rsidRPr="003F46F3" w:rsidRDefault="00F11CE7" w:rsidP="003F46F3">
      <w:pPr>
        <w:spacing w:line="360" w:lineRule="auto"/>
        <w:rPr>
          <w:rFonts w:ascii="Times New Roman" w:hAnsi="Times New Roman" w:cs="Times New Roman"/>
          <w:b/>
          <w:sz w:val="24"/>
          <w:szCs w:val="24"/>
        </w:rPr>
      </w:pPr>
      <w:bookmarkStart w:id="0" w:name="_GoBack"/>
      <w:bookmarkEnd w:id="0"/>
      <w:r w:rsidRPr="003F46F3">
        <w:rPr>
          <w:rFonts w:ascii="Times New Roman" w:hAnsi="Times New Roman" w:cs="Times New Roman"/>
          <w:b/>
          <w:sz w:val="24"/>
          <w:szCs w:val="24"/>
        </w:rPr>
        <w:t>Poznawanie siebie</w:t>
      </w:r>
    </w:p>
    <w:p w:rsidR="00F11CE7" w:rsidRPr="003F46F3" w:rsidRDefault="00F11CE7" w:rsidP="003F46F3">
      <w:pPr>
        <w:spacing w:line="360" w:lineRule="auto"/>
        <w:rPr>
          <w:rFonts w:ascii="Times New Roman" w:hAnsi="Times New Roman" w:cs="Times New Roman"/>
          <w:sz w:val="24"/>
          <w:szCs w:val="24"/>
        </w:rPr>
      </w:pPr>
      <w:r w:rsidRPr="003F46F3">
        <w:rPr>
          <w:rFonts w:ascii="Times New Roman" w:hAnsi="Times New Roman" w:cs="Times New Roman"/>
          <w:sz w:val="24"/>
          <w:szCs w:val="24"/>
        </w:rPr>
        <w:t xml:space="preserve">Na podstawie: E. Aronson. </w:t>
      </w:r>
      <w:r w:rsidRPr="003F46F3">
        <w:rPr>
          <w:rFonts w:ascii="Times New Roman" w:hAnsi="Times New Roman" w:cs="Times New Roman"/>
          <w:sz w:val="24"/>
          <w:szCs w:val="24"/>
          <w:lang w:val="en-US"/>
        </w:rPr>
        <w:t xml:space="preserve">T. D. Wilson, R. M. </w:t>
      </w:r>
      <w:proofErr w:type="spellStart"/>
      <w:r w:rsidRPr="003F46F3">
        <w:rPr>
          <w:rFonts w:ascii="Times New Roman" w:hAnsi="Times New Roman" w:cs="Times New Roman"/>
          <w:sz w:val="24"/>
          <w:szCs w:val="24"/>
          <w:lang w:val="en-US"/>
        </w:rPr>
        <w:t>Akert</w:t>
      </w:r>
      <w:proofErr w:type="spellEnd"/>
      <w:r w:rsidRPr="003F46F3">
        <w:rPr>
          <w:rFonts w:ascii="Times New Roman" w:hAnsi="Times New Roman" w:cs="Times New Roman"/>
          <w:sz w:val="24"/>
          <w:szCs w:val="24"/>
          <w:lang w:val="en-US"/>
        </w:rPr>
        <w:t xml:space="preserve">. </w:t>
      </w:r>
      <w:r w:rsidRPr="003F46F3">
        <w:rPr>
          <w:rFonts w:ascii="Times New Roman" w:hAnsi="Times New Roman" w:cs="Times New Roman"/>
          <w:sz w:val="24"/>
          <w:szCs w:val="24"/>
        </w:rPr>
        <w:t>Psychologia społeczna. Serce i umysł. Poznań 2006. Rozdział 6, s. 210</w:t>
      </w:r>
      <w:r w:rsidR="001C3FDA" w:rsidRPr="003F46F3">
        <w:rPr>
          <w:rFonts w:ascii="Times New Roman" w:hAnsi="Times New Roman" w:cs="Times New Roman"/>
          <w:sz w:val="24"/>
          <w:szCs w:val="24"/>
        </w:rPr>
        <w:t>-239.</w:t>
      </w:r>
    </w:p>
    <w:p w:rsidR="00EC25BF" w:rsidRPr="003F46F3" w:rsidRDefault="00EC25BF" w:rsidP="003F46F3">
      <w:pPr>
        <w:spacing w:line="360" w:lineRule="auto"/>
        <w:rPr>
          <w:rFonts w:ascii="Times New Roman" w:hAnsi="Times New Roman" w:cs="Times New Roman"/>
          <w:sz w:val="24"/>
          <w:szCs w:val="24"/>
        </w:rPr>
      </w:pPr>
    </w:p>
    <w:p w:rsidR="00EC25BF" w:rsidRPr="003F46F3" w:rsidRDefault="00EC25BF" w:rsidP="003F46F3">
      <w:pPr>
        <w:spacing w:line="360" w:lineRule="auto"/>
        <w:rPr>
          <w:rFonts w:ascii="Times New Roman" w:hAnsi="Times New Roman" w:cs="Times New Roman"/>
          <w:sz w:val="24"/>
          <w:szCs w:val="24"/>
        </w:rPr>
      </w:pPr>
      <w:r w:rsidRPr="003F46F3">
        <w:rPr>
          <w:rFonts w:ascii="Times New Roman" w:hAnsi="Times New Roman" w:cs="Times New Roman"/>
          <w:sz w:val="24"/>
          <w:szCs w:val="24"/>
        </w:rPr>
        <w:t>W jaki sposób uzyskujemy informacje o sobie.</w:t>
      </w:r>
    </w:p>
    <w:p w:rsidR="00F11CE7" w:rsidRPr="003F46F3" w:rsidRDefault="00F11CE7" w:rsidP="003F46F3">
      <w:pPr>
        <w:spacing w:line="360" w:lineRule="auto"/>
        <w:rPr>
          <w:rFonts w:ascii="Times New Roman" w:hAnsi="Times New Roman" w:cs="Times New Roman"/>
          <w:b/>
          <w:sz w:val="24"/>
          <w:szCs w:val="24"/>
        </w:rPr>
      </w:pPr>
    </w:p>
    <w:p w:rsidR="00F11CE7" w:rsidRPr="003F46F3" w:rsidRDefault="00E07E9F" w:rsidP="003F46F3">
      <w:pPr>
        <w:spacing w:line="360" w:lineRule="auto"/>
        <w:rPr>
          <w:rFonts w:ascii="Times New Roman" w:hAnsi="Times New Roman" w:cs="Times New Roman"/>
          <w:b/>
          <w:sz w:val="24"/>
          <w:szCs w:val="24"/>
        </w:rPr>
      </w:pPr>
      <w:r w:rsidRPr="003F46F3">
        <w:rPr>
          <w:rFonts w:ascii="Times New Roman" w:hAnsi="Times New Roman" w:cs="Times New Roman"/>
          <w:b/>
          <w:sz w:val="24"/>
          <w:szCs w:val="24"/>
        </w:rPr>
        <w:t xml:space="preserve">Są </w:t>
      </w:r>
      <w:r w:rsidR="00F11CE7" w:rsidRPr="003F46F3">
        <w:rPr>
          <w:rFonts w:ascii="Times New Roman" w:hAnsi="Times New Roman" w:cs="Times New Roman"/>
          <w:b/>
          <w:sz w:val="24"/>
          <w:szCs w:val="24"/>
        </w:rPr>
        <w:t>4 drogi dochodzenia do samowiedzy:</w:t>
      </w:r>
    </w:p>
    <w:p w:rsidR="00F11CE7" w:rsidRPr="003F46F3" w:rsidRDefault="00F11CE7" w:rsidP="003F46F3">
      <w:pPr>
        <w:spacing w:line="360" w:lineRule="auto"/>
        <w:rPr>
          <w:rFonts w:ascii="Times New Roman" w:hAnsi="Times New Roman" w:cs="Times New Roman"/>
          <w:sz w:val="24"/>
          <w:szCs w:val="24"/>
        </w:rPr>
      </w:pPr>
    </w:p>
    <w:p w:rsidR="00F11CE7" w:rsidRPr="003F46F3" w:rsidRDefault="00E07E9F" w:rsidP="003F46F3">
      <w:pPr>
        <w:spacing w:line="360" w:lineRule="auto"/>
        <w:ind w:left="284" w:hanging="284"/>
        <w:rPr>
          <w:rFonts w:ascii="Times New Roman" w:hAnsi="Times New Roman" w:cs="Times New Roman"/>
          <w:sz w:val="24"/>
          <w:szCs w:val="24"/>
        </w:rPr>
      </w:pPr>
      <w:r w:rsidRPr="003F46F3">
        <w:rPr>
          <w:rFonts w:ascii="Times New Roman" w:hAnsi="Times New Roman" w:cs="Times New Roman"/>
          <w:b/>
          <w:sz w:val="24"/>
          <w:szCs w:val="24"/>
          <w:highlight w:val="yellow"/>
        </w:rPr>
        <w:t>Pierwszą z nich jest i</w:t>
      </w:r>
      <w:r w:rsidR="00F11CE7" w:rsidRPr="003F46F3">
        <w:rPr>
          <w:rFonts w:ascii="Times New Roman" w:hAnsi="Times New Roman" w:cs="Times New Roman"/>
          <w:b/>
          <w:sz w:val="24"/>
          <w:szCs w:val="24"/>
          <w:highlight w:val="yellow"/>
        </w:rPr>
        <w:t>ntrospekcja</w:t>
      </w:r>
      <w:r w:rsidRPr="003F46F3">
        <w:rPr>
          <w:rFonts w:ascii="Times New Roman" w:hAnsi="Times New Roman" w:cs="Times New Roman"/>
          <w:b/>
          <w:sz w:val="24"/>
          <w:szCs w:val="24"/>
        </w:rPr>
        <w:t xml:space="preserve">. </w:t>
      </w:r>
      <w:r w:rsidRPr="003F46F3">
        <w:rPr>
          <w:rFonts w:ascii="Times New Roman" w:hAnsi="Times New Roman" w:cs="Times New Roman"/>
          <w:sz w:val="24"/>
          <w:szCs w:val="24"/>
        </w:rPr>
        <w:t>Jest to</w:t>
      </w:r>
      <w:r w:rsidR="00F11CE7" w:rsidRPr="003F46F3">
        <w:rPr>
          <w:rFonts w:ascii="Times New Roman" w:hAnsi="Times New Roman" w:cs="Times New Roman"/>
          <w:sz w:val="24"/>
          <w:szCs w:val="24"/>
        </w:rPr>
        <w:t xml:space="preserve"> spoglądanie w swoje wnętrze i badanie własnych myśli, uczuć i motywów; </w:t>
      </w: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4C3EAE"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highlight w:val="yellow"/>
        </w:rPr>
        <w:t>Okazuje się, że w</w:t>
      </w:r>
      <w:r w:rsidR="00F11CE7" w:rsidRPr="003F46F3">
        <w:rPr>
          <w:rFonts w:ascii="Times New Roman" w:hAnsi="Times New Roman" w:cs="Times New Roman"/>
          <w:sz w:val="24"/>
          <w:szCs w:val="24"/>
          <w:highlight w:val="yellow"/>
        </w:rPr>
        <w:t>cale nie tak często myślimy o sobie</w:t>
      </w:r>
      <w:r w:rsidR="00F11CE7" w:rsidRPr="003F46F3">
        <w:rPr>
          <w:rFonts w:ascii="Times New Roman" w:hAnsi="Times New Roman" w:cs="Times New Roman"/>
          <w:sz w:val="24"/>
          <w:szCs w:val="24"/>
        </w:rPr>
        <w:t xml:space="preserve"> – </w:t>
      </w:r>
      <w:proofErr w:type="spellStart"/>
      <w:r w:rsidR="00F11CE7" w:rsidRPr="003F46F3">
        <w:rPr>
          <w:rFonts w:ascii="Times New Roman" w:hAnsi="Times New Roman" w:cs="Times New Roman"/>
          <w:b/>
          <w:sz w:val="24"/>
          <w:szCs w:val="24"/>
        </w:rPr>
        <w:t>Mihaly</w:t>
      </w:r>
      <w:proofErr w:type="spellEnd"/>
      <w:r w:rsidR="00F11CE7" w:rsidRPr="003F46F3">
        <w:rPr>
          <w:rFonts w:ascii="Times New Roman" w:hAnsi="Times New Roman" w:cs="Times New Roman"/>
          <w:b/>
          <w:sz w:val="24"/>
          <w:szCs w:val="24"/>
        </w:rPr>
        <w:t xml:space="preserve"> </w:t>
      </w:r>
      <w:proofErr w:type="spellStart"/>
      <w:r w:rsidR="00F11CE7" w:rsidRPr="003F46F3">
        <w:rPr>
          <w:rFonts w:ascii="Times New Roman" w:hAnsi="Times New Roman" w:cs="Times New Roman"/>
          <w:b/>
          <w:sz w:val="24"/>
          <w:szCs w:val="24"/>
        </w:rPr>
        <w:t>Csikszenmihalyi</w:t>
      </w:r>
      <w:proofErr w:type="spellEnd"/>
      <w:r w:rsidR="00F11CE7" w:rsidRPr="003F46F3">
        <w:rPr>
          <w:rFonts w:ascii="Times New Roman" w:hAnsi="Times New Roman" w:cs="Times New Roman"/>
          <w:sz w:val="24"/>
          <w:szCs w:val="24"/>
        </w:rPr>
        <w:t xml:space="preserve"> i </w:t>
      </w:r>
      <w:r w:rsidR="00F11CE7" w:rsidRPr="003F46F3">
        <w:rPr>
          <w:rFonts w:ascii="Times New Roman" w:hAnsi="Times New Roman" w:cs="Times New Roman"/>
          <w:b/>
          <w:sz w:val="24"/>
          <w:szCs w:val="24"/>
        </w:rPr>
        <w:t>Thomas Figurski</w:t>
      </w:r>
      <w:r w:rsidR="00F11CE7" w:rsidRPr="003F46F3">
        <w:rPr>
          <w:rFonts w:ascii="Times New Roman" w:hAnsi="Times New Roman" w:cs="Times New Roman"/>
          <w:sz w:val="24"/>
          <w:szCs w:val="24"/>
        </w:rPr>
        <w:t xml:space="preserve"> badali treść myśli rozdając badanym brzęczyki wydające dźwięk 7x na dobę. Okazało się, że tylko </w:t>
      </w:r>
      <w:r w:rsidR="00F11CE7" w:rsidRPr="003F46F3">
        <w:rPr>
          <w:rFonts w:ascii="Times New Roman" w:hAnsi="Times New Roman" w:cs="Times New Roman"/>
          <w:b/>
          <w:sz w:val="24"/>
          <w:szCs w:val="24"/>
        </w:rPr>
        <w:t>8%</w:t>
      </w:r>
      <w:r w:rsidR="00F11CE7" w:rsidRPr="003F46F3">
        <w:rPr>
          <w:rFonts w:ascii="Times New Roman" w:hAnsi="Times New Roman" w:cs="Times New Roman"/>
          <w:sz w:val="24"/>
          <w:szCs w:val="24"/>
        </w:rPr>
        <w:t xml:space="preserve"> zarejestrowanych myśli osób badanych dotyczyło Ja (znacznie częściej pojawiał się „brak myśli”)</w:t>
      </w: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Kiedy koncentrujemy uwagę na sobie?</w:t>
      </w:r>
      <w:r w:rsidR="00EC25BF" w:rsidRPr="003F46F3">
        <w:rPr>
          <w:rFonts w:ascii="Times New Roman" w:hAnsi="Times New Roman" w:cs="Times New Roman"/>
          <w:sz w:val="24"/>
          <w:szCs w:val="24"/>
        </w:rPr>
        <w:t xml:space="preserve"> </w:t>
      </w:r>
      <w:r w:rsidR="004C3EAE" w:rsidRPr="003F46F3">
        <w:rPr>
          <w:rFonts w:ascii="Times New Roman" w:hAnsi="Times New Roman" w:cs="Times New Roman"/>
          <w:sz w:val="24"/>
          <w:szCs w:val="24"/>
        </w:rPr>
        <w:t xml:space="preserve">Na przykład, kiedy patrzymy na </w:t>
      </w:r>
      <w:r w:rsidRPr="003F46F3">
        <w:rPr>
          <w:rFonts w:ascii="Times New Roman" w:hAnsi="Times New Roman" w:cs="Times New Roman"/>
          <w:sz w:val="24"/>
          <w:szCs w:val="24"/>
        </w:rPr>
        <w:t>lustro,</w:t>
      </w:r>
      <w:r w:rsidR="004C3EAE" w:rsidRPr="003F46F3">
        <w:rPr>
          <w:rFonts w:ascii="Times New Roman" w:hAnsi="Times New Roman" w:cs="Times New Roman"/>
          <w:sz w:val="24"/>
          <w:szCs w:val="24"/>
        </w:rPr>
        <w:t xml:space="preserve"> słyszymy</w:t>
      </w:r>
      <w:r w:rsidRPr="003F46F3">
        <w:rPr>
          <w:rFonts w:ascii="Times New Roman" w:hAnsi="Times New Roman" w:cs="Times New Roman"/>
          <w:sz w:val="24"/>
          <w:szCs w:val="24"/>
        </w:rPr>
        <w:t xml:space="preserve"> własny</w:t>
      </w:r>
      <w:r w:rsidR="004C3EAE" w:rsidRPr="003F46F3">
        <w:rPr>
          <w:rFonts w:ascii="Times New Roman" w:hAnsi="Times New Roman" w:cs="Times New Roman"/>
          <w:sz w:val="24"/>
          <w:szCs w:val="24"/>
        </w:rPr>
        <w:t xml:space="preserve"> głos z nagrania, kamera, lub wiemy, że jesteśmy obserwowani</w:t>
      </w:r>
      <w:r w:rsidRPr="003F46F3">
        <w:rPr>
          <w:rFonts w:ascii="Times New Roman" w:hAnsi="Times New Roman" w:cs="Times New Roman"/>
          <w:sz w:val="24"/>
          <w:szCs w:val="24"/>
        </w:rPr>
        <w:t>.</w:t>
      </w:r>
    </w:p>
    <w:p w:rsidR="00F11CE7" w:rsidRPr="003F46F3" w:rsidRDefault="00F11CE7" w:rsidP="003F46F3">
      <w:pPr>
        <w:spacing w:line="360" w:lineRule="auto"/>
        <w:ind w:left="284"/>
        <w:rPr>
          <w:rFonts w:ascii="Times New Roman" w:hAnsi="Times New Roman" w:cs="Times New Roman"/>
          <w:sz w:val="24"/>
          <w:szCs w:val="24"/>
        </w:rPr>
      </w:pPr>
    </w:p>
    <w:p w:rsidR="008D210A"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b/>
          <w:sz w:val="24"/>
          <w:szCs w:val="24"/>
        </w:rPr>
        <w:t>teoria samoświadomości (</w:t>
      </w:r>
      <w:proofErr w:type="spellStart"/>
      <w:r w:rsidRPr="003F46F3">
        <w:rPr>
          <w:rFonts w:ascii="Times New Roman" w:hAnsi="Times New Roman" w:cs="Times New Roman"/>
          <w:b/>
          <w:sz w:val="24"/>
          <w:szCs w:val="24"/>
        </w:rPr>
        <w:t>Duval</w:t>
      </w:r>
      <w:proofErr w:type="spellEnd"/>
      <w:r w:rsidRPr="003F46F3">
        <w:rPr>
          <w:rFonts w:ascii="Times New Roman" w:hAnsi="Times New Roman" w:cs="Times New Roman"/>
          <w:b/>
          <w:sz w:val="24"/>
          <w:szCs w:val="24"/>
        </w:rPr>
        <w:t xml:space="preserve">, </w:t>
      </w:r>
      <w:proofErr w:type="spellStart"/>
      <w:proofErr w:type="gramStart"/>
      <w:r w:rsidRPr="003F46F3">
        <w:rPr>
          <w:rFonts w:ascii="Times New Roman" w:hAnsi="Times New Roman" w:cs="Times New Roman"/>
          <w:b/>
          <w:sz w:val="24"/>
          <w:szCs w:val="24"/>
        </w:rPr>
        <w:t>Wicklund</w:t>
      </w:r>
      <w:proofErr w:type="spellEnd"/>
      <w:r w:rsidRPr="003F46F3">
        <w:rPr>
          <w:rFonts w:ascii="Times New Roman" w:hAnsi="Times New Roman" w:cs="Times New Roman"/>
          <w:b/>
          <w:sz w:val="24"/>
          <w:szCs w:val="24"/>
        </w:rPr>
        <w:t>)</w:t>
      </w:r>
      <w:r w:rsidRPr="003F46F3">
        <w:rPr>
          <w:rFonts w:ascii="Times New Roman" w:hAnsi="Times New Roman" w:cs="Times New Roman"/>
          <w:sz w:val="24"/>
          <w:szCs w:val="24"/>
        </w:rPr>
        <w:t xml:space="preserve"> – kiedy</w:t>
      </w:r>
      <w:proofErr w:type="gramEnd"/>
      <w:r w:rsidRPr="003F46F3">
        <w:rPr>
          <w:rFonts w:ascii="Times New Roman" w:hAnsi="Times New Roman" w:cs="Times New Roman"/>
          <w:sz w:val="24"/>
          <w:szCs w:val="24"/>
        </w:rPr>
        <w:t xml:space="preserve"> człowiek koncentruje uwagę na sobie samym, zaczyna oceniać własne myśli i zachowanie i porównywać je ze swymi wewnętrznymi normami, oczekiwaniami i wartościami. Jeżeli jest między nimi rozbieżność – zmieniamy nasze zachowanie, aby było zgodne z normam</w:t>
      </w:r>
      <w:r w:rsidR="004C3EAE" w:rsidRPr="003F46F3">
        <w:rPr>
          <w:rFonts w:ascii="Times New Roman" w:hAnsi="Times New Roman" w:cs="Times New Roman"/>
          <w:sz w:val="24"/>
          <w:szCs w:val="24"/>
        </w:rPr>
        <w:t>i. Jeżeli jest to niemożliwe wówczas</w:t>
      </w:r>
      <w:r w:rsidRPr="003F46F3">
        <w:rPr>
          <w:rFonts w:ascii="Times New Roman" w:hAnsi="Times New Roman" w:cs="Times New Roman"/>
          <w:sz w:val="24"/>
          <w:szCs w:val="24"/>
        </w:rPr>
        <w:t xml:space="preserve"> pozostawanie w stanie </w:t>
      </w:r>
      <w:r w:rsidR="004C3EAE" w:rsidRPr="003F46F3">
        <w:rPr>
          <w:rFonts w:ascii="Times New Roman" w:hAnsi="Times New Roman" w:cs="Times New Roman"/>
          <w:sz w:val="24"/>
          <w:szCs w:val="24"/>
        </w:rPr>
        <w:t>samoświadomości będzie przykre, będzie towarzyszył nam dysonans poznawczy, od k</w:t>
      </w:r>
      <w:r w:rsidR="008D210A" w:rsidRPr="003F46F3">
        <w:rPr>
          <w:rFonts w:ascii="Times New Roman" w:hAnsi="Times New Roman" w:cs="Times New Roman"/>
          <w:sz w:val="24"/>
          <w:szCs w:val="24"/>
        </w:rPr>
        <w:t>t</w:t>
      </w:r>
      <w:r w:rsidR="004C3EAE" w:rsidRPr="003F46F3">
        <w:rPr>
          <w:rFonts w:ascii="Times New Roman" w:hAnsi="Times New Roman" w:cs="Times New Roman"/>
          <w:sz w:val="24"/>
          <w:szCs w:val="24"/>
        </w:rPr>
        <w:t xml:space="preserve">órego będziemy chcieli </w:t>
      </w:r>
      <w:proofErr w:type="spellStart"/>
      <w:r w:rsidR="004C3EAE" w:rsidRPr="003F46F3">
        <w:rPr>
          <w:rFonts w:ascii="Times New Roman" w:hAnsi="Times New Roman" w:cs="Times New Roman"/>
          <w:sz w:val="24"/>
          <w:szCs w:val="24"/>
        </w:rPr>
        <w:t>jaknajszybciej</w:t>
      </w:r>
      <w:proofErr w:type="spellEnd"/>
      <w:r w:rsidR="004C3EAE" w:rsidRPr="003F46F3">
        <w:rPr>
          <w:rFonts w:ascii="Times New Roman" w:hAnsi="Times New Roman" w:cs="Times New Roman"/>
          <w:sz w:val="24"/>
          <w:szCs w:val="24"/>
        </w:rPr>
        <w:t xml:space="preserve"> uciec</w:t>
      </w:r>
      <w:r w:rsidRPr="003F46F3">
        <w:rPr>
          <w:rFonts w:ascii="Times New Roman" w:hAnsi="Times New Roman" w:cs="Times New Roman"/>
          <w:sz w:val="24"/>
          <w:szCs w:val="24"/>
        </w:rPr>
        <w:t>.</w:t>
      </w:r>
      <w:r w:rsidR="008D210A" w:rsidRPr="003F46F3">
        <w:rPr>
          <w:rFonts w:ascii="Times New Roman" w:hAnsi="Times New Roman" w:cs="Times New Roman"/>
          <w:sz w:val="24"/>
          <w:szCs w:val="24"/>
        </w:rPr>
        <w:t>.</w:t>
      </w:r>
      <w:r w:rsidR="006A097D" w:rsidRPr="003F46F3">
        <w:rPr>
          <w:rFonts w:ascii="Times New Roman" w:hAnsi="Times New Roman" w:cs="Times New Roman"/>
          <w:sz w:val="24"/>
          <w:szCs w:val="24"/>
        </w:rPr>
        <w:t xml:space="preserve"> </w:t>
      </w:r>
    </w:p>
    <w:p w:rsidR="00F11CE7" w:rsidRPr="003F46F3" w:rsidRDefault="00474FA9" w:rsidP="003F46F3">
      <w:pPr>
        <w:spacing w:line="360" w:lineRule="auto"/>
        <w:rPr>
          <w:rFonts w:ascii="Times New Roman" w:hAnsi="Times New Roman" w:cs="Times New Roman"/>
          <w:b/>
          <w:sz w:val="24"/>
          <w:szCs w:val="24"/>
        </w:rPr>
      </w:pPr>
      <w:r w:rsidRPr="003F46F3">
        <w:rPr>
          <w:rFonts w:ascii="Times New Roman" w:hAnsi="Times New Roman" w:cs="Times New Roman"/>
          <w:b/>
          <w:sz w:val="24"/>
          <w:szCs w:val="24"/>
        </w:rPr>
        <w:t>Tkwienie w stanie samoświadomości nie jest czasami przyjemne, ponieważ może się nam przypominać, że nie sprostaliśmy swoim oczekiwaniom.</w:t>
      </w: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474FA9"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Trudno jest za pomocą introspekcji odkryć wszystkie przyczyny naszych działań i uczuć.</w:t>
      </w: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 xml:space="preserve">Mimo wszystko nie należy unikać introspekcji, gdyż </w:t>
      </w:r>
      <w:r w:rsidRPr="003F46F3">
        <w:rPr>
          <w:rFonts w:ascii="Times New Roman" w:hAnsi="Times New Roman" w:cs="Times New Roman"/>
          <w:b/>
          <w:sz w:val="24"/>
          <w:szCs w:val="24"/>
        </w:rPr>
        <w:t>tłumienie</w:t>
      </w:r>
      <w:r w:rsidRPr="003F46F3">
        <w:rPr>
          <w:rFonts w:ascii="Times New Roman" w:hAnsi="Times New Roman" w:cs="Times New Roman"/>
          <w:sz w:val="24"/>
          <w:szCs w:val="24"/>
        </w:rPr>
        <w:t xml:space="preserve"> – usilne staranie się, by o czymś nie myśleć – może prowadzić do obsesyjnego pojawiania się niechcianych myśli.</w:t>
      </w:r>
    </w:p>
    <w:p w:rsidR="00F11CE7" w:rsidRPr="003F46F3" w:rsidRDefault="00F11CE7" w:rsidP="003F46F3">
      <w:pPr>
        <w:spacing w:line="360" w:lineRule="auto"/>
        <w:rPr>
          <w:rFonts w:ascii="Times New Roman" w:hAnsi="Times New Roman" w:cs="Times New Roman"/>
          <w:sz w:val="24"/>
          <w:szCs w:val="24"/>
        </w:rPr>
      </w:pPr>
    </w:p>
    <w:p w:rsidR="00F11CE7" w:rsidRPr="003F46F3" w:rsidRDefault="003D0E98" w:rsidP="003F46F3">
      <w:pPr>
        <w:spacing w:line="360" w:lineRule="auto"/>
        <w:ind w:left="284" w:hanging="284"/>
        <w:rPr>
          <w:rFonts w:ascii="Times New Roman" w:hAnsi="Times New Roman" w:cs="Times New Roman"/>
          <w:b/>
          <w:sz w:val="24"/>
          <w:szCs w:val="24"/>
          <w:highlight w:val="yellow"/>
        </w:rPr>
      </w:pPr>
      <w:r w:rsidRPr="003F46F3">
        <w:rPr>
          <w:rFonts w:ascii="Times New Roman" w:hAnsi="Times New Roman" w:cs="Times New Roman"/>
          <w:b/>
          <w:sz w:val="24"/>
          <w:szCs w:val="24"/>
          <w:highlight w:val="yellow"/>
        </w:rPr>
        <w:t>O</w:t>
      </w:r>
      <w:r w:rsidR="00F11CE7" w:rsidRPr="003F46F3">
        <w:rPr>
          <w:rFonts w:ascii="Times New Roman" w:hAnsi="Times New Roman" w:cs="Times New Roman"/>
          <w:b/>
          <w:sz w:val="24"/>
          <w:szCs w:val="24"/>
          <w:highlight w:val="yellow"/>
        </w:rPr>
        <w:t>bserwacja własnego zachowania</w:t>
      </w:r>
    </w:p>
    <w:p w:rsidR="003D0E98" w:rsidRPr="003F46F3" w:rsidRDefault="003D0E98" w:rsidP="003F46F3">
      <w:pPr>
        <w:spacing w:line="360" w:lineRule="auto"/>
        <w:ind w:left="284" w:hanging="284"/>
        <w:rPr>
          <w:rFonts w:ascii="Times New Roman" w:hAnsi="Times New Roman" w:cs="Times New Roman"/>
          <w:b/>
          <w:sz w:val="24"/>
          <w:szCs w:val="24"/>
        </w:rPr>
      </w:pPr>
      <w:r w:rsidRPr="003F46F3">
        <w:rPr>
          <w:rFonts w:ascii="Times New Roman" w:hAnsi="Times New Roman" w:cs="Times New Roman"/>
          <w:b/>
          <w:sz w:val="24"/>
          <w:szCs w:val="24"/>
          <w:highlight w:val="yellow"/>
        </w:rPr>
        <w:t>Poznajemy siebie poprzez obserwację własnego zachowania</w:t>
      </w:r>
      <w:r w:rsidRPr="003F46F3">
        <w:rPr>
          <w:rFonts w:ascii="Times New Roman" w:hAnsi="Times New Roman" w:cs="Times New Roman"/>
          <w:b/>
          <w:sz w:val="24"/>
          <w:szCs w:val="24"/>
        </w:rPr>
        <w:t>.</w:t>
      </w:r>
    </w:p>
    <w:p w:rsidR="00F11CE7" w:rsidRPr="003F46F3" w:rsidRDefault="00F11CE7" w:rsidP="003F46F3">
      <w:pPr>
        <w:spacing w:line="360" w:lineRule="auto"/>
        <w:rPr>
          <w:rFonts w:ascii="Times New Roman" w:hAnsi="Times New Roman" w:cs="Times New Roman"/>
          <w:b/>
          <w:sz w:val="24"/>
          <w:szCs w:val="24"/>
        </w:rPr>
      </w:pP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b/>
          <w:sz w:val="24"/>
          <w:szCs w:val="24"/>
        </w:rPr>
        <w:t xml:space="preserve">D. Bema teoria spostrzegania </w:t>
      </w:r>
      <w:proofErr w:type="gramStart"/>
      <w:r w:rsidRPr="003F46F3">
        <w:rPr>
          <w:rFonts w:ascii="Times New Roman" w:hAnsi="Times New Roman" w:cs="Times New Roman"/>
          <w:b/>
          <w:sz w:val="24"/>
          <w:szCs w:val="24"/>
        </w:rPr>
        <w:t>siebie</w:t>
      </w:r>
      <w:r w:rsidRPr="003F46F3">
        <w:rPr>
          <w:rFonts w:ascii="Times New Roman" w:hAnsi="Times New Roman" w:cs="Times New Roman"/>
          <w:sz w:val="24"/>
          <w:szCs w:val="24"/>
        </w:rPr>
        <w:t xml:space="preserve"> – gdy</w:t>
      </w:r>
      <w:proofErr w:type="gramEnd"/>
      <w:r w:rsidRPr="003F46F3">
        <w:rPr>
          <w:rFonts w:ascii="Times New Roman" w:hAnsi="Times New Roman" w:cs="Times New Roman"/>
          <w:sz w:val="24"/>
          <w:szCs w:val="24"/>
        </w:rPr>
        <w:t xml:space="preserve"> nie jesteśmy pewni naszych postaw i uczuć (gdy wskazówki wewnętrzne są słabe), lub są one niejednoznaczne, wnioskujemy o nich obserwując własne zachowanie i sytuację, w której się ono pojawia (wskazówki zewnętrzne) </w:t>
      </w:r>
    </w:p>
    <w:p w:rsidR="00F11CE7" w:rsidRPr="003F46F3" w:rsidRDefault="00F11CE7" w:rsidP="003F46F3">
      <w:pPr>
        <w:spacing w:line="360" w:lineRule="auto"/>
        <w:ind w:left="284"/>
        <w:rPr>
          <w:rFonts w:ascii="Times New Roman" w:hAnsi="Times New Roman" w:cs="Times New Roman"/>
          <w:b/>
          <w:sz w:val="24"/>
          <w:szCs w:val="24"/>
        </w:rPr>
      </w:pPr>
    </w:p>
    <w:p w:rsidR="00F11CE7" w:rsidRPr="003F46F3" w:rsidRDefault="00F11CE7" w:rsidP="003F46F3">
      <w:pPr>
        <w:spacing w:line="360" w:lineRule="auto"/>
        <w:ind w:left="567"/>
        <w:rPr>
          <w:rFonts w:ascii="Times New Roman" w:hAnsi="Times New Roman" w:cs="Times New Roman"/>
          <w:b/>
          <w:sz w:val="24"/>
          <w:szCs w:val="24"/>
        </w:rPr>
      </w:pPr>
    </w:p>
    <w:p w:rsidR="00F11CE7" w:rsidRPr="003F46F3" w:rsidRDefault="00F11CE7" w:rsidP="003F46F3">
      <w:pPr>
        <w:spacing w:line="360" w:lineRule="auto"/>
        <w:ind w:left="567"/>
        <w:rPr>
          <w:rFonts w:ascii="Times New Roman" w:hAnsi="Times New Roman" w:cs="Times New Roman"/>
          <w:sz w:val="24"/>
          <w:szCs w:val="24"/>
        </w:rPr>
      </w:pPr>
      <w:proofErr w:type="gramStart"/>
      <w:r w:rsidRPr="003F46F3">
        <w:rPr>
          <w:rFonts w:ascii="Times New Roman" w:hAnsi="Times New Roman" w:cs="Times New Roman"/>
          <w:b/>
          <w:sz w:val="24"/>
          <w:szCs w:val="24"/>
        </w:rPr>
        <w:t>hipoteza</w:t>
      </w:r>
      <w:proofErr w:type="gramEnd"/>
      <w:r w:rsidRPr="003F46F3">
        <w:rPr>
          <w:rFonts w:ascii="Times New Roman" w:hAnsi="Times New Roman" w:cs="Times New Roman"/>
          <w:b/>
          <w:sz w:val="24"/>
          <w:szCs w:val="24"/>
        </w:rPr>
        <w:t xml:space="preserve"> sprzężenia mimicznego</w:t>
      </w:r>
      <w:r w:rsidRPr="003F46F3">
        <w:rPr>
          <w:rFonts w:ascii="Times New Roman" w:hAnsi="Times New Roman" w:cs="Times New Roman"/>
          <w:sz w:val="24"/>
          <w:szCs w:val="24"/>
        </w:rPr>
        <w:t xml:space="preserve"> – własny wyraz mimiczny może determinować emocję, która jest doświadczana</w:t>
      </w:r>
      <w:r w:rsidR="003D0E98" w:rsidRPr="003F46F3">
        <w:rPr>
          <w:rFonts w:ascii="Times New Roman" w:hAnsi="Times New Roman" w:cs="Times New Roman"/>
          <w:sz w:val="24"/>
          <w:szCs w:val="24"/>
        </w:rPr>
        <w:t xml:space="preserve">. </w:t>
      </w:r>
      <w:r w:rsidR="00E07E9F" w:rsidRPr="003F46F3">
        <w:rPr>
          <w:rFonts w:ascii="Times New Roman" w:hAnsi="Times New Roman" w:cs="Times New Roman"/>
          <w:sz w:val="24"/>
          <w:szCs w:val="24"/>
        </w:rPr>
        <w:t>Zostało to sprawdzone poprzez z</w:t>
      </w:r>
      <w:r w:rsidR="00654D01" w:rsidRPr="003F46F3">
        <w:rPr>
          <w:rFonts w:ascii="Times New Roman" w:hAnsi="Times New Roman" w:cs="Times New Roman"/>
          <w:sz w:val="24"/>
          <w:szCs w:val="24"/>
        </w:rPr>
        <w:t>muszanie ludzi do uśmiechania poprzez np. trzymanie pióra w ustach</w:t>
      </w:r>
      <w:r w:rsidR="00E07E9F" w:rsidRPr="003F46F3">
        <w:rPr>
          <w:rFonts w:ascii="Times New Roman" w:hAnsi="Times New Roman" w:cs="Times New Roman"/>
          <w:sz w:val="24"/>
          <w:szCs w:val="24"/>
        </w:rPr>
        <w:t>, co powodowało</w:t>
      </w:r>
      <w:r w:rsidR="00654D01" w:rsidRPr="003F46F3">
        <w:rPr>
          <w:rFonts w:ascii="Times New Roman" w:hAnsi="Times New Roman" w:cs="Times New Roman"/>
          <w:sz w:val="24"/>
          <w:szCs w:val="24"/>
        </w:rPr>
        <w:t xml:space="preserve"> polepszenie humoru.</w:t>
      </w: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654D01" w:rsidP="003F46F3">
      <w:pPr>
        <w:spacing w:line="360" w:lineRule="auto"/>
        <w:rPr>
          <w:rFonts w:ascii="Times New Roman" w:hAnsi="Times New Roman" w:cs="Times New Roman"/>
          <w:sz w:val="24"/>
          <w:szCs w:val="24"/>
        </w:rPr>
      </w:pPr>
      <w:r w:rsidRPr="003F46F3">
        <w:rPr>
          <w:rFonts w:ascii="Times New Roman" w:hAnsi="Times New Roman" w:cs="Times New Roman"/>
          <w:sz w:val="24"/>
          <w:szCs w:val="24"/>
        </w:rPr>
        <w:t>Efekt nadmiernego uzasadnienia</w:t>
      </w:r>
    </w:p>
    <w:p w:rsidR="00654D01" w:rsidRPr="003F46F3" w:rsidRDefault="00654D01" w:rsidP="003F46F3">
      <w:pPr>
        <w:spacing w:line="360" w:lineRule="auto"/>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Zgodnie z teorią spostrzegania siebie, kiedy ludzie mają świadomość, że ich zachowanie spowodowane jest jakimś czynnikiem zewnętrznym, nie przyjmują założenia, iż odzwierciedla ono ich wewnętrzne uczucia.</w:t>
      </w: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 xml:space="preserve">Zatem kiedy zewnętrzne przyczyny naszego zachowania są szczególnie wyraziste i łatwo dostrzegalne, mamy tendencję do </w:t>
      </w:r>
      <w:r w:rsidRPr="003F46F3">
        <w:rPr>
          <w:rFonts w:ascii="Times New Roman" w:hAnsi="Times New Roman" w:cs="Times New Roman"/>
          <w:b/>
          <w:sz w:val="24"/>
          <w:szCs w:val="24"/>
        </w:rPr>
        <w:t>pomniejszania</w:t>
      </w:r>
      <w:r w:rsidRPr="003F46F3">
        <w:rPr>
          <w:rFonts w:ascii="Times New Roman" w:hAnsi="Times New Roman" w:cs="Times New Roman"/>
          <w:sz w:val="24"/>
          <w:szCs w:val="24"/>
        </w:rPr>
        <w:t xml:space="preserve"> roli czynników wewnętrznych, niedoceniania ich wpływu na dane zachowanie.</w:t>
      </w: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Istnieją 2 rodzaje motywacji:</w:t>
      </w:r>
    </w:p>
    <w:p w:rsidR="00F11CE7" w:rsidRPr="003F46F3" w:rsidRDefault="00F11CE7" w:rsidP="003F46F3">
      <w:pPr>
        <w:spacing w:line="360" w:lineRule="auto"/>
        <w:ind w:left="567" w:hanging="141"/>
        <w:rPr>
          <w:rFonts w:ascii="Times New Roman" w:hAnsi="Times New Roman" w:cs="Times New Roman"/>
          <w:sz w:val="24"/>
          <w:szCs w:val="24"/>
        </w:rPr>
      </w:pPr>
      <w:r w:rsidRPr="003F46F3">
        <w:rPr>
          <w:rFonts w:ascii="Times New Roman" w:hAnsi="Times New Roman" w:cs="Times New Roman"/>
          <w:sz w:val="24"/>
          <w:szCs w:val="24"/>
        </w:rPr>
        <w:t>-</w:t>
      </w:r>
      <w:r w:rsidRPr="003F46F3">
        <w:rPr>
          <w:rFonts w:ascii="Times New Roman" w:hAnsi="Times New Roman" w:cs="Times New Roman"/>
          <w:sz w:val="24"/>
          <w:szCs w:val="24"/>
        </w:rPr>
        <w:tab/>
      </w:r>
      <w:r w:rsidRPr="003F46F3">
        <w:rPr>
          <w:rFonts w:ascii="Times New Roman" w:hAnsi="Times New Roman" w:cs="Times New Roman"/>
          <w:b/>
          <w:sz w:val="24"/>
          <w:szCs w:val="24"/>
        </w:rPr>
        <w:t>wewnętrzna</w:t>
      </w:r>
      <w:r w:rsidR="00E07E9F" w:rsidRPr="003F46F3">
        <w:rPr>
          <w:rFonts w:ascii="Times New Roman" w:hAnsi="Times New Roman" w:cs="Times New Roman"/>
          <w:b/>
          <w:sz w:val="24"/>
          <w:szCs w:val="24"/>
        </w:rPr>
        <w:t>-</w:t>
      </w:r>
      <w:r w:rsidRPr="003F46F3">
        <w:rPr>
          <w:rFonts w:ascii="Times New Roman" w:hAnsi="Times New Roman" w:cs="Times New Roman"/>
          <w:b/>
          <w:sz w:val="24"/>
          <w:szCs w:val="24"/>
        </w:rPr>
        <w:t xml:space="preserve"> </w:t>
      </w:r>
      <w:r w:rsidR="00E07E9F" w:rsidRPr="003F46F3">
        <w:rPr>
          <w:rFonts w:ascii="Times New Roman" w:hAnsi="Times New Roman" w:cs="Times New Roman"/>
          <w:sz w:val="24"/>
          <w:szCs w:val="24"/>
        </w:rPr>
        <w:t>angażujemy</w:t>
      </w:r>
      <w:r w:rsidRPr="003F46F3">
        <w:rPr>
          <w:rFonts w:ascii="Times New Roman" w:hAnsi="Times New Roman" w:cs="Times New Roman"/>
          <w:sz w:val="24"/>
          <w:szCs w:val="24"/>
        </w:rPr>
        <w:t xml:space="preserve"> się w działanie, gdyż sprawia nam ono przyjemność bądź wzbudza nasze zainteresowanie</w:t>
      </w:r>
      <w:r w:rsidR="00E07E9F" w:rsidRPr="003F46F3">
        <w:rPr>
          <w:rFonts w:ascii="Times New Roman" w:hAnsi="Times New Roman" w:cs="Times New Roman"/>
          <w:sz w:val="24"/>
          <w:szCs w:val="24"/>
        </w:rPr>
        <w:t>.</w:t>
      </w:r>
    </w:p>
    <w:p w:rsidR="00F11CE7" w:rsidRPr="003F46F3" w:rsidRDefault="00F11CE7" w:rsidP="003F46F3">
      <w:pPr>
        <w:spacing w:line="360" w:lineRule="auto"/>
        <w:ind w:left="567" w:hanging="141"/>
        <w:rPr>
          <w:rFonts w:ascii="Times New Roman" w:hAnsi="Times New Roman" w:cs="Times New Roman"/>
          <w:sz w:val="24"/>
          <w:szCs w:val="24"/>
        </w:rPr>
      </w:pPr>
      <w:r w:rsidRPr="003F46F3">
        <w:rPr>
          <w:rFonts w:ascii="Times New Roman" w:hAnsi="Times New Roman" w:cs="Times New Roman"/>
          <w:sz w:val="24"/>
          <w:szCs w:val="24"/>
        </w:rPr>
        <w:t>-</w:t>
      </w:r>
      <w:r w:rsidRPr="003F46F3">
        <w:rPr>
          <w:rFonts w:ascii="Times New Roman" w:hAnsi="Times New Roman" w:cs="Times New Roman"/>
          <w:sz w:val="24"/>
          <w:szCs w:val="24"/>
        </w:rPr>
        <w:tab/>
      </w:r>
      <w:r w:rsidRPr="003F46F3">
        <w:rPr>
          <w:rFonts w:ascii="Times New Roman" w:hAnsi="Times New Roman" w:cs="Times New Roman"/>
          <w:b/>
          <w:sz w:val="24"/>
          <w:szCs w:val="24"/>
        </w:rPr>
        <w:t>zewnętrzna</w:t>
      </w:r>
      <w:r w:rsidR="00E07E9F" w:rsidRPr="003F46F3">
        <w:rPr>
          <w:rFonts w:ascii="Times New Roman" w:hAnsi="Times New Roman" w:cs="Times New Roman"/>
          <w:sz w:val="24"/>
          <w:szCs w:val="24"/>
        </w:rPr>
        <w:t xml:space="preserve"> – angażujemy</w:t>
      </w:r>
      <w:r w:rsidRPr="003F46F3">
        <w:rPr>
          <w:rFonts w:ascii="Times New Roman" w:hAnsi="Times New Roman" w:cs="Times New Roman"/>
          <w:sz w:val="24"/>
          <w:szCs w:val="24"/>
        </w:rPr>
        <w:t xml:space="preserve"> się w działanie wskutek zewnętrznych nacisków lub dla zewnętrznych korzyści</w:t>
      </w:r>
    </w:p>
    <w:p w:rsidR="00CC24C6" w:rsidRPr="003F46F3" w:rsidRDefault="00CC24C6" w:rsidP="003F46F3">
      <w:pPr>
        <w:spacing w:line="360" w:lineRule="auto"/>
        <w:rPr>
          <w:rFonts w:ascii="Times New Roman" w:hAnsi="Times New Roman" w:cs="Times New Roman"/>
          <w:sz w:val="24"/>
          <w:szCs w:val="24"/>
        </w:rPr>
      </w:pPr>
    </w:p>
    <w:p w:rsidR="00CC24C6" w:rsidRPr="003F46F3" w:rsidRDefault="00CC24C6" w:rsidP="003F46F3">
      <w:pPr>
        <w:spacing w:line="360" w:lineRule="auto"/>
        <w:rPr>
          <w:rFonts w:ascii="Times New Roman" w:hAnsi="Times New Roman" w:cs="Times New Roman"/>
          <w:b/>
          <w:sz w:val="24"/>
          <w:szCs w:val="24"/>
        </w:rPr>
      </w:pPr>
      <w:r w:rsidRPr="003F46F3">
        <w:rPr>
          <w:rFonts w:ascii="Times New Roman" w:hAnsi="Times New Roman" w:cs="Times New Roman"/>
          <w:b/>
          <w:sz w:val="24"/>
          <w:szCs w:val="24"/>
        </w:rPr>
        <w:t>Możemy również obserwować swoje emocje</w:t>
      </w:r>
    </w:p>
    <w:p w:rsidR="00CC24C6" w:rsidRPr="003F46F3" w:rsidRDefault="00CC24C6" w:rsidP="003F46F3">
      <w:pPr>
        <w:spacing w:before="100" w:beforeAutospacing="1" w:after="100" w:afterAutospacing="1" w:line="360" w:lineRule="auto"/>
        <w:rPr>
          <w:rFonts w:ascii="Times New Roman" w:hAnsi="Times New Roman" w:cs="Times New Roman"/>
          <w:b/>
          <w:bCs/>
          <w:sz w:val="24"/>
          <w:szCs w:val="24"/>
        </w:rPr>
      </w:pPr>
      <w:proofErr w:type="spellStart"/>
      <w:r w:rsidRPr="003F46F3">
        <w:rPr>
          <w:rFonts w:ascii="Times New Roman" w:hAnsi="Times New Roman" w:cs="Times New Roman"/>
          <w:b/>
          <w:bCs/>
          <w:sz w:val="24"/>
          <w:szCs w:val="24"/>
        </w:rPr>
        <w:t>Schacher</w:t>
      </w:r>
      <w:proofErr w:type="spellEnd"/>
      <w:r w:rsidRPr="003F46F3">
        <w:rPr>
          <w:rFonts w:ascii="Times New Roman" w:hAnsi="Times New Roman" w:cs="Times New Roman"/>
          <w:b/>
          <w:bCs/>
          <w:sz w:val="24"/>
          <w:szCs w:val="24"/>
        </w:rPr>
        <w:t xml:space="preserve"> i Singer odkryli mechanizm poznawania własnych emocji przez ludzi. Dokonali jednego z najsłynniejszych eksperymentów w psychologii</w:t>
      </w:r>
    </w:p>
    <w:p w:rsidR="00CC24C6" w:rsidRPr="003F46F3" w:rsidRDefault="00CC24C6" w:rsidP="003F46F3">
      <w:pPr>
        <w:spacing w:before="100" w:beforeAutospacing="1" w:after="100" w:afterAutospacing="1" w:line="360" w:lineRule="auto"/>
        <w:rPr>
          <w:rFonts w:ascii="Times New Roman" w:hAnsi="Times New Roman" w:cs="Times New Roman"/>
          <w:b/>
          <w:bCs/>
          <w:sz w:val="24"/>
          <w:szCs w:val="24"/>
        </w:rPr>
      </w:pPr>
      <w:r w:rsidRPr="003F46F3">
        <w:rPr>
          <w:rFonts w:ascii="Times New Roman" w:hAnsi="Times New Roman" w:cs="Times New Roman"/>
          <w:b/>
          <w:bCs/>
          <w:sz w:val="24"/>
          <w:szCs w:val="24"/>
        </w:rPr>
        <w:t>Opis eksperymentu:</w:t>
      </w:r>
    </w:p>
    <w:p w:rsidR="00CC24C6" w:rsidRPr="00CC24C6" w:rsidRDefault="00CC24C6" w:rsidP="003F46F3">
      <w:pPr>
        <w:spacing w:before="100" w:beforeAutospacing="1" w:after="100" w:afterAutospacing="1" w:line="360" w:lineRule="auto"/>
        <w:rPr>
          <w:rFonts w:ascii="Times New Roman" w:hAnsi="Times New Roman" w:cs="Times New Roman"/>
          <w:sz w:val="24"/>
          <w:szCs w:val="24"/>
        </w:rPr>
      </w:pPr>
      <w:r w:rsidRPr="00CC24C6">
        <w:rPr>
          <w:rFonts w:ascii="Times New Roman" w:hAnsi="Times New Roman" w:cs="Times New Roman"/>
          <w:sz w:val="24"/>
          <w:szCs w:val="24"/>
        </w:rPr>
        <w:lastRenderedPageBreak/>
        <w:t xml:space="preserve">Badacze podzielili grupę osób na dwie części - Grupę 1 i Grupę 2. Wszystkim osobom wstrzyknięto następnie </w:t>
      </w:r>
      <w:r w:rsidRPr="003F46F3">
        <w:rPr>
          <w:rFonts w:ascii="Times New Roman" w:hAnsi="Times New Roman" w:cs="Times New Roman"/>
          <w:sz w:val="24"/>
          <w:szCs w:val="24"/>
        </w:rPr>
        <w:t>adrenalinę,</w:t>
      </w:r>
      <w:r w:rsidRPr="00CC24C6">
        <w:rPr>
          <w:rFonts w:ascii="Times New Roman" w:hAnsi="Times New Roman" w:cs="Times New Roman"/>
          <w:sz w:val="24"/>
          <w:szCs w:val="24"/>
        </w:rPr>
        <w:t xml:space="preserve"> która wywołuje m.in. takie skutki jak uczucie pobudzenia, kołatanie serca, pocenie się, podniesienie ciepłoty ciała. Następnie Grupie 1 powiedziano, że wstrzyknięto im epinefrynę (adrenalinę) i wywoła ona takie skutki jak uczucie podniecenia itd. Grupę 2 okłamano, że wstrzyknięto im preparat witaminowy, który nie wywołuje żadnych odczuwalnych skutków. Osoby badane były przekonane, że teraz nastąpi następna faza eksperymentu, w którym będą badane ewentualne zmiany w ich spostrzeganiu pod wpływem otrzymanego środka. W przerwie między tymi dwoma fazami eksperymentu badani dostawali jednak do wypełnienia kwestionariusze, rzekomo zupełnie </w:t>
      </w:r>
      <w:proofErr w:type="gramStart"/>
      <w:r w:rsidRPr="00CC24C6">
        <w:rPr>
          <w:rFonts w:ascii="Times New Roman" w:hAnsi="Times New Roman" w:cs="Times New Roman"/>
          <w:sz w:val="24"/>
          <w:szCs w:val="24"/>
        </w:rPr>
        <w:t>nie związane</w:t>
      </w:r>
      <w:proofErr w:type="gramEnd"/>
      <w:r w:rsidRPr="00CC24C6">
        <w:rPr>
          <w:rFonts w:ascii="Times New Roman" w:hAnsi="Times New Roman" w:cs="Times New Roman"/>
          <w:sz w:val="24"/>
          <w:szCs w:val="24"/>
        </w:rPr>
        <w:t xml:space="preserve"> z "prawdziwym" eksperymentem nad spostrzeganiem. Kwestionariusze te były dwojakiego rodzaju. Kwestionariusz A (agresywny) zawierał obraźliwe pytania (np. "Z iloma mężczyznami oprócz ojca sypia twoja matka"). Kwestionariusz B zawierał pytania zabawne. Badani wypełniali te kwestionariusze w poczekalni, gdzie siedziała już inna osoba badana, wypełniająca ten sam kwestionariusz. W rzeczywistości był to jednak podstawiony przez badaczy aktor, który miał udawać, że podczas czytania wpada w złość (Kwestionariusz A) lub radość (Kwestionariusz B).</w:t>
      </w:r>
    </w:p>
    <w:p w:rsidR="00CC24C6" w:rsidRPr="00CC24C6" w:rsidRDefault="00CC24C6" w:rsidP="003F46F3">
      <w:pPr>
        <w:spacing w:before="100" w:beforeAutospacing="1" w:after="100" w:afterAutospacing="1" w:line="360" w:lineRule="auto"/>
        <w:rPr>
          <w:rFonts w:ascii="Times New Roman" w:hAnsi="Times New Roman" w:cs="Times New Roman"/>
          <w:sz w:val="24"/>
          <w:szCs w:val="24"/>
        </w:rPr>
      </w:pPr>
      <w:r w:rsidRPr="00CC24C6">
        <w:rPr>
          <w:rFonts w:ascii="Times New Roman" w:hAnsi="Times New Roman" w:cs="Times New Roman"/>
          <w:sz w:val="24"/>
          <w:szCs w:val="24"/>
        </w:rPr>
        <w:t xml:space="preserve">Okazało się, że emocje, które przeżywali badani w tych sytuacjach były bardzo różne. Badani, którzy byli przekonani, że wstrzyknięto im obojętny </w:t>
      </w:r>
      <w:proofErr w:type="gramStart"/>
      <w:r w:rsidRPr="00CC24C6">
        <w:rPr>
          <w:rFonts w:ascii="Times New Roman" w:hAnsi="Times New Roman" w:cs="Times New Roman"/>
          <w:sz w:val="24"/>
          <w:szCs w:val="24"/>
        </w:rPr>
        <w:t>środek (czyli</w:t>
      </w:r>
      <w:proofErr w:type="gramEnd"/>
      <w:r w:rsidRPr="00CC24C6">
        <w:rPr>
          <w:rFonts w:ascii="Times New Roman" w:hAnsi="Times New Roman" w:cs="Times New Roman"/>
          <w:sz w:val="24"/>
          <w:szCs w:val="24"/>
        </w:rPr>
        <w:t xml:space="preserve"> ci, którzy nie wiedzieli dlaczego kołacze im serce i czują podniecenie) wpadali w złość lub radość w zależności od tego, który kwestionariusz czytali obok aktora. Badani, którym powiedziano, że epinefryna wywołuje uczucie pobudzenia nie "zarażali się" żadną emocją - wypełniali kwestionariusz spokojnie od początku do końca.</w:t>
      </w:r>
    </w:p>
    <w:p w:rsidR="00CC24C6" w:rsidRPr="00CC24C6" w:rsidRDefault="00CC24C6" w:rsidP="003F46F3">
      <w:pPr>
        <w:spacing w:before="100" w:beforeAutospacing="1" w:after="100" w:afterAutospacing="1" w:line="360" w:lineRule="auto"/>
        <w:outlineLvl w:val="1"/>
        <w:rPr>
          <w:rFonts w:ascii="Times New Roman" w:hAnsi="Times New Roman" w:cs="Times New Roman"/>
          <w:b/>
          <w:bCs/>
          <w:sz w:val="24"/>
          <w:szCs w:val="24"/>
        </w:rPr>
      </w:pPr>
      <w:r w:rsidRPr="003F46F3">
        <w:rPr>
          <w:rFonts w:ascii="Times New Roman" w:hAnsi="Times New Roman" w:cs="Times New Roman"/>
          <w:b/>
          <w:bCs/>
          <w:sz w:val="24"/>
          <w:szCs w:val="24"/>
        </w:rPr>
        <w:t>Interpretacja eksperymentu</w:t>
      </w:r>
    </w:p>
    <w:p w:rsidR="00CC24C6" w:rsidRPr="00CC24C6" w:rsidRDefault="00603D4A" w:rsidP="003F46F3">
      <w:pPr>
        <w:spacing w:before="100" w:beforeAutospacing="1" w:after="100" w:afterAutospacing="1" w:line="360" w:lineRule="auto"/>
        <w:rPr>
          <w:rFonts w:ascii="Times New Roman" w:hAnsi="Times New Roman" w:cs="Times New Roman"/>
          <w:sz w:val="24"/>
          <w:szCs w:val="24"/>
        </w:rPr>
      </w:pPr>
      <w:hyperlink r:id="rId6" w:history="1">
        <w:r w:rsidR="00CC24C6" w:rsidRPr="003F46F3">
          <w:rPr>
            <w:rFonts w:ascii="Times New Roman" w:hAnsi="Times New Roman" w:cs="Times New Roman"/>
            <w:sz w:val="24"/>
            <w:szCs w:val="24"/>
          </w:rPr>
          <w:t>Emocje</w:t>
        </w:r>
      </w:hyperlink>
      <w:r w:rsidR="00CC24C6" w:rsidRPr="00CC24C6">
        <w:rPr>
          <w:rFonts w:ascii="Times New Roman" w:hAnsi="Times New Roman" w:cs="Times New Roman"/>
          <w:sz w:val="24"/>
          <w:szCs w:val="24"/>
        </w:rPr>
        <w:t xml:space="preserve"> zależne były od tego, czy badany czuł podniecenie na poziomie fizjologicznym (pierwszy czynnik) oraz od tego jak je sobie wytłumaczył (drugi czynnik). Jeśli był przekonany, że przyczyną pobudzenia jest wstrzyknięcie epinefryny, to nie "zarażał się" emocją aktora ani nie reagował impulsywnie na pytania kwestionariusza. Jeśli jednak czuł podniecenie i nie wiedział, skąd się ono bierze (Grupa 2), to zastanawiał </w:t>
      </w:r>
      <w:proofErr w:type="gramStart"/>
      <w:r w:rsidR="00CC24C6" w:rsidRPr="00CC24C6">
        <w:rPr>
          <w:rFonts w:ascii="Times New Roman" w:hAnsi="Times New Roman" w:cs="Times New Roman"/>
          <w:sz w:val="24"/>
          <w:szCs w:val="24"/>
        </w:rPr>
        <w:t xml:space="preserve">się </w:t>
      </w:r>
      <w:r w:rsidR="00CC24C6" w:rsidRPr="00CC24C6">
        <w:rPr>
          <w:rFonts w:ascii="Times New Roman" w:hAnsi="Times New Roman" w:cs="Times New Roman"/>
          <w:i/>
          <w:iCs/>
          <w:sz w:val="24"/>
          <w:szCs w:val="24"/>
        </w:rPr>
        <w:t>Dlaczego</w:t>
      </w:r>
      <w:proofErr w:type="gramEnd"/>
      <w:r w:rsidR="00CC24C6" w:rsidRPr="00CC24C6">
        <w:rPr>
          <w:rFonts w:ascii="Times New Roman" w:hAnsi="Times New Roman" w:cs="Times New Roman"/>
          <w:i/>
          <w:iCs/>
          <w:sz w:val="24"/>
          <w:szCs w:val="24"/>
        </w:rPr>
        <w:t xml:space="preserve"> jestem podniecony, co ja czuję?</w:t>
      </w:r>
      <w:r w:rsidR="00CC24C6" w:rsidRPr="00CC24C6">
        <w:rPr>
          <w:rFonts w:ascii="Times New Roman" w:hAnsi="Times New Roman" w:cs="Times New Roman"/>
          <w:sz w:val="24"/>
          <w:szCs w:val="24"/>
        </w:rPr>
        <w:t xml:space="preserve"> </w:t>
      </w:r>
      <w:proofErr w:type="gramStart"/>
      <w:r w:rsidR="00CC24C6" w:rsidRPr="00CC24C6">
        <w:rPr>
          <w:rFonts w:ascii="Times New Roman" w:hAnsi="Times New Roman" w:cs="Times New Roman"/>
          <w:sz w:val="24"/>
          <w:szCs w:val="24"/>
        </w:rPr>
        <w:t>i</w:t>
      </w:r>
      <w:proofErr w:type="gramEnd"/>
      <w:r w:rsidR="00CC24C6" w:rsidRPr="00CC24C6">
        <w:rPr>
          <w:rFonts w:ascii="Times New Roman" w:hAnsi="Times New Roman" w:cs="Times New Roman"/>
          <w:sz w:val="24"/>
          <w:szCs w:val="24"/>
        </w:rPr>
        <w:t xml:space="preserve"> zaczynał przeżywać taką emocję, jaką mu sugerowała (podpowiadała) sytuacja.</w:t>
      </w:r>
    </w:p>
    <w:p w:rsidR="00CC24C6" w:rsidRPr="003F46F3" w:rsidRDefault="00CC24C6" w:rsidP="003F46F3">
      <w:pPr>
        <w:spacing w:line="360" w:lineRule="auto"/>
        <w:rPr>
          <w:rFonts w:ascii="Times New Roman" w:hAnsi="Times New Roman" w:cs="Times New Roman"/>
          <w:b/>
          <w:sz w:val="24"/>
          <w:szCs w:val="24"/>
        </w:rPr>
      </w:pPr>
    </w:p>
    <w:p w:rsidR="00412355" w:rsidRPr="003F46F3" w:rsidRDefault="00CC24C6" w:rsidP="003F46F3">
      <w:pPr>
        <w:spacing w:line="360" w:lineRule="auto"/>
        <w:ind w:left="284"/>
        <w:rPr>
          <w:rFonts w:ascii="Times New Roman" w:hAnsi="Times New Roman" w:cs="Times New Roman"/>
          <w:sz w:val="24"/>
          <w:szCs w:val="24"/>
        </w:rPr>
      </w:pPr>
      <w:proofErr w:type="spellStart"/>
      <w:r w:rsidRPr="003F46F3">
        <w:rPr>
          <w:rFonts w:ascii="Times New Roman" w:hAnsi="Times New Roman" w:cs="Times New Roman"/>
          <w:b/>
          <w:sz w:val="24"/>
          <w:szCs w:val="24"/>
        </w:rPr>
        <w:lastRenderedPageBreak/>
        <w:t>Schachter</w:t>
      </w:r>
      <w:proofErr w:type="spellEnd"/>
      <w:r w:rsidRPr="003F46F3">
        <w:rPr>
          <w:rFonts w:ascii="Times New Roman" w:hAnsi="Times New Roman" w:cs="Times New Roman"/>
          <w:b/>
          <w:sz w:val="24"/>
          <w:szCs w:val="24"/>
        </w:rPr>
        <w:t xml:space="preserve"> dzięki swojemu eksperymentowi odkrył dwuczynnikową</w:t>
      </w:r>
      <w:r w:rsidR="00F11CE7" w:rsidRPr="003F46F3">
        <w:rPr>
          <w:rFonts w:ascii="Times New Roman" w:hAnsi="Times New Roman" w:cs="Times New Roman"/>
          <w:b/>
          <w:sz w:val="24"/>
          <w:szCs w:val="24"/>
        </w:rPr>
        <w:t xml:space="preserve"> teoria emocji</w:t>
      </w:r>
      <w:r w:rsidRPr="003F46F3">
        <w:rPr>
          <w:rFonts w:ascii="Times New Roman" w:hAnsi="Times New Roman" w:cs="Times New Roman"/>
          <w:b/>
          <w:sz w:val="24"/>
          <w:szCs w:val="24"/>
        </w:rPr>
        <w:t xml:space="preserve">. </w:t>
      </w:r>
    </w:p>
    <w:p w:rsidR="00412355" w:rsidRPr="003F46F3" w:rsidRDefault="00412355"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Zrozumienie własnych stanów emocjonalnych wymaga dwóch kroków:</w:t>
      </w:r>
    </w:p>
    <w:p w:rsidR="00412355"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 xml:space="preserve">1) najpierw doświadczamy pobudzenia fizjologicznego, a następnie </w:t>
      </w: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 xml:space="preserve">2) poszukujemy dla niego odpowiedniego wyjaśnienia; jeśli przypisujemy to pobudzenie źródłu mającemu naturę emocjonalną – przeżywamy odpowiednią emocję. </w:t>
      </w: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By określić przyczynę pobudzenia wykorzystujemy informację zawartą w sytuacji.</w:t>
      </w: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 xml:space="preserve">Wnioski: </w:t>
      </w:r>
    </w:p>
    <w:p w:rsidR="00F11CE7" w:rsidRPr="003F46F3" w:rsidRDefault="00F11CE7" w:rsidP="003F46F3">
      <w:pPr>
        <w:tabs>
          <w:tab w:val="num" w:pos="851"/>
        </w:tabs>
        <w:spacing w:line="360" w:lineRule="auto"/>
        <w:rPr>
          <w:rFonts w:ascii="Times New Roman" w:hAnsi="Times New Roman" w:cs="Times New Roman"/>
          <w:sz w:val="24"/>
          <w:szCs w:val="24"/>
        </w:rPr>
      </w:pPr>
      <w:proofErr w:type="gramStart"/>
      <w:r w:rsidRPr="003F46F3">
        <w:rPr>
          <w:rFonts w:ascii="Times New Roman" w:hAnsi="Times New Roman" w:cs="Times New Roman"/>
          <w:sz w:val="24"/>
          <w:szCs w:val="24"/>
        </w:rPr>
        <w:t>doświadczane</w:t>
      </w:r>
      <w:proofErr w:type="gramEnd"/>
      <w:r w:rsidRPr="003F46F3">
        <w:rPr>
          <w:rFonts w:ascii="Times New Roman" w:hAnsi="Times New Roman" w:cs="Times New Roman"/>
          <w:sz w:val="24"/>
          <w:szCs w:val="24"/>
        </w:rPr>
        <w:t xml:space="preserve"> emocje mają do pewnego stopnia charakter arbitralny. Zależą od tego, jakie wyjaśnienie stanu pobudzenia jest akurat najbardziej wiarygodne</w:t>
      </w:r>
      <w:r w:rsidR="00CC24C6" w:rsidRPr="003F46F3">
        <w:rPr>
          <w:rFonts w:ascii="Times New Roman" w:hAnsi="Times New Roman" w:cs="Times New Roman"/>
          <w:sz w:val="24"/>
          <w:szCs w:val="24"/>
        </w:rPr>
        <w:t xml:space="preserve">, a </w:t>
      </w:r>
      <w:r w:rsidRPr="003F46F3">
        <w:rPr>
          <w:rFonts w:ascii="Times New Roman" w:hAnsi="Times New Roman" w:cs="Times New Roman"/>
          <w:sz w:val="24"/>
          <w:szCs w:val="24"/>
        </w:rPr>
        <w:t>emocja może być wynikiem spostrzegania siebie</w:t>
      </w:r>
    </w:p>
    <w:p w:rsidR="00F11CE7" w:rsidRPr="003F46F3" w:rsidRDefault="00F11CE7" w:rsidP="003F46F3">
      <w:pPr>
        <w:spacing w:line="360" w:lineRule="auto"/>
        <w:rPr>
          <w:rFonts w:ascii="Times New Roman" w:hAnsi="Times New Roman" w:cs="Times New Roman"/>
          <w:sz w:val="24"/>
          <w:szCs w:val="24"/>
        </w:rPr>
      </w:pPr>
    </w:p>
    <w:p w:rsidR="00F11CE7" w:rsidRPr="003F46F3" w:rsidRDefault="00F11CE7" w:rsidP="003F46F3">
      <w:pPr>
        <w:spacing w:line="360" w:lineRule="auto"/>
        <w:rPr>
          <w:rFonts w:ascii="Times New Roman" w:hAnsi="Times New Roman" w:cs="Times New Roman"/>
          <w:sz w:val="24"/>
          <w:szCs w:val="24"/>
        </w:rPr>
      </w:pPr>
    </w:p>
    <w:p w:rsidR="00412355" w:rsidRPr="003F46F3" w:rsidRDefault="00EC25BF" w:rsidP="003F46F3">
      <w:pPr>
        <w:spacing w:line="360" w:lineRule="auto"/>
        <w:ind w:left="284" w:hanging="284"/>
        <w:rPr>
          <w:rFonts w:ascii="Times New Roman" w:hAnsi="Times New Roman" w:cs="Times New Roman"/>
          <w:b/>
          <w:sz w:val="24"/>
          <w:szCs w:val="24"/>
          <w:highlight w:val="yellow"/>
        </w:rPr>
      </w:pPr>
      <w:r w:rsidRPr="003F46F3">
        <w:rPr>
          <w:rFonts w:ascii="Times New Roman" w:hAnsi="Times New Roman" w:cs="Times New Roman"/>
          <w:b/>
          <w:sz w:val="24"/>
          <w:szCs w:val="24"/>
          <w:highlight w:val="yellow"/>
        </w:rPr>
        <w:t>S</w:t>
      </w:r>
      <w:r w:rsidR="001C3FDA" w:rsidRPr="003F46F3">
        <w:rPr>
          <w:rFonts w:ascii="Times New Roman" w:hAnsi="Times New Roman" w:cs="Times New Roman"/>
          <w:b/>
          <w:sz w:val="24"/>
          <w:szCs w:val="24"/>
          <w:highlight w:val="yellow"/>
        </w:rPr>
        <w:t xml:space="preserve">chematy Ja </w:t>
      </w:r>
      <w:r w:rsidR="00F11CE7" w:rsidRPr="003F46F3">
        <w:rPr>
          <w:rFonts w:ascii="Times New Roman" w:hAnsi="Times New Roman" w:cs="Times New Roman"/>
          <w:b/>
          <w:sz w:val="24"/>
          <w:szCs w:val="24"/>
          <w:highlight w:val="yellow"/>
        </w:rPr>
        <w:t xml:space="preserve"> </w:t>
      </w:r>
    </w:p>
    <w:p w:rsidR="00F11CE7" w:rsidRPr="003F46F3" w:rsidRDefault="00412355" w:rsidP="003F46F3">
      <w:pPr>
        <w:spacing w:line="360" w:lineRule="auto"/>
        <w:ind w:left="284" w:hanging="284"/>
        <w:rPr>
          <w:rFonts w:ascii="Times New Roman" w:hAnsi="Times New Roman" w:cs="Times New Roman"/>
          <w:sz w:val="24"/>
          <w:szCs w:val="24"/>
        </w:rPr>
      </w:pPr>
      <w:r w:rsidRPr="003F46F3">
        <w:rPr>
          <w:rFonts w:ascii="Times New Roman" w:hAnsi="Times New Roman" w:cs="Times New Roman"/>
          <w:b/>
          <w:sz w:val="24"/>
          <w:szCs w:val="24"/>
          <w:highlight w:val="yellow"/>
        </w:rPr>
        <w:t>Poznajemy siebie poprzez tworzenie schematów „Ja”</w:t>
      </w:r>
      <w:r w:rsidR="00D0069A" w:rsidRPr="003F46F3">
        <w:rPr>
          <w:rFonts w:ascii="Times New Roman" w:hAnsi="Times New Roman" w:cs="Times New Roman"/>
          <w:b/>
          <w:sz w:val="24"/>
          <w:szCs w:val="24"/>
          <w:highlight w:val="yellow"/>
        </w:rPr>
        <w:t>.</w:t>
      </w:r>
      <w:r w:rsidR="00D0069A" w:rsidRPr="003F46F3">
        <w:rPr>
          <w:rFonts w:ascii="Times New Roman" w:hAnsi="Times New Roman" w:cs="Times New Roman"/>
          <w:b/>
          <w:sz w:val="24"/>
          <w:szCs w:val="24"/>
        </w:rPr>
        <w:t xml:space="preserve"> Są to </w:t>
      </w:r>
      <w:r w:rsidR="00F11CE7" w:rsidRPr="003F46F3">
        <w:rPr>
          <w:rFonts w:ascii="Times New Roman" w:hAnsi="Times New Roman" w:cs="Times New Roman"/>
          <w:sz w:val="24"/>
          <w:szCs w:val="24"/>
        </w:rPr>
        <w:t>oparte na naszych przeszłych doświadczeniach zorganizowane struktury wiedzy o nas samych, które pomagają nam zrozumieć, wyjaśnić i przewidzieć własne zachowanie</w:t>
      </w:r>
    </w:p>
    <w:p w:rsidR="00F11CE7" w:rsidRPr="003F46F3" w:rsidRDefault="00F11CE7" w:rsidP="003F46F3">
      <w:pPr>
        <w:spacing w:line="360" w:lineRule="auto"/>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 xml:space="preserve">Dużą część naszej samowiedzy stanowią treści pamięciowe dotyczące własnych myśli, postaw, uczuć i zachowań w przeszłości – określane mianem </w:t>
      </w:r>
      <w:r w:rsidRPr="003F46F3">
        <w:rPr>
          <w:rFonts w:ascii="Times New Roman" w:hAnsi="Times New Roman" w:cs="Times New Roman"/>
          <w:b/>
          <w:sz w:val="24"/>
          <w:szCs w:val="24"/>
        </w:rPr>
        <w:t xml:space="preserve">pamięci autobiograficznej. </w:t>
      </w:r>
      <w:r w:rsidRPr="003F46F3">
        <w:rPr>
          <w:rFonts w:ascii="Times New Roman" w:hAnsi="Times New Roman" w:cs="Times New Roman"/>
          <w:sz w:val="24"/>
          <w:szCs w:val="24"/>
        </w:rPr>
        <w:t>Pamięć ta ulega z czasem zniekształceniom, zapomnieniu i innym zmianom. Tak jak schematy Ja pomagają nam organizować nową informację o nas samych, tak pomagają nam organizować treści pamięciowe o naszych zachowaniach z przeszłości (wpływ schematów na procesy poznawcze).</w:t>
      </w: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F11CE7" w:rsidP="003F46F3">
      <w:pPr>
        <w:spacing w:line="360" w:lineRule="auto"/>
        <w:rPr>
          <w:rFonts w:ascii="Times New Roman" w:hAnsi="Times New Roman" w:cs="Times New Roman"/>
          <w:sz w:val="24"/>
          <w:szCs w:val="24"/>
        </w:rPr>
      </w:pPr>
    </w:p>
    <w:p w:rsidR="00F11CE7" w:rsidRPr="003F46F3" w:rsidRDefault="00D0069A" w:rsidP="003F46F3">
      <w:pPr>
        <w:spacing w:line="360" w:lineRule="auto"/>
        <w:ind w:left="284" w:hanging="284"/>
        <w:rPr>
          <w:rFonts w:ascii="Times New Roman" w:hAnsi="Times New Roman" w:cs="Times New Roman"/>
          <w:b/>
          <w:sz w:val="24"/>
          <w:szCs w:val="24"/>
          <w:highlight w:val="yellow"/>
        </w:rPr>
      </w:pPr>
      <w:r w:rsidRPr="003F46F3">
        <w:rPr>
          <w:rFonts w:ascii="Times New Roman" w:hAnsi="Times New Roman" w:cs="Times New Roman"/>
          <w:b/>
          <w:sz w:val="24"/>
          <w:szCs w:val="24"/>
          <w:highlight w:val="yellow"/>
        </w:rPr>
        <w:t>I</w:t>
      </w:r>
      <w:r w:rsidR="00F11CE7" w:rsidRPr="003F46F3">
        <w:rPr>
          <w:rFonts w:ascii="Times New Roman" w:hAnsi="Times New Roman" w:cs="Times New Roman"/>
          <w:b/>
          <w:sz w:val="24"/>
          <w:szCs w:val="24"/>
          <w:highlight w:val="yellow"/>
        </w:rPr>
        <w:t>nterakcja społeczna</w:t>
      </w:r>
    </w:p>
    <w:p w:rsidR="00D0069A" w:rsidRPr="003F46F3" w:rsidRDefault="00D0069A" w:rsidP="003F46F3">
      <w:pPr>
        <w:spacing w:line="360" w:lineRule="auto"/>
        <w:ind w:left="284" w:hanging="284"/>
        <w:rPr>
          <w:rFonts w:ascii="Times New Roman" w:hAnsi="Times New Roman" w:cs="Times New Roman"/>
          <w:b/>
          <w:sz w:val="24"/>
          <w:szCs w:val="24"/>
        </w:rPr>
      </w:pPr>
      <w:r w:rsidRPr="003F46F3">
        <w:rPr>
          <w:rFonts w:ascii="Times New Roman" w:hAnsi="Times New Roman" w:cs="Times New Roman"/>
          <w:b/>
          <w:sz w:val="24"/>
          <w:szCs w:val="24"/>
          <w:highlight w:val="yellow"/>
        </w:rPr>
        <w:t xml:space="preserve">Wiele dowiadujemy się o sobie od innych ludzi. Ludzie mówią </w:t>
      </w:r>
      <w:proofErr w:type="gramStart"/>
      <w:r w:rsidRPr="003F46F3">
        <w:rPr>
          <w:rFonts w:ascii="Times New Roman" w:hAnsi="Times New Roman" w:cs="Times New Roman"/>
          <w:b/>
          <w:sz w:val="24"/>
          <w:szCs w:val="24"/>
          <w:highlight w:val="yellow"/>
        </w:rPr>
        <w:t>nam co</w:t>
      </w:r>
      <w:proofErr w:type="gramEnd"/>
      <w:r w:rsidRPr="003F46F3">
        <w:rPr>
          <w:rFonts w:ascii="Times New Roman" w:hAnsi="Times New Roman" w:cs="Times New Roman"/>
          <w:b/>
          <w:sz w:val="24"/>
          <w:szCs w:val="24"/>
          <w:highlight w:val="yellow"/>
        </w:rPr>
        <w:t xml:space="preserve"> o nas myślą. Od najmłodszych lat ocenia nas rodzina, przyjaciele, sąsiedzi.</w:t>
      </w:r>
    </w:p>
    <w:p w:rsidR="00F11CE7" w:rsidRPr="003F46F3" w:rsidRDefault="00F11CE7" w:rsidP="003F46F3">
      <w:pPr>
        <w:spacing w:line="360" w:lineRule="auto"/>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proofErr w:type="gramStart"/>
      <w:r w:rsidRPr="003F46F3">
        <w:rPr>
          <w:rFonts w:ascii="Times New Roman" w:hAnsi="Times New Roman" w:cs="Times New Roman"/>
          <w:b/>
          <w:sz w:val="24"/>
          <w:szCs w:val="24"/>
        </w:rPr>
        <w:lastRenderedPageBreak/>
        <w:t>teoria</w:t>
      </w:r>
      <w:proofErr w:type="gramEnd"/>
      <w:r w:rsidRPr="003F46F3">
        <w:rPr>
          <w:rFonts w:ascii="Times New Roman" w:hAnsi="Times New Roman" w:cs="Times New Roman"/>
          <w:b/>
          <w:sz w:val="24"/>
          <w:szCs w:val="24"/>
        </w:rPr>
        <w:t xml:space="preserve"> p</w:t>
      </w:r>
      <w:r w:rsidR="00D0069A" w:rsidRPr="003F46F3">
        <w:rPr>
          <w:rFonts w:ascii="Times New Roman" w:hAnsi="Times New Roman" w:cs="Times New Roman"/>
          <w:b/>
          <w:sz w:val="24"/>
          <w:szCs w:val="24"/>
        </w:rPr>
        <w:t>orównań społecznych (Festinger) mówi, że</w:t>
      </w:r>
      <w:r w:rsidRPr="003F46F3">
        <w:rPr>
          <w:rFonts w:ascii="Times New Roman" w:hAnsi="Times New Roman" w:cs="Times New Roman"/>
          <w:sz w:val="24"/>
          <w:szCs w:val="24"/>
        </w:rPr>
        <w:t xml:space="preserve"> poznajemy swoje zdolności i postawy poprzez por</w:t>
      </w:r>
      <w:r w:rsidR="00D0069A" w:rsidRPr="003F46F3">
        <w:rPr>
          <w:rFonts w:ascii="Times New Roman" w:hAnsi="Times New Roman" w:cs="Times New Roman"/>
          <w:sz w:val="24"/>
          <w:szCs w:val="24"/>
        </w:rPr>
        <w:t xml:space="preserve">ównywanie się z innymi ludźmi; </w:t>
      </w:r>
    </w:p>
    <w:p w:rsidR="00F11CE7" w:rsidRPr="003F46F3" w:rsidRDefault="00F11CE7" w:rsidP="003F46F3">
      <w:pPr>
        <w:spacing w:line="360" w:lineRule="auto"/>
        <w:ind w:left="284"/>
        <w:rPr>
          <w:rFonts w:ascii="Times New Roman" w:hAnsi="Times New Roman" w:cs="Times New Roman"/>
          <w:sz w:val="24"/>
          <w:szCs w:val="24"/>
        </w:rPr>
      </w:pPr>
    </w:p>
    <w:p w:rsidR="00F11CE7" w:rsidRPr="003F46F3" w:rsidRDefault="00D0069A"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 xml:space="preserve">Dokonujemy porównań społecznych, </w:t>
      </w:r>
      <w:r w:rsidR="00F11CE7" w:rsidRPr="003F46F3">
        <w:rPr>
          <w:rFonts w:ascii="Times New Roman" w:hAnsi="Times New Roman" w:cs="Times New Roman"/>
          <w:sz w:val="24"/>
          <w:szCs w:val="24"/>
        </w:rPr>
        <w:t>gdy brak obiektywnego standardu oceny i nie mamy pewności, jacy jesteśmy pod danym względem</w:t>
      </w:r>
    </w:p>
    <w:p w:rsidR="00F11CE7" w:rsidRPr="003F46F3" w:rsidRDefault="00F11CE7" w:rsidP="003F46F3">
      <w:pPr>
        <w:tabs>
          <w:tab w:val="num" w:pos="709"/>
        </w:tabs>
        <w:spacing w:line="360" w:lineRule="auto"/>
        <w:ind w:left="720" w:hanging="294"/>
        <w:rPr>
          <w:rFonts w:ascii="Times New Roman" w:hAnsi="Times New Roman" w:cs="Times New Roman"/>
          <w:sz w:val="24"/>
          <w:szCs w:val="24"/>
        </w:rPr>
      </w:pPr>
      <w:r w:rsidRPr="003F46F3">
        <w:rPr>
          <w:rFonts w:ascii="Times New Roman" w:hAnsi="Times New Roman" w:cs="Times New Roman"/>
          <w:sz w:val="24"/>
          <w:szCs w:val="24"/>
        </w:rPr>
        <w:tab/>
        <w:t xml:space="preserve"> </w:t>
      </w:r>
    </w:p>
    <w:p w:rsidR="00F11CE7" w:rsidRPr="003F46F3" w:rsidRDefault="00F11CE7" w:rsidP="003F46F3">
      <w:pPr>
        <w:spacing w:line="360" w:lineRule="auto"/>
        <w:rPr>
          <w:rFonts w:ascii="Times New Roman" w:hAnsi="Times New Roman" w:cs="Times New Roman"/>
          <w:sz w:val="24"/>
          <w:szCs w:val="24"/>
        </w:rPr>
      </w:pPr>
    </w:p>
    <w:p w:rsidR="00F11CE7" w:rsidRPr="003F46F3" w:rsidRDefault="00F11CE7" w:rsidP="003F46F3">
      <w:pPr>
        <w:spacing w:line="360" w:lineRule="auto"/>
        <w:ind w:left="284"/>
        <w:rPr>
          <w:rFonts w:ascii="Times New Roman" w:hAnsi="Times New Roman" w:cs="Times New Roman"/>
          <w:sz w:val="24"/>
          <w:szCs w:val="24"/>
        </w:rPr>
      </w:pPr>
      <w:r w:rsidRPr="003F46F3">
        <w:rPr>
          <w:rFonts w:ascii="Times New Roman" w:hAnsi="Times New Roman" w:cs="Times New Roman"/>
          <w:sz w:val="24"/>
          <w:szCs w:val="24"/>
        </w:rPr>
        <w:t>Z kim się porównujemy?</w:t>
      </w:r>
    </w:p>
    <w:p w:rsidR="00F11CE7" w:rsidRPr="003F46F3" w:rsidRDefault="00F11CE7" w:rsidP="003F46F3">
      <w:pPr>
        <w:pStyle w:val="Akapitzlist"/>
        <w:numPr>
          <w:ilvl w:val="0"/>
          <w:numId w:val="9"/>
        </w:numPr>
        <w:spacing w:line="360" w:lineRule="auto"/>
        <w:rPr>
          <w:rFonts w:ascii="Times New Roman" w:hAnsi="Times New Roman" w:cs="Times New Roman"/>
          <w:sz w:val="24"/>
          <w:szCs w:val="24"/>
        </w:rPr>
      </w:pPr>
      <w:r w:rsidRPr="003F46F3">
        <w:rPr>
          <w:rFonts w:ascii="Times New Roman" w:hAnsi="Times New Roman" w:cs="Times New Roman"/>
          <w:b/>
          <w:sz w:val="24"/>
          <w:szCs w:val="24"/>
        </w:rPr>
        <w:t>porównania społeczne w górę</w:t>
      </w:r>
      <w:r w:rsidRPr="003F46F3">
        <w:rPr>
          <w:rFonts w:ascii="Times New Roman" w:hAnsi="Times New Roman" w:cs="Times New Roman"/>
          <w:sz w:val="24"/>
          <w:szCs w:val="24"/>
        </w:rPr>
        <w:t xml:space="preserve"> – porównywanie z ludźmi, którzy lokują się wyżej niż my w zakresie jakiejś cechy, mające na celu określenie standardu </w:t>
      </w:r>
      <w:proofErr w:type="gramStart"/>
      <w:r w:rsidRPr="003F46F3">
        <w:rPr>
          <w:rFonts w:ascii="Times New Roman" w:hAnsi="Times New Roman" w:cs="Times New Roman"/>
          <w:sz w:val="24"/>
          <w:szCs w:val="24"/>
        </w:rPr>
        <w:t>doskonałości (jaki</w:t>
      </w:r>
      <w:proofErr w:type="gramEnd"/>
      <w:r w:rsidRPr="003F46F3">
        <w:rPr>
          <w:rFonts w:ascii="Times New Roman" w:hAnsi="Times New Roman" w:cs="Times New Roman"/>
          <w:sz w:val="24"/>
          <w:szCs w:val="24"/>
        </w:rPr>
        <w:t xml:space="preserve"> jest najwyższy poziom)</w:t>
      </w:r>
    </w:p>
    <w:p w:rsidR="00F11CE7" w:rsidRPr="003F46F3" w:rsidRDefault="00E07E9F" w:rsidP="003F46F3">
      <w:pPr>
        <w:pStyle w:val="Akapitzlist"/>
        <w:numPr>
          <w:ilvl w:val="0"/>
          <w:numId w:val="9"/>
        </w:numPr>
        <w:spacing w:line="360" w:lineRule="auto"/>
        <w:rPr>
          <w:rFonts w:ascii="Times New Roman" w:hAnsi="Times New Roman" w:cs="Times New Roman"/>
          <w:sz w:val="24"/>
          <w:szCs w:val="24"/>
        </w:rPr>
      </w:pPr>
      <w:r w:rsidRPr="003F46F3">
        <w:rPr>
          <w:rFonts w:ascii="Times New Roman" w:hAnsi="Times New Roman" w:cs="Times New Roman"/>
          <w:b/>
          <w:sz w:val="24"/>
          <w:szCs w:val="24"/>
        </w:rPr>
        <w:t>porównania społ</w:t>
      </w:r>
      <w:r w:rsidR="00F11CE7" w:rsidRPr="003F46F3">
        <w:rPr>
          <w:rFonts w:ascii="Times New Roman" w:hAnsi="Times New Roman" w:cs="Times New Roman"/>
          <w:b/>
          <w:sz w:val="24"/>
          <w:szCs w:val="24"/>
        </w:rPr>
        <w:t xml:space="preserve">eczne w </w:t>
      </w:r>
      <w:proofErr w:type="gramStart"/>
      <w:r w:rsidR="00F11CE7" w:rsidRPr="003F46F3">
        <w:rPr>
          <w:rFonts w:ascii="Times New Roman" w:hAnsi="Times New Roman" w:cs="Times New Roman"/>
          <w:b/>
          <w:sz w:val="24"/>
          <w:szCs w:val="24"/>
        </w:rPr>
        <w:t>dół</w:t>
      </w:r>
      <w:r w:rsidR="00F11CE7" w:rsidRPr="003F46F3">
        <w:rPr>
          <w:rFonts w:ascii="Times New Roman" w:hAnsi="Times New Roman" w:cs="Times New Roman"/>
          <w:sz w:val="24"/>
          <w:szCs w:val="24"/>
        </w:rPr>
        <w:t xml:space="preserve"> – czyli</w:t>
      </w:r>
      <w:proofErr w:type="gramEnd"/>
      <w:r w:rsidR="00F11CE7" w:rsidRPr="003F46F3">
        <w:rPr>
          <w:rFonts w:ascii="Times New Roman" w:hAnsi="Times New Roman" w:cs="Times New Roman"/>
          <w:sz w:val="24"/>
          <w:szCs w:val="24"/>
        </w:rPr>
        <w:t xml:space="preserve"> z ludźmi, którzy lokują się niżej w zakresie danej cechy lub zdolności; celem jest podniesienie samooceny i poczucia zadowolenia z siebie</w:t>
      </w:r>
    </w:p>
    <w:p w:rsidR="00F11CE7" w:rsidRPr="003F46F3" w:rsidRDefault="00F11CE7" w:rsidP="003F46F3">
      <w:pPr>
        <w:pStyle w:val="Akapitzlist"/>
        <w:numPr>
          <w:ilvl w:val="0"/>
          <w:numId w:val="9"/>
        </w:numPr>
        <w:spacing w:line="360" w:lineRule="auto"/>
        <w:rPr>
          <w:rFonts w:ascii="Times New Roman" w:hAnsi="Times New Roman" w:cs="Times New Roman"/>
          <w:sz w:val="24"/>
          <w:szCs w:val="24"/>
        </w:rPr>
      </w:pPr>
      <w:proofErr w:type="gramStart"/>
      <w:r w:rsidRPr="003F46F3">
        <w:rPr>
          <w:rFonts w:ascii="Times New Roman" w:hAnsi="Times New Roman" w:cs="Times New Roman"/>
          <w:b/>
          <w:bCs/>
          <w:sz w:val="24"/>
          <w:szCs w:val="24"/>
        </w:rPr>
        <w:t>porównania</w:t>
      </w:r>
      <w:proofErr w:type="gramEnd"/>
      <w:r w:rsidRPr="003F46F3">
        <w:rPr>
          <w:rFonts w:ascii="Times New Roman" w:hAnsi="Times New Roman" w:cs="Times New Roman"/>
          <w:b/>
          <w:bCs/>
          <w:sz w:val="24"/>
          <w:szCs w:val="24"/>
        </w:rPr>
        <w:t xml:space="preserve"> z kimś podobnym</w:t>
      </w:r>
      <w:r w:rsidRPr="003F46F3">
        <w:rPr>
          <w:rFonts w:ascii="Times New Roman" w:hAnsi="Times New Roman" w:cs="Times New Roman"/>
          <w:sz w:val="24"/>
          <w:szCs w:val="24"/>
        </w:rPr>
        <w:t xml:space="preserve"> – cel: samowiedza, zbudowanie trafnego obrazu siebie</w:t>
      </w:r>
    </w:p>
    <w:p w:rsidR="00F11CE7" w:rsidRDefault="00F11CE7" w:rsidP="003F46F3">
      <w:pPr>
        <w:spacing w:line="360" w:lineRule="auto"/>
        <w:rPr>
          <w:rFonts w:ascii="Times New Roman" w:hAnsi="Times New Roman" w:cs="Times New Roman"/>
          <w:sz w:val="24"/>
          <w:szCs w:val="24"/>
        </w:rPr>
      </w:pPr>
    </w:p>
    <w:p w:rsidR="000C7E7E" w:rsidRPr="004D1C9E" w:rsidRDefault="000C7E7E" w:rsidP="003F46F3">
      <w:pPr>
        <w:spacing w:line="360" w:lineRule="auto"/>
        <w:rPr>
          <w:rFonts w:ascii="Times New Roman" w:hAnsi="Times New Roman" w:cs="Times New Roman"/>
          <w:sz w:val="24"/>
          <w:szCs w:val="24"/>
          <w:highlight w:val="yellow"/>
        </w:rPr>
      </w:pPr>
      <w:r w:rsidRPr="004D1C9E">
        <w:rPr>
          <w:rFonts w:ascii="Times New Roman" w:hAnsi="Times New Roman" w:cs="Times New Roman"/>
          <w:sz w:val="24"/>
          <w:szCs w:val="24"/>
          <w:highlight w:val="yellow"/>
        </w:rPr>
        <w:t>Zadanie na egzamin</w:t>
      </w:r>
    </w:p>
    <w:p w:rsidR="000C7E7E" w:rsidRPr="003F46F3" w:rsidRDefault="000C7E7E" w:rsidP="003F46F3">
      <w:pPr>
        <w:spacing w:line="360" w:lineRule="auto"/>
        <w:rPr>
          <w:rFonts w:ascii="Times New Roman" w:hAnsi="Times New Roman" w:cs="Times New Roman"/>
          <w:sz w:val="24"/>
          <w:szCs w:val="24"/>
        </w:rPr>
      </w:pPr>
      <w:r w:rsidRPr="004D1C9E">
        <w:rPr>
          <w:rFonts w:ascii="Times New Roman" w:hAnsi="Times New Roman" w:cs="Times New Roman"/>
          <w:sz w:val="24"/>
          <w:szCs w:val="24"/>
          <w:highlight w:val="yellow"/>
        </w:rPr>
        <w:t>Zastanów się, dlaczego niektórzy ludzie mają bardzo niski wgląd w siebie i nie są świadomi swoich cech osobowości, które my obserwujemy. Skorzystaj z wiedzy podanej powyżej.</w:t>
      </w:r>
    </w:p>
    <w:sectPr w:rsidR="000C7E7E" w:rsidRPr="003F4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7D6"/>
    <w:multiLevelType w:val="hybridMultilevel"/>
    <w:tmpl w:val="0CF0BDE2"/>
    <w:lvl w:ilvl="0" w:tplc="04150017">
      <w:start w:val="1"/>
      <w:numFmt w:val="lowerLetter"/>
      <w:lvlText w:val="%1)"/>
      <w:lvlJc w:val="left"/>
      <w:pPr>
        <w:tabs>
          <w:tab w:val="num" w:pos="720"/>
        </w:tabs>
        <w:ind w:left="720" w:hanging="360"/>
      </w:pPr>
      <w:rPr>
        <w:rFonts w:hint="default"/>
      </w:rPr>
    </w:lvl>
    <w:lvl w:ilvl="1" w:tplc="FA5E8E5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425704"/>
    <w:multiLevelType w:val="hybridMultilevel"/>
    <w:tmpl w:val="84D2DD6C"/>
    <w:lvl w:ilvl="0" w:tplc="5BB22FD0">
      <w:start w:val="1"/>
      <w:numFmt w:val="bullet"/>
      <w:lvlText w:val=""/>
      <w:lvlJc w:val="left"/>
      <w:pPr>
        <w:tabs>
          <w:tab w:val="num" w:pos="720"/>
        </w:tabs>
        <w:ind w:left="720" w:hanging="360"/>
      </w:pPr>
      <w:rPr>
        <w:rFonts w:ascii="Wingdings" w:eastAsia="Times New Roman" w:hAnsi="Wingdings"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A915452"/>
    <w:multiLevelType w:val="hybridMultilevel"/>
    <w:tmpl w:val="81447A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68276BD"/>
    <w:multiLevelType w:val="hybridMultilevel"/>
    <w:tmpl w:val="99A0120E"/>
    <w:lvl w:ilvl="0" w:tplc="D54EB314">
      <w:numFmt w:val="bullet"/>
      <w:lvlText w:val=""/>
      <w:lvlJc w:val="left"/>
      <w:pPr>
        <w:ind w:left="927" w:hanging="360"/>
      </w:pPr>
      <w:rPr>
        <w:rFonts w:ascii="Wingdings" w:eastAsia="Times New Roman" w:hAnsi="Wingdings"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nsid w:val="2CE04B2D"/>
    <w:multiLevelType w:val="hybridMultilevel"/>
    <w:tmpl w:val="2CA2BD92"/>
    <w:lvl w:ilvl="0" w:tplc="9F4A84C0">
      <w:numFmt w:val="bullet"/>
      <w:lvlText w:val=""/>
      <w:lvlJc w:val="left"/>
      <w:pPr>
        <w:tabs>
          <w:tab w:val="num" w:pos="644"/>
        </w:tabs>
        <w:ind w:left="644" w:hanging="360"/>
      </w:pPr>
      <w:rPr>
        <w:rFonts w:ascii="Webdings" w:eastAsia="Times New Roman" w:hAnsi="Webdings" w:cs="Aria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
    <w:nsid w:val="30A27216"/>
    <w:multiLevelType w:val="hybridMultilevel"/>
    <w:tmpl w:val="BE0A1D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A145B23"/>
    <w:multiLevelType w:val="hybridMultilevel"/>
    <w:tmpl w:val="5D146502"/>
    <w:lvl w:ilvl="0" w:tplc="83AA7BD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20E2C70"/>
    <w:multiLevelType w:val="hybridMultilevel"/>
    <w:tmpl w:val="F4D68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3518E9"/>
    <w:multiLevelType w:val="hybridMultilevel"/>
    <w:tmpl w:val="C328909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E7"/>
    <w:rsid w:val="000C7E7E"/>
    <w:rsid w:val="001C3FDA"/>
    <w:rsid w:val="003D0E98"/>
    <w:rsid w:val="003F46F3"/>
    <w:rsid w:val="00412355"/>
    <w:rsid w:val="00474FA9"/>
    <w:rsid w:val="004C3EAE"/>
    <w:rsid w:val="004D1C9E"/>
    <w:rsid w:val="00603D4A"/>
    <w:rsid w:val="00654D01"/>
    <w:rsid w:val="006A097D"/>
    <w:rsid w:val="00800156"/>
    <w:rsid w:val="008545D2"/>
    <w:rsid w:val="008D210A"/>
    <w:rsid w:val="00CC24C6"/>
    <w:rsid w:val="00D0069A"/>
    <w:rsid w:val="00E07E9F"/>
    <w:rsid w:val="00EC25BF"/>
    <w:rsid w:val="00F11CE7"/>
    <w:rsid w:val="00FF0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CE7"/>
    <w:pPr>
      <w:spacing w:after="0" w:line="240" w:lineRule="auto"/>
      <w:jc w:val="both"/>
    </w:pPr>
    <w:rPr>
      <w:rFonts w:ascii="Arial" w:eastAsia="Times New Roman" w:hAnsi="Arial" w:cs="Arial"/>
      <w:sz w:val="20"/>
      <w:szCs w:val="20"/>
      <w:lang w:eastAsia="pl-PL"/>
    </w:rPr>
  </w:style>
  <w:style w:type="paragraph" w:styleId="Nagwek2">
    <w:name w:val="heading 2"/>
    <w:basedOn w:val="Normalny"/>
    <w:link w:val="Nagwek2Znak"/>
    <w:uiPriority w:val="9"/>
    <w:qFormat/>
    <w:rsid w:val="00CC24C6"/>
    <w:pPr>
      <w:spacing w:before="100" w:beforeAutospacing="1" w:after="100" w:afterAutospacing="1"/>
      <w:jc w:val="left"/>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F11CE7"/>
    <w:pPr>
      <w:tabs>
        <w:tab w:val="center" w:pos="4536"/>
        <w:tab w:val="right" w:pos="9072"/>
      </w:tabs>
    </w:pPr>
  </w:style>
  <w:style w:type="character" w:customStyle="1" w:styleId="NagwekZnak">
    <w:name w:val="Nagłówek Znak"/>
    <w:basedOn w:val="Domylnaczcionkaakapitu"/>
    <w:link w:val="Nagwek"/>
    <w:semiHidden/>
    <w:rsid w:val="00F11CE7"/>
    <w:rPr>
      <w:rFonts w:ascii="Arial" w:eastAsia="Times New Roman" w:hAnsi="Arial" w:cs="Arial"/>
      <w:sz w:val="20"/>
      <w:szCs w:val="20"/>
      <w:lang w:eastAsia="pl-PL"/>
    </w:rPr>
  </w:style>
  <w:style w:type="paragraph" w:styleId="Tekstpodstawowywcity3">
    <w:name w:val="Body Text Indent 3"/>
    <w:basedOn w:val="Normalny"/>
    <w:link w:val="Tekstpodstawowywcity3Znak"/>
    <w:semiHidden/>
    <w:rsid w:val="00F11CE7"/>
    <w:pPr>
      <w:tabs>
        <w:tab w:val="left" w:pos="567"/>
      </w:tabs>
      <w:ind w:left="567"/>
    </w:pPr>
  </w:style>
  <w:style w:type="character" w:customStyle="1" w:styleId="Tekstpodstawowywcity3Znak">
    <w:name w:val="Tekst podstawowy wcięty 3 Znak"/>
    <w:basedOn w:val="Domylnaczcionkaakapitu"/>
    <w:link w:val="Tekstpodstawowywcity3"/>
    <w:semiHidden/>
    <w:rsid w:val="00F11CE7"/>
    <w:rPr>
      <w:rFonts w:ascii="Arial" w:eastAsia="Times New Roman" w:hAnsi="Arial" w:cs="Arial"/>
      <w:sz w:val="20"/>
      <w:szCs w:val="20"/>
      <w:lang w:eastAsia="pl-PL"/>
    </w:rPr>
  </w:style>
  <w:style w:type="paragraph" w:styleId="Akapitzlist">
    <w:name w:val="List Paragraph"/>
    <w:basedOn w:val="Normalny"/>
    <w:uiPriority w:val="34"/>
    <w:qFormat/>
    <w:rsid w:val="00EC25BF"/>
    <w:pPr>
      <w:ind w:left="720"/>
      <w:contextualSpacing/>
    </w:pPr>
  </w:style>
  <w:style w:type="character" w:customStyle="1" w:styleId="Nagwek2Znak">
    <w:name w:val="Nagłówek 2 Znak"/>
    <w:basedOn w:val="Domylnaczcionkaakapitu"/>
    <w:link w:val="Nagwek2"/>
    <w:uiPriority w:val="9"/>
    <w:rsid w:val="00CC24C6"/>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CC24C6"/>
  </w:style>
  <w:style w:type="paragraph" w:styleId="NormalnyWeb">
    <w:name w:val="Normal (Web)"/>
    <w:basedOn w:val="Normalny"/>
    <w:uiPriority w:val="99"/>
    <w:semiHidden/>
    <w:unhideWhenUsed/>
    <w:rsid w:val="00CC24C6"/>
    <w:pPr>
      <w:spacing w:before="100" w:beforeAutospacing="1" w:after="100" w:afterAutospacing="1"/>
      <w:jc w:val="left"/>
    </w:pPr>
    <w:rPr>
      <w:rFonts w:ascii="Times New Roman" w:hAnsi="Times New Roman" w:cs="Times New Roman"/>
      <w:sz w:val="24"/>
      <w:szCs w:val="24"/>
    </w:rPr>
  </w:style>
  <w:style w:type="character" w:styleId="Hipercze">
    <w:name w:val="Hyperlink"/>
    <w:basedOn w:val="Domylnaczcionkaakapitu"/>
    <w:uiPriority w:val="99"/>
    <w:semiHidden/>
    <w:unhideWhenUsed/>
    <w:rsid w:val="00CC24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CE7"/>
    <w:pPr>
      <w:spacing w:after="0" w:line="240" w:lineRule="auto"/>
      <w:jc w:val="both"/>
    </w:pPr>
    <w:rPr>
      <w:rFonts w:ascii="Arial" w:eastAsia="Times New Roman" w:hAnsi="Arial" w:cs="Arial"/>
      <w:sz w:val="20"/>
      <w:szCs w:val="20"/>
      <w:lang w:eastAsia="pl-PL"/>
    </w:rPr>
  </w:style>
  <w:style w:type="paragraph" w:styleId="Nagwek2">
    <w:name w:val="heading 2"/>
    <w:basedOn w:val="Normalny"/>
    <w:link w:val="Nagwek2Znak"/>
    <w:uiPriority w:val="9"/>
    <w:qFormat/>
    <w:rsid w:val="00CC24C6"/>
    <w:pPr>
      <w:spacing w:before="100" w:beforeAutospacing="1" w:after="100" w:afterAutospacing="1"/>
      <w:jc w:val="left"/>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F11CE7"/>
    <w:pPr>
      <w:tabs>
        <w:tab w:val="center" w:pos="4536"/>
        <w:tab w:val="right" w:pos="9072"/>
      </w:tabs>
    </w:pPr>
  </w:style>
  <w:style w:type="character" w:customStyle="1" w:styleId="NagwekZnak">
    <w:name w:val="Nagłówek Znak"/>
    <w:basedOn w:val="Domylnaczcionkaakapitu"/>
    <w:link w:val="Nagwek"/>
    <w:semiHidden/>
    <w:rsid w:val="00F11CE7"/>
    <w:rPr>
      <w:rFonts w:ascii="Arial" w:eastAsia="Times New Roman" w:hAnsi="Arial" w:cs="Arial"/>
      <w:sz w:val="20"/>
      <w:szCs w:val="20"/>
      <w:lang w:eastAsia="pl-PL"/>
    </w:rPr>
  </w:style>
  <w:style w:type="paragraph" w:styleId="Tekstpodstawowywcity3">
    <w:name w:val="Body Text Indent 3"/>
    <w:basedOn w:val="Normalny"/>
    <w:link w:val="Tekstpodstawowywcity3Znak"/>
    <w:semiHidden/>
    <w:rsid w:val="00F11CE7"/>
    <w:pPr>
      <w:tabs>
        <w:tab w:val="left" w:pos="567"/>
      </w:tabs>
      <w:ind w:left="567"/>
    </w:pPr>
  </w:style>
  <w:style w:type="character" w:customStyle="1" w:styleId="Tekstpodstawowywcity3Znak">
    <w:name w:val="Tekst podstawowy wcięty 3 Znak"/>
    <w:basedOn w:val="Domylnaczcionkaakapitu"/>
    <w:link w:val="Tekstpodstawowywcity3"/>
    <w:semiHidden/>
    <w:rsid w:val="00F11CE7"/>
    <w:rPr>
      <w:rFonts w:ascii="Arial" w:eastAsia="Times New Roman" w:hAnsi="Arial" w:cs="Arial"/>
      <w:sz w:val="20"/>
      <w:szCs w:val="20"/>
      <w:lang w:eastAsia="pl-PL"/>
    </w:rPr>
  </w:style>
  <w:style w:type="paragraph" w:styleId="Akapitzlist">
    <w:name w:val="List Paragraph"/>
    <w:basedOn w:val="Normalny"/>
    <w:uiPriority w:val="34"/>
    <w:qFormat/>
    <w:rsid w:val="00EC25BF"/>
    <w:pPr>
      <w:ind w:left="720"/>
      <w:contextualSpacing/>
    </w:pPr>
  </w:style>
  <w:style w:type="character" w:customStyle="1" w:styleId="Nagwek2Znak">
    <w:name w:val="Nagłówek 2 Znak"/>
    <w:basedOn w:val="Domylnaczcionkaakapitu"/>
    <w:link w:val="Nagwek2"/>
    <w:uiPriority w:val="9"/>
    <w:rsid w:val="00CC24C6"/>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CC24C6"/>
  </w:style>
  <w:style w:type="paragraph" w:styleId="NormalnyWeb">
    <w:name w:val="Normal (Web)"/>
    <w:basedOn w:val="Normalny"/>
    <w:uiPriority w:val="99"/>
    <w:semiHidden/>
    <w:unhideWhenUsed/>
    <w:rsid w:val="00CC24C6"/>
    <w:pPr>
      <w:spacing w:before="100" w:beforeAutospacing="1" w:after="100" w:afterAutospacing="1"/>
      <w:jc w:val="left"/>
    </w:pPr>
    <w:rPr>
      <w:rFonts w:ascii="Times New Roman" w:hAnsi="Times New Roman" w:cs="Times New Roman"/>
      <w:sz w:val="24"/>
      <w:szCs w:val="24"/>
    </w:rPr>
  </w:style>
  <w:style w:type="character" w:styleId="Hipercze">
    <w:name w:val="Hyperlink"/>
    <w:basedOn w:val="Domylnaczcionkaakapitu"/>
    <w:uiPriority w:val="99"/>
    <w:semiHidden/>
    <w:unhideWhenUsed/>
    <w:rsid w:val="00CC2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kolnictwo.pl/szukaj,Emoc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Świdrak</dc:creator>
  <cp:lastModifiedBy>Ewelina Świdrak</cp:lastModifiedBy>
  <cp:revision>2</cp:revision>
  <dcterms:created xsi:type="dcterms:W3CDTF">2018-11-24T14:37:00Z</dcterms:created>
  <dcterms:modified xsi:type="dcterms:W3CDTF">2018-11-24T14:37:00Z</dcterms:modified>
</cp:coreProperties>
</file>