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0" w:rsidRDefault="00386CCB" w:rsidP="00457553">
      <w:pPr>
        <w:jc w:val="right"/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</w:pPr>
      <w:bookmarkStart w:id="0" w:name="_GoBack"/>
      <w:bookmarkEnd w:id="0"/>
      <w:r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-121920</wp:posOffset>
            </wp:positionV>
            <wp:extent cx="3219450" cy="1457325"/>
            <wp:effectExtent l="19050" t="0" r="0" b="0"/>
            <wp:wrapNone/>
            <wp:docPr id="1" name="Obraz 0" descr="Logo Konferencji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nferencji kop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76E" w:rsidRDefault="0085676E" w:rsidP="0085676E">
      <w:pPr>
        <w:jc w:val="center"/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</w:pPr>
    </w:p>
    <w:p w:rsidR="0085676E" w:rsidRDefault="0085676E" w:rsidP="00457553">
      <w:pPr>
        <w:jc w:val="right"/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</w:pPr>
    </w:p>
    <w:p w:rsidR="0085676E" w:rsidRDefault="0085676E" w:rsidP="00457553">
      <w:pPr>
        <w:jc w:val="right"/>
        <w:rPr>
          <w:rFonts w:ascii="Bookman Old Style" w:hAnsi="Bookman Old Style" w:cs="Times New Roman"/>
          <w:i/>
          <w:noProof/>
          <w:sz w:val="24"/>
          <w:szCs w:val="24"/>
          <w:lang w:eastAsia="pl-PL"/>
        </w:rPr>
      </w:pPr>
    </w:p>
    <w:p w:rsidR="00386CCB" w:rsidRDefault="00386CCB" w:rsidP="00457553">
      <w:pPr>
        <w:ind w:left="4253"/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</w:pP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43947">
        <w:rPr>
          <w:rFonts w:ascii="Bookman Old Style" w:hAnsi="Bookman Old Style" w:cs="Times New Roman"/>
          <w:b/>
          <w:sz w:val="28"/>
          <w:szCs w:val="28"/>
        </w:rPr>
        <w:t>Międzynarodowa Konferencja Naukowa</w:t>
      </w: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E43947">
        <w:rPr>
          <w:rFonts w:ascii="Bookman Old Style" w:hAnsi="Bookman Old Style" w:cs="Times New Roman"/>
          <w:b/>
          <w:i/>
          <w:sz w:val="28"/>
          <w:szCs w:val="28"/>
        </w:rPr>
        <w:t xml:space="preserve">Prawo pracy a prawo międzynarodowe. </w:t>
      </w:r>
      <w:proofErr w:type="spellStart"/>
      <w:r w:rsidRPr="00E43947">
        <w:rPr>
          <w:rFonts w:ascii="Bookman Old Style" w:hAnsi="Bookman Old Style" w:cs="Times New Roman"/>
          <w:b/>
          <w:i/>
          <w:sz w:val="28"/>
          <w:szCs w:val="28"/>
        </w:rPr>
        <w:t>Transgraniczność</w:t>
      </w:r>
      <w:proofErr w:type="spellEnd"/>
      <w:r w:rsidRPr="00E43947">
        <w:rPr>
          <w:rFonts w:ascii="Bookman Old Style" w:hAnsi="Bookman Old Style" w:cs="Times New Roman"/>
          <w:b/>
          <w:i/>
          <w:sz w:val="28"/>
          <w:szCs w:val="28"/>
        </w:rPr>
        <w:t xml:space="preserve"> stosunku pracy</w:t>
      </w: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43947">
        <w:rPr>
          <w:rFonts w:ascii="Bookman Old Style" w:hAnsi="Bookman Old Style" w:cs="Times New Roman"/>
          <w:b/>
          <w:sz w:val="28"/>
          <w:szCs w:val="28"/>
        </w:rPr>
        <w:t>Kazimierz Dolny</w:t>
      </w:r>
    </w:p>
    <w:p w:rsidR="00E43947" w:rsidRDefault="00E43947" w:rsidP="000656B7">
      <w:pPr>
        <w:spacing w:before="240" w:after="24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43947">
        <w:rPr>
          <w:rFonts w:ascii="Bookman Old Style" w:hAnsi="Bookman Old Style" w:cs="Times New Roman"/>
          <w:b/>
          <w:sz w:val="28"/>
          <w:szCs w:val="28"/>
        </w:rPr>
        <w:t>26-27 maja</w:t>
      </w:r>
    </w:p>
    <w:p w:rsidR="000656B7" w:rsidRPr="000656B7" w:rsidRDefault="000656B7" w:rsidP="000656B7">
      <w:pPr>
        <w:spacing w:before="240" w:after="240"/>
        <w:jc w:val="center"/>
        <w:rPr>
          <w:rFonts w:ascii="Bookman Old Style" w:hAnsi="Bookman Old Style" w:cs="Times New Roman"/>
          <w:b/>
          <w:i/>
          <w:noProof/>
          <w:sz w:val="40"/>
          <w:szCs w:val="40"/>
          <w:lang w:eastAsia="pl-PL"/>
        </w:rPr>
      </w:pPr>
      <w:r w:rsidRPr="000656B7">
        <w:rPr>
          <w:rFonts w:ascii="Bookman Old Style" w:hAnsi="Bookman Old Style" w:cs="Times New Roman"/>
          <w:b/>
          <w:i/>
          <w:noProof/>
          <w:sz w:val="40"/>
          <w:szCs w:val="40"/>
          <w:lang w:eastAsia="pl-PL"/>
        </w:rPr>
        <w:t>Szanowni Państwo!</w:t>
      </w:r>
    </w:p>
    <w:p w:rsidR="000656B7" w:rsidRPr="00333E1A" w:rsidRDefault="000656B7" w:rsidP="000656B7">
      <w:pPr>
        <w:spacing w:before="240" w:after="240"/>
        <w:jc w:val="both"/>
        <w:rPr>
          <w:rFonts w:ascii="Bookman Old Style" w:hAnsi="Bookman Old Style"/>
          <w:i/>
          <w:sz w:val="24"/>
          <w:szCs w:val="24"/>
        </w:rPr>
      </w:pPr>
      <w:r w:rsidRPr="00333E1A">
        <w:rPr>
          <w:rFonts w:ascii="Bookman Old Style" w:hAnsi="Bookman Old Style"/>
          <w:b/>
          <w:i/>
          <w:sz w:val="24"/>
          <w:szCs w:val="24"/>
        </w:rPr>
        <w:t>Katedra Podstaw Prawa Cywilnego i Prawa Międzynarodowego Prywatnego</w:t>
      </w:r>
      <w:r w:rsidRPr="00333E1A">
        <w:rPr>
          <w:rFonts w:ascii="Bookman Old Style" w:hAnsi="Bookman Old Style"/>
          <w:i/>
          <w:sz w:val="24"/>
          <w:szCs w:val="24"/>
        </w:rPr>
        <w:t xml:space="preserve"> przy Instytucie Europeistyki Wydziału Prawa, Prawa Kanonicznego i Administracji KUL, </w:t>
      </w:r>
      <w:r w:rsidRPr="00333E1A">
        <w:rPr>
          <w:rFonts w:ascii="Bookman Old Style" w:hAnsi="Bookman Old Style"/>
          <w:b/>
          <w:i/>
          <w:sz w:val="24"/>
          <w:szCs w:val="24"/>
        </w:rPr>
        <w:t>Koł</w:t>
      </w:r>
      <w:r>
        <w:rPr>
          <w:rFonts w:ascii="Bookman Old Style" w:hAnsi="Bookman Old Style"/>
          <w:b/>
          <w:i/>
          <w:sz w:val="24"/>
          <w:szCs w:val="24"/>
        </w:rPr>
        <w:t>o</w:t>
      </w:r>
      <w:r w:rsidRPr="00333E1A">
        <w:rPr>
          <w:rFonts w:ascii="Bookman Old Style" w:hAnsi="Bookman Old Style"/>
          <w:b/>
          <w:i/>
          <w:sz w:val="24"/>
          <w:szCs w:val="24"/>
        </w:rPr>
        <w:t xml:space="preserve"> Naukow</w:t>
      </w:r>
      <w:r>
        <w:rPr>
          <w:rFonts w:ascii="Bookman Old Style" w:hAnsi="Bookman Old Style"/>
          <w:b/>
          <w:i/>
          <w:sz w:val="24"/>
          <w:szCs w:val="24"/>
        </w:rPr>
        <w:t>e</w:t>
      </w:r>
      <w:r w:rsidRPr="00333E1A">
        <w:rPr>
          <w:rFonts w:ascii="Bookman Old Style" w:hAnsi="Bookman Old Style"/>
          <w:b/>
          <w:i/>
          <w:sz w:val="24"/>
          <w:szCs w:val="24"/>
        </w:rPr>
        <w:t xml:space="preserve"> Prawa Pracy Uniwersytetu Łódzkiego</w:t>
      </w:r>
      <w:r w:rsidRPr="00333E1A">
        <w:rPr>
          <w:rFonts w:ascii="Bookman Old Style" w:hAnsi="Bookman Old Style"/>
          <w:i/>
          <w:sz w:val="24"/>
          <w:szCs w:val="24"/>
        </w:rPr>
        <w:t xml:space="preserve"> i </w:t>
      </w:r>
      <w:r w:rsidRPr="00333E1A">
        <w:rPr>
          <w:rFonts w:ascii="Bookman Old Style" w:hAnsi="Bookman Old Style"/>
          <w:b/>
          <w:i/>
          <w:sz w:val="24"/>
          <w:szCs w:val="24"/>
        </w:rPr>
        <w:t>Koł</w:t>
      </w:r>
      <w:r>
        <w:rPr>
          <w:rFonts w:ascii="Bookman Old Style" w:hAnsi="Bookman Old Style"/>
          <w:b/>
          <w:i/>
          <w:sz w:val="24"/>
          <w:szCs w:val="24"/>
        </w:rPr>
        <w:t>o</w:t>
      </w:r>
      <w:r w:rsidRPr="00333E1A">
        <w:rPr>
          <w:rFonts w:ascii="Bookman Old Style" w:hAnsi="Bookman Old Style"/>
          <w:b/>
          <w:i/>
          <w:sz w:val="24"/>
          <w:szCs w:val="24"/>
        </w:rPr>
        <w:t xml:space="preserve"> Naukow</w:t>
      </w:r>
      <w:r>
        <w:rPr>
          <w:rFonts w:ascii="Bookman Old Style" w:hAnsi="Bookman Old Style"/>
          <w:b/>
          <w:i/>
          <w:sz w:val="24"/>
          <w:szCs w:val="24"/>
        </w:rPr>
        <w:t>e</w:t>
      </w:r>
      <w:r w:rsidRPr="00333E1A">
        <w:rPr>
          <w:rFonts w:ascii="Bookman Old Style" w:hAnsi="Bookman Old Style"/>
          <w:b/>
          <w:i/>
          <w:sz w:val="24"/>
          <w:szCs w:val="24"/>
        </w:rPr>
        <w:t xml:space="preserve"> Studentów Prawa KUL</w:t>
      </w:r>
      <w:r w:rsidRPr="00333E1A">
        <w:rPr>
          <w:rFonts w:ascii="Bookman Old Style" w:hAnsi="Bookman Old Style"/>
          <w:i/>
          <w:sz w:val="24"/>
          <w:szCs w:val="24"/>
        </w:rPr>
        <w:t xml:space="preserve"> ma</w:t>
      </w:r>
      <w:r>
        <w:rPr>
          <w:rFonts w:ascii="Bookman Old Style" w:hAnsi="Bookman Old Style"/>
          <w:i/>
          <w:sz w:val="24"/>
          <w:szCs w:val="24"/>
        </w:rPr>
        <w:t>ją</w:t>
      </w:r>
      <w:r w:rsidRPr="00333E1A">
        <w:rPr>
          <w:rFonts w:ascii="Bookman Old Style" w:hAnsi="Bookman Old Style"/>
          <w:i/>
          <w:sz w:val="24"/>
          <w:szCs w:val="24"/>
        </w:rPr>
        <w:t xml:space="preserve"> zaszczyt zaprosić studentów i doktorantów</w:t>
      </w:r>
      <w:r>
        <w:rPr>
          <w:rFonts w:ascii="Bookman Old Style" w:hAnsi="Bookman Old Style"/>
          <w:i/>
          <w:sz w:val="24"/>
          <w:szCs w:val="24"/>
        </w:rPr>
        <w:t xml:space="preserve"> i pracowników naukowych </w:t>
      </w:r>
      <w:r w:rsidRPr="00333E1A">
        <w:rPr>
          <w:rFonts w:ascii="Bookman Old Style" w:hAnsi="Bookman Old Style"/>
          <w:i/>
          <w:sz w:val="24"/>
          <w:szCs w:val="24"/>
        </w:rPr>
        <w:t>Wydziałów Prawa polskich i zagranicznych Uniwersytetów, zainteresowanych zagadnieniami międzynarodowego aspektu prawa pracy, do udziału w</w:t>
      </w:r>
      <w:r>
        <w:rPr>
          <w:rFonts w:ascii="Bookman Old Style" w:hAnsi="Bookman Old Style"/>
          <w:i/>
          <w:sz w:val="24"/>
          <w:szCs w:val="24"/>
        </w:rPr>
        <w:t>:</w:t>
      </w:r>
      <w:r w:rsidRPr="00333E1A">
        <w:rPr>
          <w:rFonts w:ascii="Bookman Old Style" w:hAnsi="Bookman Old Style"/>
          <w:i/>
          <w:sz w:val="24"/>
          <w:szCs w:val="24"/>
        </w:rPr>
        <w:t xml:space="preserve"> </w:t>
      </w:r>
    </w:p>
    <w:p w:rsidR="000656B7" w:rsidRPr="0035680D" w:rsidRDefault="000656B7" w:rsidP="000656B7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656B7" w:rsidRDefault="000656B7" w:rsidP="000656B7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35680D">
        <w:rPr>
          <w:rFonts w:ascii="Bookman Old Style" w:hAnsi="Bookman Old Style"/>
          <w:b/>
          <w:i/>
          <w:sz w:val="24"/>
          <w:szCs w:val="24"/>
        </w:rPr>
        <w:t>Międzynarodowej Konferencji Naukowej</w:t>
      </w:r>
    </w:p>
    <w:p w:rsidR="000656B7" w:rsidRPr="0035680D" w:rsidRDefault="000656B7" w:rsidP="000656B7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„</w:t>
      </w:r>
      <w:r w:rsidRPr="000656B7">
        <w:rPr>
          <w:rFonts w:ascii="Bookman Old Style" w:hAnsi="Bookman Old Style"/>
          <w:b/>
          <w:i/>
          <w:sz w:val="32"/>
          <w:szCs w:val="32"/>
        </w:rPr>
        <w:t>Prawo pracy a prawo międzynarodowe.</w:t>
      </w:r>
    </w:p>
    <w:p w:rsidR="000656B7" w:rsidRPr="00333E1A" w:rsidRDefault="000656B7" w:rsidP="000656B7">
      <w:pPr>
        <w:jc w:val="center"/>
        <w:rPr>
          <w:rFonts w:ascii="Bookman Old Style" w:hAnsi="Bookman Old Style"/>
          <w:b/>
          <w:i/>
          <w:sz w:val="32"/>
          <w:szCs w:val="32"/>
        </w:rPr>
      </w:pPr>
      <w:proofErr w:type="spellStart"/>
      <w:r w:rsidRPr="00333E1A">
        <w:rPr>
          <w:rFonts w:ascii="Bookman Old Style" w:hAnsi="Bookman Old Style"/>
          <w:b/>
          <w:i/>
          <w:sz w:val="32"/>
          <w:szCs w:val="32"/>
        </w:rPr>
        <w:t>Transgraniczność</w:t>
      </w:r>
      <w:proofErr w:type="spellEnd"/>
      <w:r w:rsidRPr="00333E1A">
        <w:rPr>
          <w:rFonts w:ascii="Bookman Old Style" w:hAnsi="Bookman Old Style"/>
          <w:b/>
          <w:i/>
          <w:sz w:val="32"/>
          <w:szCs w:val="32"/>
        </w:rPr>
        <w:t xml:space="preserve"> stosunku pracy”</w:t>
      </w:r>
    </w:p>
    <w:p w:rsidR="000656B7" w:rsidRPr="00333E1A" w:rsidRDefault="000656B7" w:rsidP="000656B7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0656B7" w:rsidRDefault="000656B7" w:rsidP="000656B7">
      <w:pPr>
        <w:jc w:val="both"/>
        <w:rPr>
          <w:rFonts w:ascii="Bookman Old Style" w:hAnsi="Bookman Old Style"/>
          <w:i/>
          <w:sz w:val="24"/>
          <w:szCs w:val="24"/>
        </w:rPr>
      </w:pPr>
      <w:r w:rsidRPr="00333E1A">
        <w:rPr>
          <w:rFonts w:ascii="Bookman Old Style" w:hAnsi="Bookman Old Style"/>
          <w:i/>
          <w:sz w:val="24"/>
          <w:szCs w:val="24"/>
        </w:rPr>
        <w:t xml:space="preserve">która odbędzie się w dn. </w:t>
      </w:r>
      <w:r w:rsidRPr="00333E1A">
        <w:rPr>
          <w:rFonts w:ascii="Bookman Old Style" w:hAnsi="Bookman Old Style"/>
          <w:b/>
          <w:i/>
          <w:sz w:val="24"/>
          <w:szCs w:val="24"/>
        </w:rPr>
        <w:t>26-27 maja 2012 r.</w:t>
      </w:r>
      <w:r w:rsidRPr="00333E1A">
        <w:rPr>
          <w:rFonts w:ascii="Bookman Old Style" w:hAnsi="Bookman Old Style"/>
          <w:i/>
          <w:sz w:val="24"/>
          <w:szCs w:val="24"/>
        </w:rPr>
        <w:t xml:space="preserve"> w</w:t>
      </w:r>
      <w:r>
        <w:rPr>
          <w:rFonts w:ascii="Bookman Old Style" w:hAnsi="Bookman Old Style"/>
          <w:i/>
          <w:sz w:val="24"/>
          <w:szCs w:val="24"/>
        </w:rPr>
        <w:t xml:space="preserve"> Domu Pracy Twórczej KUL </w:t>
      </w:r>
      <w:r>
        <w:rPr>
          <w:rFonts w:ascii="Bookman Old Style" w:hAnsi="Bookman Old Style"/>
          <w:i/>
          <w:sz w:val="24"/>
          <w:szCs w:val="24"/>
        </w:rPr>
        <w:br/>
        <w:t>w</w:t>
      </w:r>
      <w:r w:rsidRPr="00333E1A">
        <w:rPr>
          <w:rFonts w:ascii="Bookman Old Style" w:hAnsi="Bookman Old Style"/>
          <w:i/>
          <w:sz w:val="24"/>
          <w:szCs w:val="24"/>
        </w:rPr>
        <w:t xml:space="preserve"> </w:t>
      </w:r>
      <w:r w:rsidRPr="00333E1A">
        <w:rPr>
          <w:rFonts w:ascii="Bookman Old Style" w:hAnsi="Bookman Old Style"/>
          <w:b/>
          <w:i/>
          <w:sz w:val="24"/>
          <w:szCs w:val="24"/>
        </w:rPr>
        <w:t>Kazimierzu Dolnym</w:t>
      </w:r>
      <w:r w:rsidRPr="00333E1A">
        <w:rPr>
          <w:rFonts w:ascii="Bookman Old Style" w:hAnsi="Bookman Old Style"/>
          <w:i/>
          <w:sz w:val="24"/>
          <w:szCs w:val="24"/>
        </w:rPr>
        <w:t xml:space="preserve">. </w:t>
      </w:r>
    </w:p>
    <w:p w:rsidR="000656B7" w:rsidRDefault="000656B7" w:rsidP="000656B7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0656B7" w:rsidRDefault="000656B7" w:rsidP="000656B7">
      <w:pPr>
        <w:jc w:val="both"/>
        <w:rPr>
          <w:rFonts w:ascii="Bookman Old Style" w:hAnsi="Bookman Old Style"/>
          <w:i/>
          <w:sz w:val="24"/>
          <w:szCs w:val="24"/>
        </w:rPr>
      </w:pPr>
      <w:r w:rsidRPr="002D6830">
        <w:rPr>
          <w:rFonts w:ascii="Bookman Old Style" w:hAnsi="Bookman Old Style"/>
          <w:i/>
          <w:sz w:val="24"/>
          <w:szCs w:val="24"/>
        </w:rPr>
        <w:t>Wielość norm międzynarodowych dotyczących prawa pracy i ich ogromny wpływ na krajowe prawo pracy daje asumpt d</w:t>
      </w:r>
      <w:r>
        <w:rPr>
          <w:rFonts w:ascii="Bookman Old Style" w:hAnsi="Bookman Old Style"/>
          <w:i/>
          <w:sz w:val="24"/>
          <w:szCs w:val="24"/>
        </w:rPr>
        <w:t>o podjęcia rozważań na temat</w:t>
      </w:r>
      <w:r w:rsidRPr="002D6830">
        <w:rPr>
          <w:rFonts w:ascii="Bookman Old Style" w:hAnsi="Bookman Old Style"/>
          <w:i/>
          <w:sz w:val="24"/>
          <w:szCs w:val="24"/>
        </w:rPr>
        <w:t xml:space="preserve"> </w:t>
      </w:r>
      <w:r w:rsidRPr="002D6830">
        <w:rPr>
          <w:rFonts w:ascii="Bookman Old Style" w:hAnsi="Bookman Old Style"/>
          <w:b/>
          <w:i/>
          <w:sz w:val="24"/>
          <w:szCs w:val="24"/>
        </w:rPr>
        <w:lastRenderedPageBreak/>
        <w:t xml:space="preserve">różnic i podobieństw </w:t>
      </w:r>
      <w:r w:rsidRPr="002D6830">
        <w:rPr>
          <w:rFonts w:ascii="Bookman Old Style" w:hAnsi="Bookman Old Style"/>
          <w:i/>
          <w:sz w:val="24"/>
          <w:szCs w:val="24"/>
        </w:rPr>
        <w:t xml:space="preserve">pomiędzy obydwiema dziedzinami, oraz </w:t>
      </w:r>
      <w:r w:rsidRPr="002D6830">
        <w:rPr>
          <w:rFonts w:ascii="Bookman Old Style" w:hAnsi="Bookman Old Style"/>
          <w:b/>
          <w:i/>
          <w:sz w:val="24"/>
          <w:szCs w:val="24"/>
        </w:rPr>
        <w:t>rezultatów</w:t>
      </w:r>
      <w:r w:rsidRPr="002D683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br/>
      </w:r>
      <w:r w:rsidRPr="002D6830">
        <w:rPr>
          <w:rFonts w:ascii="Bookman Old Style" w:hAnsi="Bookman Old Style"/>
          <w:i/>
          <w:sz w:val="24"/>
          <w:szCs w:val="24"/>
        </w:rPr>
        <w:t>i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2D6830">
        <w:rPr>
          <w:rFonts w:ascii="Bookman Old Style" w:hAnsi="Bookman Old Style"/>
          <w:b/>
          <w:i/>
          <w:sz w:val="24"/>
          <w:szCs w:val="24"/>
        </w:rPr>
        <w:t>wzajemnej korelacji</w:t>
      </w:r>
      <w:r>
        <w:rPr>
          <w:rFonts w:ascii="Bookman Old Style" w:hAnsi="Bookman Old Style"/>
          <w:i/>
          <w:sz w:val="24"/>
          <w:szCs w:val="24"/>
        </w:rPr>
        <w:t>.</w:t>
      </w:r>
      <w:r w:rsidRPr="002D6830">
        <w:rPr>
          <w:rFonts w:ascii="Bookman Old Style" w:hAnsi="Bookman Old Style"/>
          <w:i/>
          <w:sz w:val="24"/>
          <w:szCs w:val="24"/>
        </w:rPr>
        <w:t xml:space="preserve"> </w:t>
      </w:r>
    </w:p>
    <w:p w:rsidR="000656B7" w:rsidRDefault="000656B7" w:rsidP="000656B7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704D65" w:rsidRDefault="000656B7" w:rsidP="000656B7">
      <w:pPr>
        <w:jc w:val="both"/>
        <w:rPr>
          <w:rFonts w:ascii="Bookman Old Style" w:hAnsi="Bookman Old Style"/>
          <w:i/>
          <w:sz w:val="24"/>
          <w:szCs w:val="24"/>
        </w:rPr>
      </w:pPr>
      <w:r w:rsidRPr="002D6830">
        <w:rPr>
          <w:rFonts w:ascii="Bookman Old Style" w:hAnsi="Bookman Old Style"/>
          <w:i/>
          <w:sz w:val="24"/>
          <w:szCs w:val="24"/>
        </w:rPr>
        <w:t>Zamiarem organizatorów</w:t>
      </w:r>
      <w:r>
        <w:rPr>
          <w:rFonts w:ascii="Bookman Old Style" w:hAnsi="Bookman Old Style"/>
          <w:i/>
          <w:sz w:val="24"/>
          <w:szCs w:val="24"/>
        </w:rPr>
        <w:t xml:space="preserve"> Konferencji</w:t>
      </w:r>
      <w:r w:rsidRPr="002D6830">
        <w:rPr>
          <w:rFonts w:ascii="Bookman Old Style" w:hAnsi="Bookman Old Style"/>
          <w:i/>
          <w:sz w:val="24"/>
          <w:szCs w:val="24"/>
        </w:rPr>
        <w:t xml:space="preserve"> jest próba interpretacji norm  międzynarodowego prawa pracy oraz wskazanie ich </w:t>
      </w:r>
      <w:r w:rsidRPr="002D6830">
        <w:rPr>
          <w:rFonts w:ascii="Bookman Old Style" w:hAnsi="Bookman Old Style"/>
          <w:b/>
          <w:i/>
          <w:sz w:val="24"/>
          <w:szCs w:val="24"/>
        </w:rPr>
        <w:t>powiązań</w:t>
      </w:r>
      <w:r w:rsidRPr="002D6830">
        <w:rPr>
          <w:rFonts w:ascii="Bookman Old Style" w:hAnsi="Bookman Old Style"/>
          <w:i/>
          <w:sz w:val="24"/>
          <w:szCs w:val="24"/>
        </w:rPr>
        <w:t xml:space="preserve"> i </w:t>
      </w:r>
      <w:r w:rsidRPr="002D6830">
        <w:rPr>
          <w:rFonts w:ascii="Bookman Old Style" w:hAnsi="Bookman Old Style"/>
          <w:b/>
          <w:i/>
          <w:sz w:val="24"/>
          <w:szCs w:val="24"/>
        </w:rPr>
        <w:t>rodzajów relacji</w:t>
      </w:r>
      <w:r w:rsidRPr="002D6830">
        <w:rPr>
          <w:rFonts w:ascii="Bookman Old Style" w:hAnsi="Bookman Old Style"/>
          <w:i/>
          <w:sz w:val="24"/>
          <w:szCs w:val="24"/>
        </w:rPr>
        <w:t xml:space="preserve"> z krajowym prawem pracy</w:t>
      </w:r>
      <w:r>
        <w:rPr>
          <w:rFonts w:ascii="Bookman Old Style" w:hAnsi="Bookman Old Style"/>
          <w:i/>
          <w:sz w:val="24"/>
          <w:szCs w:val="24"/>
        </w:rPr>
        <w:t>.</w:t>
      </w:r>
    </w:p>
    <w:p w:rsidR="000656B7" w:rsidRDefault="000656B7" w:rsidP="000656B7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0656B7" w:rsidRDefault="000656B7" w:rsidP="000656B7">
      <w:pPr>
        <w:jc w:val="both"/>
        <w:rPr>
          <w:rFonts w:ascii="Bookman Old Style" w:hAnsi="Bookman Old Style"/>
          <w:i/>
          <w:sz w:val="24"/>
          <w:szCs w:val="24"/>
        </w:rPr>
      </w:pPr>
      <w:r w:rsidRPr="002D6830">
        <w:rPr>
          <w:rFonts w:ascii="Bookman Old Style" w:hAnsi="Bookman Old Style"/>
          <w:i/>
          <w:sz w:val="24"/>
          <w:szCs w:val="24"/>
        </w:rPr>
        <w:t xml:space="preserve">Konferencja poświęcona będzie zarówno </w:t>
      </w:r>
      <w:r w:rsidRPr="002D6830">
        <w:rPr>
          <w:rFonts w:ascii="Bookman Old Style" w:hAnsi="Bookman Old Style"/>
          <w:b/>
          <w:i/>
          <w:sz w:val="24"/>
          <w:szCs w:val="24"/>
        </w:rPr>
        <w:t>teoretycznej problematyce</w:t>
      </w:r>
      <w:r w:rsidRPr="002D6830">
        <w:rPr>
          <w:rFonts w:ascii="Bookman Old Style" w:hAnsi="Bookman Old Style"/>
          <w:i/>
          <w:sz w:val="24"/>
          <w:szCs w:val="24"/>
        </w:rPr>
        <w:t xml:space="preserve"> relacji pomiędzy obydwiema dziedzinami, prawem pracy a prawem międzynarod</w:t>
      </w:r>
      <w:r>
        <w:rPr>
          <w:rFonts w:ascii="Bookman Old Style" w:hAnsi="Bookman Old Style"/>
          <w:i/>
          <w:sz w:val="24"/>
          <w:szCs w:val="24"/>
        </w:rPr>
        <w:t>ow</w:t>
      </w:r>
      <w:r w:rsidRPr="002D6830">
        <w:rPr>
          <w:rFonts w:ascii="Bookman Old Style" w:hAnsi="Bookman Old Style"/>
          <w:i/>
          <w:sz w:val="24"/>
          <w:szCs w:val="24"/>
        </w:rPr>
        <w:t xml:space="preserve">ym, jak również analizie konkretnych, </w:t>
      </w:r>
      <w:r w:rsidRPr="002D6830">
        <w:rPr>
          <w:rFonts w:ascii="Bookman Old Style" w:hAnsi="Bookman Old Style"/>
          <w:b/>
          <w:i/>
          <w:sz w:val="24"/>
          <w:szCs w:val="24"/>
        </w:rPr>
        <w:t>praktycznych aspektów</w:t>
      </w:r>
      <w:r w:rsidRPr="002D6830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2D6830">
        <w:rPr>
          <w:rFonts w:ascii="Bookman Old Style" w:hAnsi="Bookman Old Style"/>
          <w:i/>
          <w:sz w:val="24"/>
          <w:szCs w:val="24"/>
        </w:rPr>
        <w:t>transgraniczności</w:t>
      </w:r>
      <w:proofErr w:type="spellEnd"/>
      <w:r w:rsidRPr="002D6830">
        <w:rPr>
          <w:rFonts w:ascii="Bookman Old Style" w:hAnsi="Bookman Old Style"/>
          <w:i/>
          <w:sz w:val="24"/>
          <w:szCs w:val="24"/>
        </w:rPr>
        <w:t xml:space="preserve"> relacji prawa pracy.  </w:t>
      </w:r>
    </w:p>
    <w:p w:rsidR="000656B7" w:rsidRPr="003A08AC" w:rsidRDefault="000656B7" w:rsidP="000656B7">
      <w:pPr>
        <w:jc w:val="both"/>
        <w:rPr>
          <w:rFonts w:ascii="Bookman Old Style" w:hAnsi="Bookman Old Style"/>
          <w:i/>
          <w:sz w:val="24"/>
          <w:szCs w:val="24"/>
        </w:rPr>
      </w:pPr>
      <w:r w:rsidRPr="003A08AC">
        <w:rPr>
          <w:rFonts w:ascii="Bookman Old Style" w:hAnsi="Bookman Old Style"/>
          <w:i/>
          <w:sz w:val="24"/>
          <w:szCs w:val="24"/>
        </w:rPr>
        <w:t>Dyskusja, jaką pragniemy podjąć w ramach Konferencji, dotyczyć będzie zagadnień takich, jak:</w:t>
      </w:r>
    </w:p>
    <w:p w:rsidR="000656B7" w:rsidRPr="003A08AC" w:rsidRDefault="000656B7" w:rsidP="000656B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  <w:sz w:val="24"/>
          <w:szCs w:val="24"/>
        </w:rPr>
      </w:pPr>
      <w:r w:rsidRPr="003A08AC">
        <w:rPr>
          <w:rFonts w:ascii="Bookman Old Style" w:hAnsi="Bookman Old Style"/>
          <w:i/>
          <w:sz w:val="24"/>
          <w:szCs w:val="24"/>
        </w:rPr>
        <w:t xml:space="preserve">współczesne i historyczne regulacje stosunku pracy na tle prawa międzynarodowego, a także postulaty de lege </w:t>
      </w:r>
      <w:proofErr w:type="spellStart"/>
      <w:r w:rsidRPr="003A08AC">
        <w:rPr>
          <w:rFonts w:ascii="Bookman Old Style" w:hAnsi="Bookman Old Style"/>
          <w:i/>
          <w:sz w:val="24"/>
          <w:szCs w:val="24"/>
        </w:rPr>
        <w:t>ferenda</w:t>
      </w:r>
      <w:proofErr w:type="spellEnd"/>
      <w:r w:rsidRPr="003A08AC">
        <w:rPr>
          <w:rFonts w:ascii="Bookman Old Style" w:hAnsi="Bookman Old Style"/>
          <w:i/>
          <w:sz w:val="24"/>
          <w:szCs w:val="24"/>
        </w:rPr>
        <w:t xml:space="preserve">, </w:t>
      </w:r>
    </w:p>
    <w:p w:rsidR="000656B7" w:rsidRPr="003A08AC" w:rsidRDefault="000656B7" w:rsidP="000656B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  <w:sz w:val="24"/>
          <w:szCs w:val="24"/>
        </w:rPr>
      </w:pPr>
      <w:r w:rsidRPr="003A08AC">
        <w:rPr>
          <w:rFonts w:ascii="Bookman Old Style" w:hAnsi="Bookman Old Style"/>
          <w:i/>
          <w:sz w:val="24"/>
          <w:szCs w:val="24"/>
        </w:rPr>
        <w:t xml:space="preserve">regulacje stosunku pracy na tle różnych systemów prawnych, ich wzajemne korelacje i znaczenie dla pracowników i pracodawców, </w:t>
      </w:r>
    </w:p>
    <w:p w:rsidR="000656B7" w:rsidRPr="003A08AC" w:rsidRDefault="000656B7" w:rsidP="000656B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  <w:sz w:val="24"/>
          <w:szCs w:val="24"/>
        </w:rPr>
      </w:pPr>
      <w:r w:rsidRPr="003A08AC">
        <w:rPr>
          <w:rFonts w:ascii="Bookman Old Style" w:hAnsi="Bookman Old Style"/>
          <w:i/>
          <w:sz w:val="24"/>
          <w:szCs w:val="24"/>
        </w:rPr>
        <w:t xml:space="preserve">regulacje roszczeń pracowniczych na tle prawa międzynarodowego, </w:t>
      </w:r>
    </w:p>
    <w:p w:rsidR="000656B7" w:rsidRPr="003A08AC" w:rsidRDefault="000656B7" w:rsidP="000656B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  <w:sz w:val="24"/>
          <w:szCs w:val="24"/>
        </w:rPr>
      </w:pPr>
      <w:r w:rsidRPr="003A08AC">
        <w:rPr>
          <w:rFonts w:ascii="Bookman Old Style" w:hAnsi="Bookman Old Style"/>
          <w:i/>
          <w:sz w:val="24"/>
          <w:szCs w:val="24"/>
        </w:rPr>
        <w:t xml:space="preserve">inne roszczenia wynikające ze stosunku pracy na gruncie prawa międzynarodowego. </w:t>
      </w:r>
    </w:p>
    <w:p w:rsidR="000656B7" w:rsidRPr="003A08AC" w:rsidRDefault="000656B7" w:rsidP="000656B7">
      <w:pPr>
        <w:pStyle w:val="Akapitzlist"/>
        <w:ind w:left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W ramach opłaty konferencyjnej (stawki opłat określone w formularzu zgłoszeniowym) </w:t>
      </w:r>
      <w:r w:rsidRPr="003A08AC">
        <w:rPr>
          <w:rFonts w:ascii="Bookman Old Style" w:hAnsi="Bookman Old Style"/>
          <w:i/>
          <w:sz w:val="24"/>
          <w:szCs w:val="24"/>
        </w:rPr>
        <w:t xml:space="preserve">Organizatorzy zapewniają Uczestnikom nocleg w </w:t>
      </w:r>
      <w:r w:rsidRPr="0016061E">
        <w:rPr>
          <w:rFonts w:ascii="Bookman Old Style" w:hAnsi="Bookman Old Style"/>
          <w:b/>
          <w:i/>
          <w:sz w:val="24"/>
          <w:szCs w:val="24"/>
        </w:rPr>
        <w:t>Domu Pracy Twórczej</w:t>
      </w:r>
      <w:r>
        <w:rPr>
          <w:rFonts w:ascii="Bookman Old Style" w:hAnsi="Bookman Old Style"/>
          <w:i/>
          <w:sz w:val="24"/>
          <w:szCs w:val="24"/>
        </w:rPr>
        <w:t xml:space="preserve">, </w:t>
      </w:r>
      <w:r w:rsidRPr="003A08AC">
        <w:rPr>
          <w:rFonts w:ascii="Bookman Old Style" w:hAnsi="Bookman Old Style"/>
          <w:i/>
          <w:sz w:val="24"/>
          <w:szCs w:val="24"/>
        </w:rPr>
        <w:t xml:space="preserve">a także obiad pierwszego dnia Konferencji oraz śniadanie i obiad drugiego dnia. W planie Konferencji znajduje się również </w:t>
      </w:r>
      <w:r w:rsidRPr="0016061E">
        <w:rPr>
          <w:rFonts w:ascii="Bookman Old Style" w:hAnsi="Bookman Old Style"/>
          <w:b/>
          <w:i/>
          <w:sz w:val="24"/>
          <w:szCs w:val="24"/>
        </w:rPr>
        <w:t>zwiedzanie Kazimierza Dolnego</w:t>
      </w:r>
      <w:r>
        <w:rPr>
          <w:rFonts w:ascii="Bookman Old Style" w:hAnsi="Bookman Old Style"/>
          <w:i/>
          <w:sz w:val="24"/>
          <w:szCs w:val="24"/>
        </w:rPr>
        <w:t xml:space="preserve"> – perły polskiego renesansu. </w:t>
      </w:r>
      <w:r w:rsidRPr="003A08AC">
        <w:rPr>
          <w:rFonts w:ascii="Bookman Old Style" w:hAnsi="Bookman Old Style"/>
          <w:i/>
          <w:sz w:val="24"/>
          <w:szCs w:val="24"/>
        </w:rPr>
        <w:t xml:space="preserve"> </w:t>
      </w:r>
    </w:p>
    <w:p w:rsidR="000656B7" w:rsidRDefault="000656B7" w:rsidP="000656B7">
      <w:pPr>
        <w:pStyle w:val="Akapitzlist"/>
        <w:ind w:left="0"/>
        <w:jc w:val="both"/>
        <w:rPr>
          <w:rFonts w:ascii="Bookman Old Style" w:hAnsi="Bookman Old Style"/>
          <w:i/>
          <w:sz w:val="24"/>
          <w:szCs w:val="24"/>
        </w:rPr>
      </w:pPr>
    </w:p>
    <w:p w:rsidR="000656B7" w:rsidRDefault="000656B7" w:rsidP="000656B7">
      <w:pPr>
        <w:jc w:val="both"/>
        <w:rPr>
          <w:color w:val="7F7F7F" w:themeColor="background1" w:themeShade="7F"/>
        </w:rPr>
      </w:pPr>
      <w:r>
        <w:rPr>
          <w:rFonts w:ascii="Bookman Old Style" w:hAnsi="Bookman Old Style"/>
          <w:i/>
          <w:sz w:val="24"/>
          <w:szCs w:val="24"/>
        </w:rPr>
        <w:t xml:space="preserve">Osoby zainteresowane wygłoszeniem referatu proszone są o przesłanie formularzy zgłoszeniowych na adres </w:t>
      </w:r>
      <w:r w:rsidRPr="004B7337">
        <w:rPr>
          <w:rFonts w:ascii="Bookman Old Style" w:hAnsi="Bookman Old Style"/>
          <w:i/>
          <w:sz w:val="24"/>
          <w:szCs w:val="24"/>
        </w:rPr>
        <w:t xml:space="preserve">mailowy </w:t>
      </w:r>
      <w:hyperlink r:id="rId11" w:history="1">
        <w:r w:rsidRPr="004B7337">
          <w:rPr>
            <w:rStyle w:val="Hipercze"/>
            <w:rFonts w:ascii="Bookman Old Style" w:hAnsi="Bookman Old Style"/>
            <w:sz w:val="24"/>
            <w:szCs w:val="24"/>
          </w:rPr>
          <w:t>konf.pppm@gmail.com</w:t>
        </w:r>
      </w:hyperlink>
      <w: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do dn. </w:t>
      </w:r>
      <w:r w:rsidRPr="00C96444">
        <w:rPr>
          <w:rFonts w:ascii="Bookman Old Style" w:hAnsi="Bookman Old Style"/>
          <w:b/>
          <w:i/>
          <w:sz w:val="24"/>
          <w:szCs w:val="24"/>
        </w:rPr>
        <w:t>30 kwietnia</w:t>
      </w:r>
      <w:r>
        <w:rPr>
          <w:rFonts w:ascii="Bookman Old Style" w:hAnsi="Bookman Old Style"/>
          <w:i/>
          <w:sz w:val="24"/>
          <w:szCs w:val="24"/>
        </w:rPr>
        <w:t>. O</w:t>
      </w:r>
      <w:r w:rsidRPr="00E53616">
        <w:rPr>
          <w:rFonts w:ascii="Bookman Old Style" w:hAnsi="Bookman Old Style"/>
          <w:i/>
          <w:sz w:val="24"/>
          <w:szCs w:val="24"/>
        </w:rPr>
        <w:t xml:space="preserve">rganizatorzy </w:t>
      </w:r>
      <w:r>
        <w:rPr>
          <w:rFonts w:ascii="Bookman Old Style" w:hAnsi="Bookman Old Style"/>
          <w:i/>
          <w:sz w:val="24"/>
          <w:szCs w:val="24"/>
        </w:rPr>
        <w:t xml:space="preserve">przewidują </w:t>
      </w:r>
      <w:r w:rsidRPr="00E53616">
        <w:rPr>
          <w:rFonts w:ascii="Bookman Old Style" w:hAnsi="Bookman Old Style"/>
          <w:i/>
          <w:sz w:val="24"/>
          <w:szCs w:val="24"/>
        </w:rPr>
        <w:t>wydanie publikacji</w:t>
      </w:r>
      <w:r>
        <w:rPr>
          <w:rFonts w:ascii="Bookman Old Style" w:hAnsi="Bookman Old Style"/>
          <w:i/>
          <w:sz w:val="24"/>
          <w:szCs w:val="24"/>
        </w:rPr>
        <w:t xml:space="preserve"> spełniającej wymogi monografii, uzależniając je </w:t>
      </w:r>
      <w:r w:rsidRPr="00E53616">
        <w:rPr>
          <w:rFonts w:ascii="Bookman Old Style" w:hAnsi="Bookman Old Style"/>
          <w:i/>
          <w:sz w:val="24"/>
          <w:szCs w:val="24"/>
        </w:rPr>
        <w:t>od liczby, poziomu merytorycznego i terminowości nadsyłania prac</w:t>
      </w:r>
      <w:r>
        <w:rPr>
          <w:rFonts w:ascii="Bookman Old Style" w:hAnsi="Bookman Old Style"/>
          <w:i/>
          <w:sz w:val="24"/>
          <w:szCs w:val="24"/>
        </w:rPr>
        <w:t xml:space="preserve"> przez autorów.</w:t>
      </w:r>
    </w:p>
    <w:p w:rsidR="00704D65" w:rsidRDefault="00704D65" w:rsidP="000656B7">
      <w:pPr>
        <w:jc w:val="both"/>
        <w:rPr>
          <w:color w:val="7F7F7F" w:themeColor="background1" w:themeShade="7F"/>
        </w:rPr>
      </w:pPr>
    </w:p>
    <w:sectPr w:rsidR="00704D65" w:rsidSect="001E1D9D">
      <w:footerReference w:type="even" r:id="rId12"/>
      <w:footerReference w:type="default" r:id="rId13"/>
      <w:pgSz w:w="11906" w:h="16838" w:code="9"/>
      <w:pgMar w:top="567" w:right="1417" w:bottom="2410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DB" w:rsidRDefault="007E51DB" w:rsidP="002D6830">
      <w:pPr>
        <w:spacing w:line="240" w:lineRule="auto"/>
      </w:pPr>
      <w:r>
        <w:separator/>
      </w:r>
    </w:p>
  </w:endnote>
  <w:endnote w:type="continuationSeparator" w:id="0">
    <w:p w:rsidR="007E51DB" w:rsidRDefault="007E51DB" w:rsidP="002D6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AF" w:rsidRDefault="008077E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30" w:rsidRPr="00704D65" w:rsidRDefault="00F86692" w:rsidP="00704D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3294380</wp:posOffset>
          </wp:positionH>
          <wp:positionV relativeFrom="paragraph">
            <wp:posOffset>-54610</wp:posOffset>
          </wp:positionV>
          <wp:extent cx="2085975" cy="904875"/>
          <wp:effectExtent l="19050" t="0" r="9525" b="0"/>
          <wp:wrapNone/>
          <wp:docPr id="22" name="Obraz 8" descr="C:\Users\marysiak\Desktop\mari\zdjęcia\Logo na stron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ysiak\Desktop\mari\zdjęcia\Logo na stronę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2348230</wp:posOffset>
          </wp:positionH>
          <wp:positionV relativeFrom="paragraph">
            <wp:posOffset>2540</wp:posOffset>
          </wp:positionV>
          <wp:extent cx="946150" cy="847725"/>
          <wp:effectExtent l="19050" t="0" r="6350" b="0"/>
          <wp:wrapNone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1109980</wp:posOffset>
          </wp:positionH>
          <wp:positionV relativeFrom="paragraph">
            <wp:posOffset>-6985</wp:posOffset>
          </wp:positionV>
          <wp:extent cx="942975" cy="857250"/>
          <wp:effectExtent l="19050" t="0" r="9525" b="0"/>
          <wp:wrapNone/>
          <wp:docPr id="2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D65" w:rsidRPr="00704D65">
      <w:rPr>
        <w:noProof/>
        <w:lang w:eastAsia="pl-PL"/>
      </w:rPr>
      <w:drawing>
        <wp:inline distT="0" distB="0" distL="0" distR="0">
          <wp:extent cx="859337" cy="847725"/>
          <wp:effectExtent l="19050" t="0" r="0" b="0"/>
          <wp:docPr id="2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337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4D65">
      <w:t xml:space="preserve">      </w:t>
    </w:r>
    <w:r w:rsidR="001E1D9D">
      <w:t xml:space="preserve">       </w:t>
    </w:r>
    <w:r w:rsidR="00704D65"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DB" w:rsidRDefault="007E51DB" w:rsidP="002D6830">
      <w:pPr>
        <w:spacing w:line="240" w:lineRule="auto"/>
      </w:pPr>
      <w:r>
        <w:separator/>
      </w:r>
    </w:p>
  </w:footnote>
  <w:footnote w:type="continuationSeparator" w:id="0">
    <w:p w:rsidR="007E51DB" w:rsidRDefault="007E51DB" w:rsidP="002D6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30B"/>
    <w:multiLevelType w:val="hybridMultilevel"/>
    <w:tmpl w:val="ED8C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7EF6"/>
    <w:multiLevelType w:val="hybridMultilevel"/>
    <w:tmpl w:val="E5BC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3"/>
    <w:rsid w:val="000656B7"/>
    <w:rsid w:val="000B673C"/>
    <w:rsid w:val="000D5CA5"/>
    <w:rsid w:val="0016061E"/>
    <w:rsid w:val="001E1D9D"/>
    <w:rsid w:val="00242D6D"/>
    <w:rsid w:val="00257766"/>
    <w:rsid w:val="0027213C"/>
    <w:rsid w:val="00285181"/>
    <w:rsid w:val="002D6830"/>
    <w:rsid w:val="00310831"/>
    <w:rsid w:val="003127B3"/>
    <w:rsid w:val="00362E63"/>
    <w:rsid w:val="00386CCB"/>
    <w:rsid w:val="003A08AC"/>
    <w:rsid w:val="00420DAF"/>
    <w:rsid w:val="00425C57"/>
    <w:rsid w:val="00457553"/>
    <w:rsid w:val="004B4FA5"/>
    <w:rsid w:val="00512925"/>
    <w:rsid w:val="00704D65"/>
    <w:rsid w:val="00710A3E"/>
    <w:rsid w:val="0078300A"/>
    <w:rsid w:val="00792404"/>
    <w:rsid w:val="007A5C74"/>
    <w:rsid w:val="007E51DB"/>
    <w:rsid w:val="008077EA"/>
    <w:rsid w:val="0085676E"/>
    <w:rsid w:val="00882794"/>
    <w:rsid w:val="009A1C94"/>
    <w:rsid w:val="009A30E9"/>
    <w:rsid w:val="009A7B00"/>
    <w:rsid w:val="00A6078E"/>
    <w:rsid w:val="00A76DDD"/>
    <w:rsid w:val="00B12D10"/>
    <w:rsid w:val="00C23438"/>
    <w:rsid w:val="00CD07FF"/>
    <w:rsid w:val="00D818FC"/>
    <w:rsid w:val="00E43947"/>
    <w:rsid w:val="00E47AC9"/>
    <w:rsid w:val="00E63CE6"/>
    <w:rsid w:val="00F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68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830"/>
  </w:style>
  <w:style w:type="paragraph" w:styleId="Stopka">
    <w:name w:val="footer"/>
    <w:basedOn w:val="Normalny"/>
    <w:link w:val="StopkaZnak"/>
    <w:uiPriority w:val="99"/>
    <w:unhideWhenUsed/>
    <w:rsid w:val="002D68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830"/>
  </w:style>
  <w:style w:type="paragraph" w:styleId="Akapitzlist">
    <w:name w:val="List Paragraph"/>
    <w:basedOn w:val="Normalny"/>
    <w:uiPriority w:val="34"/>
    <w:qFormat/>
    <w:rsid w:val="003A08AC"/>
    <w:pPr>
      <w:ind w:left="720"/>
      <w:contextualSpacing/>
    </w:pPr>
  </w:style>
  <w:style w:type="table" w:styleId="Tabela-Siatka">
    <w:name w:val="Table Grid"/>
    <w:basedOn w:val="Standardowy"/>
    <w:uiPriority w:val="59"/>
    <w:rsid w:val="00E439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68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830"/>
  </w:style>
  <w:style w:type="paragraph" w:styleId="Stopka">
    <w:name w:val="footer"/>
    <w:basedOn w:val="Normalny"/>
    <w:link w:val="StopkaZnak"/>
    <w:uiPriority w:val="99"/>
    <w:unhideWhenUsed/>
    <w:rsid w:val="002D68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830"/>
  </w:style>
  <w:style w:type="paragraph" w:styleId="Akapitzlist">
    <w:name w:val="List Paragraph"/>
    <w:basedOn w:val="Normalny"/>
    <w:uiPriority w:val="34"/>
    <w:qFormat/>
    <w:rsid w:val="003A08AC"/>
    <w:pPr>
      <w:ind w:left="720"/>
      <w:contextualSpacing/>
    </w:pPr>
  </w:style>
  <w:style w:type="table" w:styleId="Tabela-Siatka">
    <w:name w:val="Table Grid"/>
    <w:basedOn w:val="Standardowy"/>
    <w:uiPriority w:val="59"/>
    <w:rsid w:val="00E439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f.pppm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Al. Racławickie 14, 20-950 Lublin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5BE0A-AB69-4EBB-8192-AC290D38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Mościcki&amp;Shun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Mościcki</dc:creator>
  <cp:lastModifiedBy>Darek</cp:lastModifiedBy>
  <cp:revision>2</cp:revision>
  <dcterms:created xsi:type="dcterms:W3CDTF">2012-04-16T05:59:00Z</dcterms:created>
  <dcterms:modified xsi:type="dcterms:W3CDTF">2012-04-16T05:59:00Z</dcterms:modified>
</cp:coreProperties>
</file>