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3E" w:rsidRPr="00C86E7B" w:rsidRDefault="00976C3E" w:rsidP="00976C3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0" w:name="_GoBack"/>
      <w:r w:rsidRPr="00C86E7B">
        <w:rPr>
          <w:rFonts w:asciiTheme="minorHAnsi" w:eastAsia="Times New Roman" w:hAnsiTheme="minorHAnsi" w:cstheme="minorHAnsi"/>
          <w:b/>
          <w:bCs/>
          <w:lang w:eastAsia="pl-PL"/>
        </w:rPr>
        <w:t xml:space="preserve">Studia podyplomowe w zakresie </w:t>
      </w:r>
    </w:p>
    <w:p w:rsidR="00976C3E" w:rsidRPr="00FE418A" w:rsidRDefault="006D518B" w:rsidP="00976C3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lang w:eastAsia="pl-PL"/>
        </w:rPr>
      </w:pPr>
      <w:r w:rsidRPr="00C86E7B">
        <w:rPr>
          <w:rFonts w:asciiTheme="minorHAnsi" w:eastAsia="Times New Roman" w:hAnsiTheme="minorHAnsi" w:cstheme="minorHAnsi"/>
          <w:b/>
          <w:bCs/>
          <w:lang w:eastAsia="pl-PL"/>
        </w:rPr>
        <w:t>mediacji sądowej i pozasądowej</w:t>
      </w:r>
    </w:p>
    <w:p w:rsidR="00976C3E" w:rsidRDefault="00976C3E" w:rsidP="00C86E7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CC0000"/>
          <w:lang w:eastAsia="pl-PL"/>
        </w:rPr>
      </w:pPr>
      <w:r w:rsidRPr="00FE418A">
        <w:rPr>
          <w:rFonts w:asciiTheme="minorHAnsi" w:eastAsia="Times New Roman" w:hAnsiTheme="minorHAnsi" w:cstheme="minorHAnsi"/>
          <w:lang w:eastAsia="pl-PL"/>
        </w:rPr>
        <w:t>  </w:t>
      </w:r>
      <w:r w:rsidRPr="00C86E7B">
        <w:rPr>
          <w:rFonts w:asciiTheme="minorHAnsi" w:eastAsia="Times New Roman" w:hAnsiTheme="minorHAnsi" w:cstheme="minorHAnsi"/>
          <w:b/>
          <w:bCs/>
          <w:color w:val="CC0000"/>
          <w:lang w:eastAsia="pl-PL"/>
        </w:rPr>
        <w:t>Cel Studiów</w:t>
      </w:r>
    </w:p>
    <w:p w:rsidR="00C86E7B" w:rsidRPr="00FE418A" w:rsidRDefault="00C86E7B" w:rsidP="00C86E7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43244A" w:rsidRPr="00C86E7B" w:rsidRDefault="00976C3E" w:rsidP="00DC6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</w:rPr>
      </w:pPr>
      <w:r w:rsidRPr="00C86E7B">
        <w:rPr>
          <w:rFonts w:asciiTheme="minorHAnsi" w:eastAsia="Times New Roman" w:hAnsiTheme="minorHAnsi" w:cstheme="minorHAnsi"/>
          <w:lang w:eastAsia="pl-PL"/>
        </w:rPr>
        <w:t>Studia prz</w:t>
      </w:r>
      <w:r w:rsidR="0043244A" w:rsidRPr="00C86E7B">
        <w:rPr>
          <w:rFonts w:asciiTheme="minorHAnsi" w:eastAsia="Times New Roman" w:hAnsiTheme="minorHAnsi" w:cstheme="minorHAnsi"/>
          <w:lang w:eastAsia="pl-PL"/>
        </w:rPr>
        <w:t>ygotowują do wykonywania zawodu mediatora</w:t>
      </w:r>
      <w:r w:rsidR="00DC62A2" w:rsidRPr="00C86E7B">
        <w:rPr>
          <w:rFonts w:asciiTheme="minorHAnsi" w:eastAsia="Times New Roman" w:hAnsiTheme="minorHAnsi" w:cstheme="minorHAnsi"/>
          <w:lang w:eastAsia="pl-PL"/>
        </w:rPr>
        <w:t xml:space="preserve"> </w:t>
      </w:r>
      <w:r w:rsidR="0043244A" w:rsidRPr="00C86E7B">
        <w:rPr>
          <w:rFonts w:asciiTheme="minorHAnsi" w:eastAsia="Times New Roman" w:hAnsiTheme="minorHAnsi" w:cstheme="minorHAnsi"/>
        </w:rPr>
        <w:t xml:space="preserve">w sprawach karnych, cywilnych (gospodarczych, rodzinnych, biznesowych, z zakresu prawa pracy) i w sprawach nieletnich oraz oświatowych. </w:t>
      </w:r>
    </w:p>
    <w:p w:rsidR="00DC62A2" w:rsidRPr="00C86E7B" w:rsidRDefault="0043244A" w:rsidP="00DC62A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86E7B">
        <w:rPr>
          <w:rFonts w:asciiTheme="minorHAnsi" w:eastAsia="Times New Roman" w:hAnsiTheme="minorHAnsi" w:cstheme="minorHAnsi"/>
        </w:rPr>
        <w:t>Dyplom ukończenia studiów upoważnia</w:t>
      </w:r>
      <w:r w:rsidR="00404CC1" w:rsidRPr="00C86E7B">
        <w:rPr>
          <w:rFonts w:asciiTheme="minorHAnsi" w:eastAsia="Times New Roman" w:hAnsiTheme="minorHAnsi" w:cstheme="minorHAnsi"/>
        </w:rPr>
        <w:t xml:space="preserve"> do prowadzenia każdego rodzaju</w:t>
      </w:r>
      <w:r w:rsidRPr="00C86E7B">
        <w:rPr>
          <w:rFonts w:asciiTheme="minorHAnsi" w:eastAsia="Times New Roman" w:hAnsiTheme="minorHAnsi" w:cstheme="minorHAnsi"/>
        </w:rPr>
        <w:t xml:space="preserve"> mediacji. </w:t>
      </w:r>
    </w:p>
    <w:p w:rsidR="0043244A" w:rsidRPr="00C86E7B" w:rsidRDefault="0043244A" w:rsidP="00DC62A2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86E7B">
        <w:rPr>
          <w:rFonts w:asciiTheme="minorHAnsi" w:eastAsia="Times New Roman" w:hAnsiTheme="minorHAnsi" w:cstheme="minorHAnsi"/>
        </w:rPr>
        <w:t xml:space="preserve">Ponadto słuchacze, którzy ukończą studia z pozytywnym wynikiem </w:t>
      </w:r>
      <w:proofErr w:type="spellStart"/>
      <w:r w:rsidRPr="00C86E7B">
        <w:rPr>
          <w:rFonts w:asciiTheme="minorHAnsi" w:eastAsia="Times New Roman" w:hAnsiTheme="minorHAnsi" w:cstheme="minorHAnsi"/>
        </w:rPr>
        <w:t>uzyskaja</w:t>
      </w:r>
      <w:proofErr w:type="spellEnd"/>
      <w:r w:rsidRPr="00C86E7B">
        <w:rPr>
          <w:rFonts w:asciiTheme="minorHAnsi" w:eastAsia="Times New Roman" w:hAnsiTheme="minorHAnsi" w:cstheme="minorHAnsi"/>
        </w:rPr>
        <w:t xml:space="preserve"> możliwość uzyskania wpisu na listy mediatorów sądowych Polskiego Centrum Mediacji. </w:t>
      </w:r>
    </w:p>
    <w:p w:rsidR="00976C3E" w:rsidRPr="00FE418A" w:rsidRDefault="00976C3E" w:rsidP="00976C3E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C86E7B">
        <w:rPr>
          <w:rFonts w:asciiTheme="minorHAnsi" w:eastAsia="Times New Roman" w:hAnsiTheme="minorHAnsi" w:cstheme="minorHAnsi"/>
          <w:b/>
          <w:bCs/>
          <w:color w:val="CC0000"/>
          <w:lang w:eastAsia="pl-PL"/>
        </w:rPr>
        <w:t>Wykładowcy</w:t>
      </w:r>
    </w:p>
    <w:p w:rsidR="00404CC1" w:rsidRPr="00C86E7B" w:rsidRDefault="00976C3E" w:rsidP="00976C3E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C86E7B">
        <w:rPr>
          <w:rFonts w:asciiTheme="minorHAnsi" w:hAnsiTheme="minorHAnsi" w:cstheme="minorHAnsi"/>
        </w:rPr>
        <w:t>Studia</w:t>
      </w:r>
      <w:r w:rsidR="00404CC1" w:rsidRPr="00C86E7B">
        <w:rPr>
          <w:rFonts w:asciiTheme="minorHAnsi" w:hAnsiTheme="minorHAnsi" w:cstheme="minorHAnsi"/>
        </w:rPr>
        <w:t xml:space="preserve"> realizowane są we współpracy z Polskim Centrum Mediacji. </w:t>
      </w:r>
      <w:r w:rsidRPr="00C86E7B">
        <w:rPr>
          <w:rFonts w:asciiTheme="minorHAnsi" w:hAnsiTheme="minorHAnsi" w:cstheme="minorHAnsi"/>
        </w:rPr>
        <w:t xml:space="preserve"> </w:t>
      </w:r>
      <w:r w:rsidR="007B205A">
        <w:rPr>
          <w:rFonts w:asciiTheme="minorHAnsi" w:hAnsiTheme="minorHAnsi" w:cstheme="minorHAnsi"/>
        </w:rPr>
        <w:t xml:space="preserve">Wykładowcami są zarówno </w:t>
      </w:r>
      <w:r w:rsidR="00404CC1" w:rsidRPr="00C86E7B">
        <w:rPr>
          <w:rFonts w:asciiTheme="minorHAnsi" w:hAnsiTheme="minorHAnsi" w:cstheme="minorHAnsi"/>
        </w:rPr>
        <w:t xml:space="preserve"> wybitni przedstawiciele świata nauki, jak i  doświadczeni mediatorzy - </w:t>
      </w:r>
      <w:r w:rsidRPr="00C86E7B">
        <w:rPr>
          <w:rFonts w:asciiTheme="minorHAnsi" w:hAnsiTheme="minorHAnsi" w:cstheme="minorHAnsi"/>
        </w:rPr>
        <w:t xml:space="preserve"> praktycy</w:t>
      </w:r>
      <w:r w:rsidR="007B205A">
        <w:rPr>
          <w:rFonts w:asciiTheme="minorHAnsi" w:hAnsiTheme="minorHAnsi" w:cstheme="minorHAnsi"/>
        </w:rPr>
        <w:t xml:space="preserve"> stowarzyszeni w Polskim Centrum Mediacji</w:t>
      </w:r>
      <w:r w:rsidR="00404CC1" w:rsidRPr="00C86E7B">
        <w:rPr>
          <w:rFonts w:asciiTheme="minorHAnsi" w:hAnsiTheme="minorHAnsi" w:cstheme="minorHAnsi"/>
        </w:rPr>
        <w:t xml:space="preserve">. </w:t>
      </w:r>
      <w:r w:rsidR="007B205A">
        <w:rPr>
          <w:rFonts w:asciiTheme="minorHAnsi" w:hAnsiTheme="minorHAnsi" w:cstheme="minorHAnsi"/>
        </w:rPr>
        <w:t xml:space="preserve">Wśród Wykładowców są </w:t>
      </w:r>
      <w:r w:rsidRPr="00C86E7B">
        <w:rPr>
          <w:rFonts w:asciiTheme="minorHAnsi" w:hAnsiTheme="minorHAnsi" w:cstheme="minorHAnsi"/>
        </w:rPr>
        <w:t xml:space="preserve"> </w:t>
      </w:r>
      <w:r w:rsidR="00404CC1" w:rsidRPr="00C86E7B">
        <w:rPr>
          <w:rFonts w:asciiTheme="minorHAnsi" w:hAnsiTheme="minorHAnsi" w:cstheme="minorHAnsi"/>
        </w:rPr>
        <w:t xml:space="preserve">m.in. prof. Dariusz Doliński, prof. Jacek </w:t>
      </w:r>
      <w:proofErr w:type="spellStart"/>
      <w:r w:rsidR="00404CC1" w:rsidRPr="00C86E7B">
        <w:rPr>
          <w:rFonts w:asciiTheme="minorHAnsi" w:hAnsiTheme="minorHAnsi" w:cstheme="minorHAnsi"/>
        </w:rPr>
        <w:t>Śliwak</w:t>
      </w:r>
      <w:proofErr w:type="spellEnd"/>
      <w:r w:rsidR="00404CC1" w:rsidRPr="00C86E7B">
        <w:rPr>
          <w:rFonts w:asciiTheme="minorHAnsi" w:hAnsiTheme="minorHAnsi" w:cstheme="minorHAnsi"/>
        </w:rPr>
        <w:t xml:space="preserve">, dr Michał Janson, mgr Magdalena </w:t>
      </w:r>
      <w:proofErr w:type="spellStart"/>
      <w:r w:rsidR="00404CC1" w:rsidRPr="00C86E7B">
        <w:rPr>
          <w:rFonts w:asciiTheme="minorHAnsi" w:hAnsiTheme="minorHAnsi" w:cstheme="minorHAnsi"/>
        </w:rPr>
        <w:t>Grudziecka</w:t>
      </w:r>
      <w:proofErr w:type="spellEnd"/>
      <w:r w:rsidR="00404CC1" w:rsidRPr="00C86E7B">
        <w:rPr>
          <w:rFonts w:asciiTheme="minorHAnsi" w:hAnsiTheme="minorHAnsi" w:cstheme="minorHAnsi"/>
        </w:rPr>
        <w:t xml:space="preserve">, mgr Jerzy Książek, mgr Robert </w:t>
      </w:r>
      <w:proofErr w:type="spellStart"/>
      <w:r w:rsidR="00404CC1" w:rsidRPr="00C86E7B">
        <w:rPr>
          <w:rFonts w:asciiTheme="minorHAnsi" w:hAnsiTheme="minorHAnsi" w:cstheme="minorHAnsi"/>
        </w:rPr>
        <w:t>Kaszczyszyn</w:t>
      </w:r>
      <w:proofErr w:type="spellEnd"/>
      <w:r w:rsidR="00404CC1" w:rsidRPr="00C86E7B">
        <w:rPr>
          <w:rFonts w:asciiTheme="minorHAnsi" w:hAnsiTheme="minorHAnsi" w:cstheme="minorHAnsi"/>
        </w:rPr>
        <w:t>, dr Katarzyna Antolak, mgr Barbara Hoffmann, mgr Iwona Jaśkiewicz-</w:t>
      </w:r>
      <w:proofErr w:type="spellStart"/>
      <w:r w:rsidR="00404CC1" w:rsidRPr="00C86E7B">
        <w:rPr>
          <w:rFonts w:asciiTheme="minorHAnsi" w:hAnsiTheme="minorHAnsi" w:cstheme="minorHAnsi"/>
        </w:rPr>
        <w:t>Wyrębska</w:t>
      </w:r>
      <w:proofErr w:type="spellEnd"/>
      <w:r w:rsidR="00046380" w:rsidRPr="00C86E7B">
        <w:rPr>
          <w:rFonts w:asciiTheme="minorHAnsi" w:hAnsiTheme="minorHAnsi" w:cstheme="minorHAnsi"/>
        </w:rPr>
        <w:t xml:space="preserve"> </w:t>
      </w:r>
    </w:p>
    <w:p w:rsidR="00976C3E" w:rsidRPr="00FE418A" w:rsidRDefault="00976C3E" w:rsidP="00976C3E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C86E7B">
        <w:rPr>
          <w:rFonts w:asciiTheme="minorHAnsi" w:eastAsia="Times New Roman" w:hAnsiTheme="minorHAnsi" w:cstheme="minorHAnsi"/>
          <w:b/>
          <w:bCs/>
          <w:color w:val="CC0000"/>
          <w:lang w:eastAsia="pl-PL"/>
        </w:rPr>
        <w:t>Program Studiów</w:t>
      </w:r>
    </w:p>
    <w:p w:rsidR="00976C3E" w:rsidRPr="00FE418A" w:rsidRDefault="00976C3E" w:rsidP="00976C3E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C86E7B">
        <w:rPr>
          <w:rFonts w:asciiTheme="minorHAnsi" w:hAnsiTheme="minorHAnsi" w:cstheme="minorHAnsi"/>
        </w:rPr>
        <w:t>Program zawiera</w:t>
      </w:r>
      <w:r w:rsidR="00046380" w:rsidRPr="00C86E7B">
        <w:rPr>
          <w:rFonts w:asciiTheme="minorHAnsi" w:hAnsiTheme="minorHAnsi" w:cstheme="minorHAnsi"/>
        </w:rPr>
        <w:t xml:space="preserve"> zarówno przedmioty dające niezbędne mediatorom podstawy teoretyczne, jak i rozbudowane bloki zajęć praktycznych i symulacji mediacji</w:t>
      </w:r>
      <w:r w:rsidRPr="00C86E7B">
        <w:rPr>
          <w:rFonts w:asciiTheme="minorHAnsi" w:hAnsiTheme="minorHAnsi" w:cstheme="minorHAnsi"/>
        </w:rPr>
        <w:t>.</w:t>
      </w:r>
      <w:r w:rsidR="00046380" w:rsidRPr="00C86E7B">
        <w:rPr>
          <w:rFonts w:asciiTheme="minorHAnsi" w:hAnsiTheme="minorHAnsi" w:cstheme="minorHAnsi"/>
        </w:rPr>
        <w:t xml:space="preserve"> </w:t>
      </w:r>
    </w:p>
    <w:p w:rsidR="00976C3E" w:rsidRPr="00FE418A" w:rsidRDefault="00976C3E" w:rsidP="00976C3E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C86E7B">
        <w:rPr>
          <w:rFonts w:asciiTheme="minorHAnsi" w:eastAsia="Times New Roman" w:hAnsiTheme="minorHAnsi" w:cstheme="minorHAnsi"/>
          <w:b/>
          <w:bCs/>
          <w:color w:val="CC0000"/>
          <w:lang w:eastAsia="pl-PL"/>
        </w:rPr>
        <w:t>Adresaci</w:t>
      </w:r>
    </w:p>
    <w:p w:rsidR="008E03C2" w:rsidRPr="00C86E7B" w:rsidRDefault="008E03C2" w:rsidP="008E03C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6E7B">
        <w:rPr>
          <w:rFonts w:asciiTheme="minorHAnsi" w:hAnsiTheme="minorHAnsi" w:cstheme="minorHAnsi"/>
        </w:rPr>
        <w:t xml:space="preserve">Studia są przeznaczone dla absolwentów wyższych uczelni zainteresowanych uzyskaniem </w:t>
      </w:r>
      <w:r w:rsidR="00FC7436" w:rsidRPr="00C86E7B">
        <w:rPr>
          <w:rFonts w:asciiTheme="minorHAnsi" w:hAnsiTheme="minorHAnsi" w:cstheme="minorHAnsi"/>
        </w:rPr>
        <w:t xml:space="preserve">zawodu </w:t>
      </w:r>
      <w:r w:rsidRPr="00C86E7B">
        <w:rPr>
          <w:rFonts w:asciiTheme="minorHAnsi" w:hAnsiTheme="minorHAnsi" w:cstheme="minorHAnsi"/>
        </w:rPr>
        <w:t xml:space="preserve">mediatora lub dodatkowych kwalifikacji obejmujących rozwiązywanie konfliktów i negocjacje w zawodzie obecnie wykonywanym. Studia </w:t>
      </w:r>
      <w:r w:rsidR="00FC7436" w:rsidRPr="00C86E7B">
        <w:rPr>
          <w:rFonts w:asciiTheme="minorHAnsi" w:hAnsiTheme="minorHAnsi" w:cstheme="minorHAnsi"/>
        </w:rPr>
        <w:t>są</w:t>
      </w:r>
      <w:r w:rsidRPr="00C86E7B">
        <w:rPr>
          <w:rFonts w:asciiTheme="minorHAnsi" w:hAnsiTheme="minorHAnsi" w:cstheme="minorHAnsi"/>
        </w:rPr>
        <w:t xml:space="preserve"> szczególnie przydatne dla osób zatrudnionych:</w:t>
      </w:r>
    </w:p>
    <w:p w:rsidR="008E03C2" w:rsidRPr="00C86E7B" w:rsidRDefault="008E03C2" w:rsidP="008E03C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6E7B">
        <w:rPr>
          <w:rFonts w:asciiTheme="minorHAnsi" w:hAnsiTheme="minorHAnsi" w:cstheme="minorHAnsi"/>
        </w:rPr>
        <w:t xml:space="preserve">- w oświacie, </w:t>
      </w:r>
    </w:p>
    <w:p w:rsidR="008E03C2" w:rsidRPr="00C86E7B" w:rsidRDefault="00E31661" w:rsidP="008E03C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6E7B">
        <w:rPr>
          <w:rFonts w:asciiTheme="minorHAnsi" w:hAnsiTheme="minorHAnsi" w:cstheme="minorHAnsi"/>
        </w:rPr>
        <w:t xml:space="preserve">- </w:t>
      </w:r>
      <w:r w:rsidR="008E03C2" w:rsidRPr="00C86E7B">
        <w:rPr>
          <w:rFonts w:asciiTheme="minorHAnsi" w:hAnsiTheme="minorHAnsi" w:cstheme="minorHAnsi"/>
        </w:rPr>
        <w:t xml:space="preserve">w służbach społecznych (ośrodki pomocy rodzinie, kuratorzy rodzinni, w sprawach karnych, pracownicy ośrodków diagnostyczno-konsultacyjnych, placówek opiekuńczo – wychowawczych, terapeutycznych i resocjalizacyjnych itp.).  </w:t>
      </w:r>
    </w:p>
    <w:p w:rsidR="008E03C2" w:rsidRPr="00C86E7B" w:rsidRDefault="008E03C2" w:rsidP="008E03C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6E7B">
        <w:rPr>
          <w:rFonts w:asciiTheme="minorHAnsi" w:hAnsiTheme="minorHAnsi" w:cstheme="minorHAnsi"/>
        </w:rPr>
        <w:t>- w samorządach</w:t>
      </w:r>
    </w:p>
    <w:p w:rsidR="008E03C2" w:rsidRPr="00C86E7B" w:rsidRDefault="008E03C2" w:rsidP="008E03C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6E7B">
        <w:rPr>
          <w:rFonts w:eastAsia="Times New Roman"/>
        </w:rPr>
        <w:t xml:space="preserve">- na stanowiskach zajmujących się obsługą klienta, radców prawnych, adwokatów, </w:t>
      </w:r>
      <w:r w:rsidRPr="00C86E7B">
        <w:rPr>
          <w:rFonts w:asciiTheme="minorHAnsi" w:hAnsiTheme="minorHAnsi" w:cstheme="minorHAnsi"/>
        </w:rPr>
        <w:t>pracowników pionów prawnych i egzekucji zadłużeń w bankach, firmach consultingowych, przedsiębiorstwach</w:t>
      </w:r>
    </w:p>
    <w:p w:rsidR="008E03C2" w:rsidRPr="00C86E7B" w:rsidRDefault="008E03C2" w:rsidP="008E03C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6E7B">
        <w:rPr>
          <w:rFonts w:asciiTheme="minorHAnsi" w:hAnsiTheme="minorHAnsi" w:cstheme="minorHAnsi"/>
        </w:rPr>
        <w:t>- w działach kadr, związkach zawodowych, doradców zawodowych</w:t>
      </w:r>
    </w:p>
    <w:p w:rsidR="00976C3E" w:rsidRPr="00FE418A" w:rsidRDefault="00976C3E" w:rsidP="00976C3E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C86E7B">
        <w:rPr>
          <w:rFonts w:asciiTheme="minorHAnsi" w:eastAsia="Times New Roman" w:hAnsiTheme="minorHAnsi" w:cstheme="minorHAnsi"/>
          <w:b/>
          <w:bCs/>
          <w:color w:val="CC0000"/>
          <w:lang w:eastAsia="pl-PL"/>
        </w:rPr>
        <w:t>Kryteria</w:t>
      </w:r>
      <w:r w:rsidRPr="00FE418A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C86E7B">
        <w:rPr>
          <w:rFonts w:asciiTheme="minorHAnsi" w:eastAsia="Times New Roman" w:hAnsiTheme="minorHAnsi" w:cstheme="minorHAnsi"/>
          <w:b/>
          <w:bCs/>
          <w:color w:val="CC0000"/>
          <w:lang w:eastAsia="pl-PL"/>
        </w:rPr>
        <w:t>przyjęcia</w:t>
      </w:r>
    </w:p>
    <w:p w:rsidR="00976C3E" w:rsidRPr="00C86E7B" w:rsidRDefault="00976C3E" w:rsidP="00976C3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C86E7B">
        <w:rPr>
          <w:rFonts w:asciiTheme="minorHAnsi" w:eastAsia="Times New Roman" w:hAnsiTheme="minorHAnsi" w:cstheme="minorHAnsi"/>
          <w:lang w:eastAsia="pl-PL"/>
        </w:rPr>
        <w:t>Udokumentowane ukończenie studiów wyższych</w:t>
      </w:r>
    </w:p>
    <w:p w:rsidR="00976C3E" w:rsidRPr="00FE418A" w:rsidRDefault="00976C3E" w:rsidP="00976C3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C86E7B">
        <w:rPr>
          <w:rFonts w:asciiTheme="minorHAnsi" w:eastAsia="Times New Roman" w:hAnsiTheme="minorHAnsi" w:cstheme="minorHAnsi"/>
          <w:lang w:eastAsia="pl-PL"/>
        </w:rPr>
        <w:t xml:space="preserve">Wypełniony kwestionariusz osobowy </w:t>
      </w:r>
    </w:p>
    <w:p w:rsidR="00976C3E" w:rsidRPr="00FE418A" w:rsidRDefault="00976C3E" w:rsidP="00976C3E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C86E7B">
        <w:rPr>
          <w:rFonts w:asciiTheme="minorHAnsi" w:eastAsia="Times New Roman" w:hAnsiTheme="minorHAnsi" w:cstheme="minorHAnsi"/>
          <w:b/>
          <w:bCs/>
          <w:color w:val="CC0000"/>
          <w:lang w:eastAsia="pl-PL"/>
        </w:rPr>
        <w:t>Kwalifikacje</w:t>
      </w:r>
    </w:p>
    <w:p w:rsidR="007B205A" w:rsidRDefault="007B205A" w:rsidP="007B205A">
      <w:r>
        <w:t>Uzyskane przez absolwentów kwalifikacje są zgodne z wymogami ustaw:</w:t>
      </w:r>
    </w:p>
    <w:p w:rsidR="007B205A" w:rsidRPr="007B205A" w:rsidRDefault="007B205A" w:rsidP="007B205A">
      <w:pPr>
        <w:rPr>
          <w:u w:val="single"/>
        </w:rPr>
      </w:pPr>
      <w:r w:rsidRPr="007B205A">
        <w:rPr>
          <w:u w:val="single"/>
        </w:rPr>
        <w:t>Mediacja  w  sprawach  cywilnych</w:t>
      </w:r>
    </w:p>
    <w:p w:rsidR="007B205A" w:rsidRDefault="007B205A" w:rsidP="007B205A">
      <w:r>
        <w:t>1/Ustawa z  dnia 28  lipca 2005 r. o  zmianie ustawy – Kodeks  postępowania  cywilnego oraz  niektórych innych  ustaw( Dz. U. Nr 172 poz.1438)</w:t>
      </w:r>
    </w:p>
    <w:p w:rsidR="007B205A" w:rsidRPr="007B205A" w:rsidRDefault="007B205A" w:rsidP="007B205A">
      <w:pPr>
        <w:rPr>
          <w:u w:val="single"/>
        </w:rPr>
      </w:pPr>
      <w:r w:rsidRPr="007B205A">
        <w:rPr>
          <w:u w:val="single"/>
        </w:rPr>
        <w:t>Mediacja  w  sprawach  nieletnich</w:t>
      </w:r>
    </w:p>
    <w:p w:rsidR="007B205A" w:rsidRDefault="007B205A" w:rsidP="007B205A">
      <w:r>
        <w:lastRenderedPageBreak/>
        <w:t>2/ Rozporządzenie  Ministra  Sprawiedliwości z  dnia  18 maja  2001r. w  sprawie  postępowania  mediacyjnego  w  sprawach  nieletnich ( Dz. U. Nr 56 ,poz.591) Na  podstawie art. 3a § 3  ustawy  z  dnia 26  października  1982 r. o postępowaniu  w  sprawach  nieletnich ( Dz. U. Nr 35, poz.228, z 1992r,Nr 24,poz.101,z 1995r. Nr 89, poz.443,z 1998r. Nr106, poz.668, z 1999r. Nr 83, poz.931 oraz z 2000r. Nr 12,poz.136 i Nr 91,poz.1010.</w:t>
      </w:r>
    </w:p>
    <w:p w:rsidR="007B205A" w:rsidRPr="007B205A" w:rsidRDefault="007B205A" w:rsidP="007B205A">
      <w:pPr>
        <w:rPr>
          <w:u w:val="single"/>
        </w:rPr>
      </w:pPr>
      <w:r w:rsidRPr="007B205A">
        <w:rPr>
          <w:u w:val="single"/>
        </w:rPr>
        <w:t>Mediacja  w  sprawach  karnych</w:t>
      </w:r>
    </w:p>
    <w:p w:rsidR="007B205A" w:rsidRDefault="007B205A" w:rsidP="007B205A">
      <w:r>
        <w:t xml:space="preserve"> 3/ 4/ Rozporządzenie  Ministra  Sprawiedliwości z dnia 13.06.2003 r. w  sprawie  postępowania  mediacyjnego</w:t>
      </w:r>
      <w:r w:rsidRPr="005629F3">
        <w:t xml:space="preserve"> </w:t>
      </w:r>
      <w:r>
        <w:t xml:space="preserve">  w  sprawach  karnych ( Dz. U. Nr 108, poz.1020).Na podstawie</w:t>
      </w:r>
      <w:r w:rsidRPr="00CF404B">
        <w:t xml:space="preserve"> </w:t>
      </w:r>
      <w:r>
        <w:t>art.23a §5 dodanego  ustawą  z  dnia 10.01.2003 r. ( Dz. U. Nr 17 , poz.155), która weszła  w  życie  01.07.2003 r.- Kodeks  postępowania  karnego z dnia 06 czerwca 1997 r.( Dz. U. Nr 89, poz.555).</w:t>
      </w:r>
    </w:p>
    <w:p w:rsidR="007B205A" w:rsidRDefault="00437A7A" w:rsidP="007B205A">
      <w:r>
        <w:t>Absolwenci, którzy pomyślnie ukończą studia, mają możliwość otrzymania certyfikatów PCM:</w:t>
      </w:r>
    </w:p>
    <w:p w:rsidR="00437A7A" w:rsidRPr="00437A7A" w:rsidRDefault="00437A7A" w:rsidP="00437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437A7A">
        <w:rPr>
          <w:rFonts w:asciiTheme="minorHAnsi" w:eastAsia="Times New Roman" w:hAnsiTheme="minorHAnsi" w:cstheme="minorHAnsi"/>
          <w:lang w:eastAsia="pl-PL"/>
        </w:rPr>
        <w:t>certyfikat mediacji karnych i nieletnich</w:t>
      </w:r>
    </w:p>
    <w:p w:rsidR="00437A7A" w:rsidRPr="00437A7A" w:rsidRDefault="00437A7A" w:rsidP="00437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437A7A">
        <w:rPr>
          <w:rFonts w:asciiTheme="minorHAnsi" w:eastAsia="Times New Roman" w:hAnsiTheme="minorHAnsi" w:cstheme="minorHAnsi"/>
          <w:lang w:eastAsia="pl-PL"/>
        </w:rPr>
        <w:t>certyfikat mediacji rodzinnych</w:t>
      </w:r>
    </w:p>
    <w:p w:rsidR="00437A7A" w:rsidRPr="00437A7A" w:rsidRDefault="00437A7A" w:rsidP="00437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437A7A">
        <w:rPr>
          <w:rFonts w:asciiTheme="minorHAnsi" w:eastAsia="Times New Roman" w:hAnsiTheme="minorHAnsi" w:cstheme="minorHAnsi"/>
          <w:lang w:eastAsia="pl-PL"/>
        </w:rPr>
        <w:t>certyfikat mediacji cywilnych i gospodarczych</w:t>
      </w:r>
    </w:p>
    <w:p w:rsidR="00437A7A" w:rsidRPr="00437A7A" w:rsidRDefault="00437A7A" w:rsidP="00437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437A7A">
        <w:rPr>
          <w:rFonts w:asciiTheme="minorHAnsi" w:eastAsia="Times New Roman" w:hAnsiTheme="minorHAnsi" w:cstheme="minorHAnsi"/>
          <w:lang w:eastAsia="pl-PL"/>
        </w:rPr>
        <w:t>certyfikat mediacji ogólnospołecznych</w:t>
      </w:r>
    </w:p>
    <w:p w:rsidR="00437A7A" w:rsidRPr="00437A7A" w:rsidRDefault="00437A7A" w:rsidP="00437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437A7A">
        <w:rPr>
          <w:rFonts w:asciiTheme="minorHAnsi" w:eastAsia="Times New Roman" w:hAnsiTheme="minorHAnsi" w:cstheme="minorHAnsi"/>
          <w:lang w:eastAsia="pl-PL"/>
        </w:rPr>
        <w:t>certyfikat mediacji szkolnych i oświatowych</w:t>
      </w:r>
    </w:p>
    <w:p w:rsidR="00437A7A" w:rsidRDefault="00437A7A" w:rsidP="007B205A"/>
    <w:p w:rsidR="00976C3E" w:rsidRPr="00FE418A" w:rsidRDefault="0097349A" w:rsidP="00976C3E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CC0000"/>
          <w:lang w:eastAsia="pl-PL"/>
        </w:rPr>
        <w:t>S</w:t>
      </w:r>
      <w:r w:rsidR="00976C3E" w:rsidRPr="00C86E7B">
        <w:rPr>
          <w:rFonts w:asciiTheme="minorHAnsi" w:eastAsia="Times New Roman" w:hAnsiTheme="minorHAnsi" w:cstheme="minorHAnsi"/>
          <w:b/>
          <w:bCs/>
          <w:color w:val="CC0000"/>
          <w:lang w:eastAsia="pl-PL"/>
        </w:rPr>
        <w:t>ystem prowadzenia zajęć</w:t>
      </w:r>
    </w:p>
    <w:p w:rsidR="00976C3E" w:rsidRPr="00FE418A" w:rsidRDefault="00976C3E" w:rsidP="00976C3E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C86E7B">
        <w:rPr>
          <w:rFonts w:asciiTheme="minorHAnsi" w:eastAsia="Times New Roman" w:hAnsiTheme="minorHAnsi" w:cstheme="minorHAnsi"/>
          <w:lang w:eastAsia="pl-PL"/>
        </w:rPr>
        <w:t>weekendowy</w:t>
      </w:r>
    </w:p>
    <w:p w:rsidR="00976C3E" w:rsidRPr="00FE418A" w:rsidRDefault="00976C3E" w:rsidP="00976C3E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FE418A">
        <w:rPr>
          <w:rFonts w:asciiTheme="minorHAnsi" w:eastAsia="Times New Roman" w:hAnsiTheme="minorHAnsi" w:cstheme="minorHAnsi"/>
          <w:lang w:eastAsia="pl-PL"/>
        </w:rPr>
        <w:t> </w:t>
      </w:r>
      <w:r w:rsidRPr="00C86E7B">
        <w:rPr>
          <w:rFonts w:asciiTheme="minorHAnsi" w:eastAsia="Times New Roman" w:hAnsiTheme="minorHAnsi" w:cstheme="minorHAnsi"/>
          <w:b/>
          <w:bCs/>
          <w:lang w:eastAsia="pl-PL"/>
        </w:rPr>
        <w:t>Liczba semestrów: 3</w:t>
      </w:r>
    </w:p>
    <w:p w:rsidR="00976C3E" w:rsidRPr="00FE418A" w:rsidRDefault="00976C3E" w:rsidP="00976C3E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C86E7B">
        <w:rPr>
          <w:rFonts w:asciiTheme="minorHAnsi" w:eastAsia="Times New Roman" w:hAnsiTheme="minorHAnsi" w:cstheme="minorHAnsi"/>
          <w:b/>
          <w:bCs/>
          <w:lang w:eastAsia="pl-PL"/>
        </w:rPr>
        <w:t xml:space="preserve">Opłata za semestr: </w:t>
      </w:r>
      <w:r w:rsidR="00957838" w:rsidRPr="00C86E7B">
        <w:rPr>
          <w:rFonts w:asciiTheme="minorHAnsi" w:eastAsia="Times New Roman" w:hAnsiTheme="minorHAnsi" w:cstheme="minorHAnsi"/>
          <w:b/>
          <w:bCs/>
          <w:lang w:eastAsia="pl-PL"/>
        </w:rPr>
        <w:t>1600</w:t>
      </w:r>
      <w:r w:rsidRPr="00C86E7B">
        <w:rPr>
          <w:rFonts w:asciiTheme="minorHAnsi" w:eastAsia="Times New Roman" w:hAnsiTheme="minorHAnsi" w:cstheme="minorHAnsi"/>
          <w:b/>
          <w:bCs/>
          <w:lang w:eastAsia="pl-PL"/>
        </w:rPr>
        <w:t xml:space="preserve"> PLN</w:t>
      </w:r>
    </w:p>
    <w:p w:rsidR="00976C3E" w:rsidRPr="00C86E7B" w:rsidRDefault="00976C3E" w:rsidP="00976C3E">
      <w:pPr>
        <w:rPr>
          <w:rFonts w:asciiTheme="minorHAnsi" w:hAnsiTheme="minorHAnsi" w:cstheme="minorHAnsi"/>
        </w:rPr>
      </w:pPr>
      <w:r w:rsidRPr="00FE418A">
        <w:rPr>
          <w:rFonts w:asciiTheme="minorHAnsi" w:eastAsia="Times New Roman" w:hAnsiTheme="minorHAnsi" w:cstheme="minorHAnsi"/>
          <w:lang w:eastAsia="pl-PL"/>
        </w:rPr>
        <w:t> </w:t>
      </w:r>
    </w:p>
    <w:bookmarkEnd w:id="0"/>
    <w:p w:rsidR="00D0042C" w:rsidRPr="00C86E7B" w:rsidRDefault="00D0042C">
      <w:pPr>
        <w:rPr>
          <w:rFonts w:asciiTheme="minorHAnsi" w:hAnsiTheme="minorHAnsi" w:cstheme="minorHAnsi"/>
        </w:rPr>
      </w:pPr>
    </w:p>
    <w:sectPr w:rsidR="00D0042C" w:rsidRPr="00C86E7B" w:rsidSect="00917845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0F3"/>
    <w:multiLevelType w:val="multilevel"/>
    <w:tmpl w:val="E1DE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3E"/>
    <w:rsid w:val="00046380"/>
    <w:rsid w:val="00102978"/>
    <w:rsid w:val="00166F78"/>
    <w:rsid w:val="00250703"/>
    <w:rsid w:val="00404CC1"/>
    <w:rsid w:val="0043244A"/>
    <w:rsid w:val="00437A7A"/>
    <w:rsid w:val="004C3B0D"/>
    <w:rsid w:val="0050196E"/>
    <w:rsid w:val="006D4F19"/>
    <w:rsid w:val="006D518B"/>
    <w:rsid w:val="007B205A"/>
    <w:rsid w:val="008E03C2"/>
    <w:rsid w:val="00957838"/>
    <w:rsid w:val="0097349A"/>
    <w:rsid w:val="00976C3E"/>
    <w:rsid w:val="00A65A6C"/>
    <w:rsid w:val="00C636AD"/>
    <w:rsid w:val="00C86E7B"/>
    <w:rsid w:val="00D0042C"/>
    <w:rsid w:val="00DC62A2"/>
    <w:rsid w:val="00E31661"/>
    <w:rsid w:val="00E64273"/>
    <w:rsid w:val="00E92811"/>
    <w:rsid w:val="00F940EB"/>
    <w:rsid w:val="00FC743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C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37A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37A7A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C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37A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37A7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XX</cp:lastModifiedBy>
  <cp:revision>2</cp:revision>
  <dcterms:created xsi:type="dcterms:W3CDTF">2013-02-20T09:02:00Z</dcterms:created>
  <dcterms:modified xsi:type="dcterms:W3CDTF">2013-02-20T09:02:00Z</dcterms:modified>
</cp:coreProperties>
</file>