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B0" w:rsidRDefault="00854DB0" w:rsidP="00854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55">
        <w:rPr>
          <w:rFonts w:ascii="Times New Roman" w:hAnsi="Times New Roman" w:cs="Times New Roman"/>
          <w:b/>
          <w:sz w:val="24"/>
          <w:szCs w:val="24"/>
        </w:rPr>
        <w:t>Instrukcja dotycząca praktyk na studiach podyplomowych z zakresu przygotowania pedagogicznego.</w:t>
      </w:r>
    </w:p>
    <w:p w:rsidR="00854DB0" w:rsidRDefault="00854DB0" w:rsidP="0085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104" w:rsidRDefault="00EC0104" w:rsidP="00EC0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 dających kwalifikacje do nauczania w szkołach muszą odbyć Państwo 150 godzin praktyk (w tym 30 psychopedagogicznych – 120 dydaktycznych). 30 godzin psychopedagogicznych – to takie godziny, podczas których dowiedzą się Państwo jak funkcjonuje szkoła  - zapoznają się Państwo z dokumentacją szkoły, funkcjonowaniem biblioteki, pedagoga szkolnego czy świetlicy – te godziny najlepiej odbyć na jednym poziomie edukacyjnym. 120 godzin dydaktycznych – to hospitacje i prowadzenie części godzin (w zależności od tego na ile godzin prowadzenia wyrazi zgodę szkoła – dobrze jest przeprowadzić ok. 30 godzin). 120 godzin powinno być podzielone na</w:t>
      </w:r>
      <w:r w:rsidR="005803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szkoł</w:t>
      </w:r>
      <w:r w:rsidR="0058035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 w:rsidR="0058035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klasy IV-VI</w:t>
      </w:r>
      <w:r w:rsidR="0058035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="00580352">
        <w:rPr>
          <w:rFonts w:ascii="Times New Roman" w:hAnsi="Times New Roman" w:cs="Times New Roman"/>
          <w:sz w:val="24"/>
          <w:szCs w:val="24"/>
        </w:rPr>
        <w:t>szkołę ponadpodstawową</w:t>
      </w:r>
      <w:r>
        <w:rPr>
          <w:rFonts w:ascii="Times New Roman" w:hAnsi="Times New Roman" w:cs="Times New Roman"/>
          <w:sz w:val="24"/>
          <w:szCs w:val="24"/>
        </w:rPr>
        <w:t>. Co po kolei należy zrobić?</w:t>
      </w:r>
    </w:p>
    <w:p w:rsidR="00EC0104" w:rsidRPr="00EC0104" w:rsidRDefault="00EC0104" w:rsidP="00EC0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</w:t>
      </w:r>
      <w:r w:rsidR="00EC010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zgod</w:t>
      </w:r>
      <w:r w:rsidR="00EC010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odbycie prakt</w:t>
      </w:r>
      <w:r w:rsidR="00EC0104">
        <w:rPr>
          <w:rFonts w:ascii="Times New Roman" w:hAnsi="Times New Roman" w:cs="Times New Roman"/>
          <w:sz w:val="24"/>
          <w:szCs w:val="24"/>
        </w:rPr>
        <w:t>yk w szkołach</w:t>
      </w:r>
      <w:r w:rsidR="00580352">
        <w:rPr>
          <w:rFonts w:ascii="Times New Roman" w:hAnsi="Times New Roman" w:cs="Times New Roman"/>
          <w:sz w:val="24"/>
          <w:szCs w:val="24"/>
        </w:rPr>
        <w:t xml:space="preserve">. </w:t>
      </w:r>
      <w:r w:rsidR="00EC0104">
        <w:rPr>
          <w:rFonts w:ascii="Times New Roman" w:hAnsi="Times New Roman" w:cs="Times New Roman"/>
          <w:sz w:val="24"/>
          <w:szCs w:val="24"/>
        </w:rPr>
        <w:t>Taką zgodę najczęściej wydaje Dyrektor Szkoły. (praktyki nie muszą się odbywać w Lublinie – mogą w Państwa miejscu zamieszkania)</w:t>
      </w:r>
    </w:p>
    <w:p w:rsidR="00854DB0" w:rsidRPr="00D20555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do opiekuna praktyk (</w:t>
      </w:r>
      <w:hyperlink r:id="rId5" w:history="1">
        <w:r w:rsidR="00FC1357" w:rsidRPr="00792AF1">
          <w:rPr>
            <w:rStyle w:val="Hipercze"/>
            <w:rFonts w:ascii="Times New Roman" w:hAnsi="Times New Roman" w:cs="Times New Roman"/>
            <w:sz w:val="24"/>
            <w:szCs w:val="24"/>
          </w:rPr>
          <w:t>kbraun@kul.pl</w:t>
        </w:r>
      </w:hyperlink>
      <w:r>
        <w:rPr>
          <w:rFonts w:ascii="Times New Roman" w:hAnsi="Times New Roman" w:cs="Times New Roman"/>
          <w:sz w:val="24"/>
          <w:szCs w:val="24"/>
        </w:rPr>
        <w:t>) następujących danych: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dokładna nazwa szkoły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szkoły,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szkoły,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czas odbywania praktyk (od – do).</w:t>
      </w:r>
    </w:p>
    <w:p w:rsidR="00854DB0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 powinny być przesłane tydzień przed planowanym rozpoczęciem praktyk.</w:t>
      </w:r>
    </w:p>
    <w:p w:rsidR="00854DB0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Odebranie z Centrum Studiów Podyplomowych: Umowy – Skierowania, Dzienniczka praktyk i zaświadczenia o odbyciu praktyk.</w:t>
      </w:r>
    </w:p>
    <w:p w:rsidR="00854DB0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dzienniczek należy:</w:t>
      </w:r>
    </w:p>
    <w:p w:rsidR="00854DB0" w:rsidRDefault="00854DB0" w:rsidP="00854DB0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oddzielnie wykazać – godziny psychologiczno-pedagogiczne, oraz dydaktyczne (a te należy rozróżnić na prowadzone i hospitowane);</w:t>
      </w:r>
    </w:p>
    <w:p w:rsidR="00854DB0" w:rsidRDefault="00854DB0" w:rsidP="00854DB0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zajęć prowadzonych należy przygotować konspekty (min. 3</w:t>
      </w:r>
      <w:r w:rsidR="00580352">
        <w:rPr>
          <w:rFonts w:ascii="Times New Roman" w:hAnsi="Times New Roman" w:cs="Times New Roman"/>
          <w:sz w:val="24"/>
          <w:szCs w:val="24"/>
        </w:rPr>
        <w:t xml:space="preserve"> z każdego etapu edukacyjnego</w:t>
      </w:r>
      <w:r>
        <w:rPr>
          <w:rFonts w:ascii="Times New Roman" w:hAnsi="Times New Roman" w:cs="Times New Roman"/>
          <w:sz w:val="24"/>
          <w:szCs w:val="24"/>
        </w:rPr>
        <w:t>) i uzyskać na nich podpis nauczyciela, na którego lekcji będzie się odbywała praktyka przed przeprowadzeniem lekcji.</w:t>
      </w:r>
    </w:p>
    <w:p w:rsidR="00854DB0" w:rsidRDefault="00854DB0" w:rsidP="00854DB0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odbytych praktykach w dzienniczku muszą się znaleźć opinie – opiekuna praktyk z każdej szkoły oraz praktykanta</w:t>
      </w:r>
      <w:r w:rsidR="00580352">
        <w:rPr>
          <w:rFonts w:ascii="Times New Roman" w:hAnsi="Times New Roman" w:cs="Times New Roman"/>
          <w:sz w:val="24"/>
          <w:szCs w:val="24"/>
        </w:rPr>
        <w:t>.</w:t>
      </w:r>
    </w:p>
    <w:p w:rsidR="00EC0104" w:rsidRDefault="00EC0104" w:rsidP="00EC0104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 odbytych praktykach do Centrum składamy: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dzienniczek praktyk,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jednym egzemplarzu podpisanych umów – skierowań (drugie egzemplarze zostają w szkołach)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konspekty przeprowadzonych zajęć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odbyciu praktyk (potwierdzone w każdej placówce).</w:t>
      </w:r>
    </w:p>
    <w:p w:rsidR="00EE37C4" w:rsidRPr="00580352" w:rsidRDefault="00854DB0" w:rsidP="00580352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(w indeksie na s. 50-51 – w odpowiednich rubrykach wpisujemy nazwy, adresy i czas odbywania praktyk w każdej z placówek).</w:t>
      </w:r>
      <w:bookmarkStart w:id="0" w:name="_GoBack"/>
      <w:bookmarkEnd w:id="0"/>
    </w:p>
    <w:sectPr w:rsidR="00EE37C4" w:rsidRPr="0058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DAC"/>
    <w:multiLevelType w:val="hybridMultilevel"/>
    <w:tmpl w:val="E9F0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4489"/>
    <w:multiLevelType w:val="hybridMultilevel"/>
    <w:tmpl w:val="F7F4FB2E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CB5C49"/>
    <w:multiLevelType w:val="hybridMultilevel"/>
    <w:tmpl w:val="41220F62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F4F32"/>
    <w:multiLevelType w:val="hybridMultilevel"/>
    <w:tmpl w:val="E9A60B62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B0"/>
    <w:rsid w:val="00401207"/>
    <w:rsid w:val="00580352"/>
    <w:rsid w:val="00854DB0"/>
    <w:rsid w:val="00B26F93"/>
    <w:rsid w:val="00C11373"/>
    <w:rsid w:val="00C7569A"/>
    <w:rsid w:val="00D97C5F"/>
    <w:rsid w:val="00EC0104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4229"/>
  <w15:chartTrackingRefBased/>
  <w15:docId w15:val="{DF68AD44-8276-4BD0-8FA2-2105B36B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4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raun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Katarzyna Braun</cp:lastModifiedBy>
  <cp:revision>2</cp:revision>
  <cp:lastPrinted>2019-03-02T04:27:00Z</cp:lastPrinted>
  <dcterms:created xsi:type="dcterms:W3CDTF">2019-03-02T04:33:00Z</dcterms:created>
  <dcterms:modified xsi:type="dcterms:W3CDTF">2019-03-02T04:33:00Z</dcterms:modified>
</cp:coreProperties>
</file>