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90FD" w14:textId="77777777" w:rsidR="00F3338E" w:rsidRDefault="00F3338E">
      <w:pPr>
        <w:rPr>
          <w:b/>
        </w:rPr>
      </w:pPr>
      <w:r>
        <w:rPr>
          <w:b/>
        </w:rPr>
        <w:t xml:space="preserve">KARTA PRZEDMIOTU </w:t>
      </w:r>
    </w:p>
    <w:p w14:paraId="672A6659" w14:textId="77777777" w:rsidR="00F3338E" w:rsidRDefault="00F3338E">
      <w:pPr>
        <w:rPr>
          <w:b/>
        </w:rPr>
      </w:pPr>
    </w:p>
    <w:p w14:paraId="57EC3F97" w14:textId="77777777" w:rsidR="00F3338E" w:rsidRDefault="00F3338E">
      <w:pPr>
        <w:pStyle w:val="Akapitzlist"/>
        <w:numPr>
          <w:ilvl w:val="0"/>
          <w:numId w:val="2"/>
        </w:numPr>
      </w:pPr>
      <w:r>
        <w:t>Dane podstawowe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F3338E" w14:paraId="58199F57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1564" w14:textId="77777777" w:rsidR="00F3338E" w:rsidRDefault="00F3338E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C680" w14:textId="77777777" w:rsidR="00F3338E" w:rsidRDefault="00F3338E">
            <w:pPr>
              <w:spacing w:after="0" w:line="240" w:lineRule="auto"/>
            </w:pPr>
            <w:r>
              <w:t>Dydaktyka szczegółowa języka francuskiego (szkoła podstawowa i ponadpodstawowa)</w:t>
            </w:r>
          </w:p>
        </w:tc>
      </w:tr>
      <w:tr w:rsidR="00F3338E" w:rsidRPr="00405D0E" w14:paraId="47F630E1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D017" w14:textId="77777777" w:rsidR="00F3338E" w:rsidRDefault="00F3338E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1F23" w14:textId="77777777" w:rsidR="00F3338E" w:rsidRPr="00AD7C53" w:rsidRDefault="00F3338E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Didactis of French (elementary and secondary schools)</w:t>
            </w:r>
          </w:p>
        </w:tc>
      </w:tr>
      <w:tr w:rsidR="00F3338E" w14:paraId="603856B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C578" w14:textId="77777777" w:rsidR="00F3338E" w:rsidRDefault="00F3338E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3BB6" w14:textId="77777777" w:rsidR="00F3338E" w:rsidRDefault="00F3338E">
            <w:pPr>
              <w:spacing w:after="0" w:line="240" w:lineRule="auto"/>
            </w:pPr>
            <w:r>
              <w:t>Filologia romańska</w:t>
            </w:r>
          </w:p>
        </w:tc>
      </w:tr>
      <w:tr w:rsidR="00F3338E" w14:paraId="03D7DB4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0D99" w14:textId="77777777" w:rsidR="00F3338E" w:rsidRDefault="00F3338E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DA7B" w14:textId="77777777" w:rsidR="00F3338E" w:rsidRDefault="00F3338E">
            <w:pPr>
              <w:spacing w:after="0" w:line="240" w:lineRule="auto"/>
            </w:pPr>
            <w:r>
              <w:t>II</w:t>
            </w:r>
          </w:p>
        </w:tc>
      </w:tr>
      <w:tr w:rsidR="00F3338E" w14:paraId="239AF0F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FEAF" w14:textId="77777777" w:rsidR="00F3338E" w:rsidRDefault="00F3338E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8402" w14:textId="77777777" w:rsidR="00F3338E" w:rsidRDefault="00F3338E">
            <w:pPr>
              <w:spacing w:after="0" w:line="240" w:lineRule="auto"/>
            </w:pPr>
            <w:r>
              <w:t>Stacjonarne</w:t>
            </w:r>
          </w:p>
        </w:tc>
      </w:tr>
      <w:tr w:rsidR="00F3338E" w14:paraId="79B19E1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ED1C" w14:textId="77777777" w:rsidR="00F3338E" w:rsidRDefault="00F3338E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9652" w14:textId="77777777" w:rsidR="00F3338E" w:rsidRDefault="00F3338E">
            <w:pPr>
              <w:spacing w:after="0" w:line="240" w:lineRule="auto"/>
            </w:pPr>
            <w:r>
              <w:t>Językoznawstwo</w:t>
            </w:r>
          </w:p>
        </w:tc>
      </w:tr>
      <w:tr w:rsidR="00F3338E" w14:paraId="78A7647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90D4" w14:textId="77777777" w:rsidR="00F3338E" w:rsidRDefault="00F3338E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E70C" w14:textId="77777777" w:rsidR="00F3338E" w:rsidRDefault="00F3338E">
            <w:pPr>
              <w:spacing w:after="0" w:line="240" w:lineRule="auto"/>
            </w:pPr>
            <w:r>
              <w:t>Francuski</w:t>
            </w:r>
          </w:p>
        </w:tc>
      </w:tr>
    </w:tbl>
    <w:p w14:paraId="0A37501D" w14:textId="77777777" w:rsidR="00F3338E" w:rsidRDefault="00F3338E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F3338E" w14:paraId="4A9C5A8D" w14:textId="77777777" w:rsidTr="019027E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EF1ABD" w14:textId="77777777" w:rsidR="00F3338E" w:rsidRDefault="00F3338E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71112" w14:textId="4D137150" w:rsidR="00F3338E" w:rsidRDefault="00F3338E">
            <w:pPr>
              <w:spacing w:after="0" w:line="240" w:lineRule="auto"/>
            </w:pPr>
            <w:r>
              <w:t xml:space="preserve">dr </w:t>
            </w:r>
            <w:r w:rsidR="24849E96">
              <w:t xml:space="preserve">hab. </w:t>
            </w:r>
            <w:r>
              <w:t>Anna Kucharska</w:t>
            </w:r>
            <w:r w:rsidR="0FBD7EF9">
              <w:t xml:space="preserve">, </w:t>
            </w:r>
            <w:r w:rsidR="00D77996">
              <w:t xml:space="preserve">prof. dr hab. Urszula Paprocka-Piotrowska, </w:t>
            </w:r>
            <w:r w:rsidR="0FBD7EF9">
              <w:t xml:space="preserve">mgr </w:t>
            </w:r>
            <w:r w:rsidR="00D77996">
              <w:t>Aleksandra Murat-Bednarz</w:t>
            </w:r>
          </w:p>
        </w:tc>
      </w:tr>
    </w:tbl>
    <w:p w14:paraId="5DAB6C7B" w14:textId="77777777" w:rsidR="00F3338E" w:rsidRDefault="00F3338E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F3338E" w14:paraId="476194CD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FFAA" w14:textId="77777777" w:rsidR="00F3338E" w:rsidRDefault="00F3338E" w:rsidP="002B5CC9">
            <w:pPr>
              <w:spacing w:after="0" w:line="240" w:lineRule="auto"/>
              <w:jc w:val="center"/>
            </w:pPr>
            <w:r>
              <w:t xml:space="preserve">Forma zajęć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A60D" w14:textId="77777777" w:rsidR="00F3338E" w:rsidRDefault="00F3338E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2DDD" w14:textId="77777777" w:rsidR="00F3338E" w:rsidRDefault="00F3338E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F9AF" w14:textId="77777777" w:rsidR="00F3338E" w:rsidRDefault="00F3338E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F3338E" w14:paraId="078F7958" w14:textId="77777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6B56" w14:textId="77777777" w:rsidR="00F3338E" w:rsidRDefault="00F3338E" w:rsidP="002B5CC9">
            <w:pPr>
              <w:spacing w:after="0" w:line="240" w:lineRule="auto"/>
              <w:jc w:val="center"/>
            </w:pPr>
            <w: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9FE5" w14:textId="77777777" w:rsidR="00F3338E" w:rsidRDefault="002B5CC9" w:rsidP="002B5CC9">
            <w:pPr>
              <w:spacing w:after="0" w:line="240" w:lineRule="auto"/>
              <w:jc w:val="center"/>
            </w:pPr>
            <w:r>
              <w:t>90 (</w:t>
            </w:r>
            <w:r w:rsidR="00AD7C53">
              <w:t>3</w:t>
            </w:r>
            <w:r w:rsidR="00F3338E">
              <w:t>0</w:t>
            </w:r>
            <w:r>
              <w:t>+</w:t>
            </w:r>
            <w:r w:rsidR="00AD7C53">
              <w:t>30</w:t>
            </w:r>
            <w:r>
              <w:t>+</w:t>
            </w:r>
            <w:r w:rsidR="00A45C0B">
              <w:t>30</w:t>
            </w:r>
            <w: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A628" w14:textId="77777777" w:rsidR="00F3338E" w:rsidRDefault="00AD7C53" w:rsidP="002B5CC9">
            <w:pPr>
              <w:spacing w:after="0" w:line="240" w:lineRule="auto"/>
              <w:jc w:val="center"/>
            </w:pPr>
            <w:r>
              <w:t>I</w:t>
            </w:r>
            <w:r w:rsidR="002B5CC9">
              <w:t xml:space="preserve">, </w:t>
            </w:r>
            <w:r w:rsidR="00F3338E">
              <w:t>II</w:t>
            </w:r>
            <w:r w:rsidR="002B5CC9">
              <w:t xml:space="preserve"> i </w:t>
            </w:r>
            <w:r w:rsidR="00A45C0B">
              <w:t>III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292E" w14:textId="77777777" w:rsidR="00F3338E" w:rsidRDefault="002B5CC9" w:rsidP="002B5CC9">
            <w:pPr>
              <w:spacing w:after="0" w:line="240" w:lineRule="auto"/>
              <w:jc w:val="center"/>
            </w:pPr>
            <w:r>
              <w:t>6 (</w:t>
            </w:r>
            <w:r w:rsidR="00453422">
              <w:t>2</w:t>
            </w:r>
            <w:r>
              <w:t>+</w:t>
            </w:r>
            <w:r w:rsidR="00F3338E">
              <w:t>2</w:t>
            </w:r>
            <w:r>
              <w:t>+</w:t>
            </w:r>
            <w:r w:rsidR="00453422">
              <w:t>2</w:t>
            </w:r>
            <w:r>
              <w:t>)</w:t>
            </w:r>
          </w:p>
        </w:tc>
      </w:tr>
    </w:tbl>
    <w:p w14:paraId="02EB378F" w14:textId="77777777" w:rsidR="00F3338E" w:rsidRDefault="00F3338E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6987"/>
      </w:tblGrid>
      <w:tr w:rsidR="00F3338E" w14:paraId="01764A24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DBA7" w14:textId="77777777" w:rsidR="00F3338E" w:rsidRDefault="00F3338E" w:rsidP="002B5CC9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CF8AE" w14:textId="77777777" w:rsidR="00F3338E" w:rsidRDefault="00F3338E" w:rsidP="002B5CC9">
            <w:pPr>
              <w:spacing w:after="0" w:line="240" w:lineRule="auto"/>
            </w:pPr>
            <w:r>
              <w:t>1. Znajomość języka francuskiego przynajmniej na poziomie B2. </w:t>
            </w:r>
            <w:r>
              <w:br/>
              <w:t>2. Opanowanie technik informacyjnych. </w:t>
            </w:r>
            <w:r>
              <w:br/>
              <w:t>3. Umiejętność uczenia się, (samo)obserwacji i współpracy z innymi</w:t>
            </w:r>
            <w:r>
              <w:rPr>
                <w:rFonts w:ascii="Arial" w:hAnsi="Arial" w:cs="Arial"/>
                <w:color w:val="333333"/>
              </w:rPr>
              <w:t>.</w:t>
            </w:r>
          </w:p>
        </w:tc>
      </w:tr>
    </w:tbl>
    <w:p w14:paraId="6A05A809" w14:textId="77777777" w:rsidR="00F3338E" w:rsidRDefault="00F3338E">
      <w:pPr>
        <w:spacing w:after="0"/>
      </w:pPr>
    </w:p>
    <w:p w14:paraId="0020451A" w14:textId="77777777" w:rsidR="00F3338E" w:rsidRDefault="00F3338E">
      <w:pPr>
        <w:pStyle w:val="Akapitzlist"/>
        <w:numPr>
          <w:ilvl w:val="0"/>
          <w:numId w:val="2"/>
        </w:numPr>
      </w:pPr>
      <w:r>
        <w:rPr>
          <w:b/>
        </w:rPr>
        <w:t xml:space="preserve">Cele kształcenia dla </w:t>
      </w:r>
      <w:r w:rsidRPr="00AD7C53">
        <w:rPr>
          <w:b/>
        </w:rPr>
        <w:t xml:space="preserve">przedmiotu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F3338E" w14:paraId="6844E1AF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404A" w14:textId="77777777" w:rsidR="00F3338E" w:rsidRDefault="00F3338E" w:rsidP="002B5CC9">
            <w:pPr>
              <w:spacing w:after="0" w:line="240" w:lineRule="auto"/>
            </w:pPr>
            <w:r>
              <w:t>C1 Celem zajęć jest przygotowanie studentów do pracy nauczyciela języka francuskiego jako obcego w grupach o różnym wieku, różnym poziomie biegłości jęz., przy zastosowaniu różnorodnych metod dydaktycznych kształtujących kompetencję komunikacyjną oraz uwzględniających specyfikę odbiorców i ich potrzeby. </w:t>
            </w:r>
          </w:p>
        </w:tc>
      </w:tr>
      <w:tr w:rsidR="00F3338E" w14:paraId="1EC4394D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F5B2" w14:textId="77777777" w:rsidR="00F3338E" w:rsidRDefault="00F3338E" w:rsidP="002B5CC9">
            <w:pPr>
              <w:spacing w:after="0" w:line="240" w:lineRule="auto"/>
            </w:pPr>
            <w:r>
              <w:t>C2 Tworzenie narzędzi pracy i rekwizytów dydaktycznych. </w:t>
            </w:r>
          </w:p>
        </w:tc>
      </w:tr>
      <w:tr w:rsidR="00F3338E" w14:paraId="75BB75DF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1EDC" w14:textId="77777777" w:rsidR="00F3338E" w:rsidRDefault="00F3338E" w:rsidP="002B5CC9">
            <w:pPr>
              <w:spacing w:after="0" w:line="240" w:lineRule="auto"/>
            </w:pPr>
            <w:r>
              <w:t>C3 Poznanie podstawowych dokumentów określających założenia polityki językowej</w:t>
            </w:r>
          </w:p>
        </w:tc>
      </w:tr>
    </w:tbl>
    <w:p w14:paraId="5A39BBE3" w14:textId="77777777" w:rsidR="00F3338E" w:rsidRDefault="00F3338E">
      <w:pPr>
        <w:spacing w:after="0"/>
      </w:pPr>
    </w:p>
    <w:p w14:paraId="2E14E842" w14:textId="77777777" w:rsidR="00F3338E" w:rsidRDefault="00F3338E">
      <w:pPr>
        <w:pStyle w:val="Akapitzlist"/>
        <w:numPr>
          <w:ilvl w:val="0"/>
          <w:numId w:val="2"/>
        </w:numPr>
      </w:pPr>
      <w:r>
        <w:rPr>
          <w:b/>
        </w:rPr>
        <w:t>Efekty uczenia się</w:t>
      </w:r>
      <w:r>
        <w:t xml:space="preserve"> </w:t>
      </w:r>
      <w:r w:rsidRPr="002B5CC9">
        <w:rPr>
          <w:b/>
        </w:rPr>
        <w:t>dla przedmiotu wraz z odniesieniem do efektów kierunkowych</w:t>
      </w:r>
    </w:p>
    <w:p w14:paraId="41C8F396" w14:textId="77777777" w:rsidR="00A34F28" w:rsidRDefault="00A34F28" w:rsidP="00A34F28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6250"/>
        <w:gridCol w:w="1487"/>
      </w:tblGrid>
      <w:tr w:rsidR="00A34F28" w:rsidRPr="00381697" w14:paraId="67DB3E99" w14:textId="77777777" w:rsidTr="00637B2D">
        <w:tc>
          <w:tcPr>
            <w:tcW w:w="1348" w:type="dxa"/>
            <w:vAlign w:val="center"/>
          </w:tcPr>
          <w:p w14:paraId="3D78E664" w14:textId="77777777" w:rsidR="00A34F28" w:rsidRPr="00381697" w:rsidRDefault="00A34F28" w:rsidP="002B5CC9">
            <w:pPr>
              <w:spacing w:after="0" w:line="240" w:lineRule="auto"/>
              <w:jc w:val="center"/>
            </w:pPr>
            <w:r w:rsidRPr="00381697">
              <w:t>Symbol</w:t>
            </w:r>
          </w:p>
        </w:tc>
        <w:tc>
          <w:tcPr>
            <w:tcW w:w="6453" w:type="dxa"/>
            <w:vAlign w:val="center"/>
          </w:tcPr>
          <w:p w14:paraId="63ED0BFB" w14:textId="77777777" w:rsidR="00A34F28" w:rsidRPr="00381697" w:rsidRDefault="00A34F28" w:rsidP="002B5CC9">
            <w:pPr>
              <w:spacing w:after="0" w:line="240" w:lineRule="auto"/>
              <w:jc w:val="center"/>
            </w:pPr>
            <w:r w:rsidRPr="00381697">
              <w:t>Opis efektu przedmiotowego</w:t>
            </w:r>
          </w:p>
        </w:tc>
        <w:tc>
          <w:tcPr>
            <w:tcW w:w="1487" w:type="dxa"/>
            <w:vAlign w:val="center"/>
          </w:tcPr>
          <w:p w14:paraId="7EC368F3" w14:textId="77777777" w:rsidR="00A34F28" w:rsidRPr="00381697" w:rsidRDefault="00A34F28" w:rsidP="002B5CC9">
            <w:pPr>
              <w:spacing w:after="0" w:line="240" w:lineRule="auto"/>
              <w:jc w:val="center"/>
            </w:pPr>
            <w:r w:rsidRPr="00381697">
              <w:t>Odniesienie do efektu kierunkowego</w:t>
            </w:r>
          </w:p>
        </w:tc>
      </w:tr>
      <w:tr w:rsidR="00A34F28" w:rsidRPr="00381697" w14:paraId="0BA381C1" w14:textId="77777777" w:rsidTr="00637B2D">
        <w:tc>
          <w:tcPr>
            <w:tcW w:w="9288" w:type="dxa"/>
            <w:gridSpan w:val="3"/>
          </w:tcPr>
          <w:p w14:paraId="631EAA1C" w14:textId="77777777" w:rsidR="00A34F28" w:rsidRDefault="00A34F28" w:rsidP="002B5CC9">
            <w:pPr>
              <w:spacing w:after="0" w:line="240" w:lineRule="auto"/>
              <w:jc w:val="center"/>
            </w:pPr>
            <w:r w:rsidRPr="00381697">
              <w:t>WIEDZA</w:t>
            </w:r>
          </w:p>
          <w:p w14:paraId="71AE84D7" w14:textId="77777777" w:rsidR="003472F7" w:rsidRPr="00FB25A1" w:rsidRDefault="003472F7" w:rsidP="002B5CC9">
            <w:pPr>
              <w:pStyle w:val="Akapitzlist"/>
              <w:spacing w:after="0" w:line="240" w:lineRule="auto"/>
              <w:jc w:val="both"/>
              <w:rPr>
                <w:color w:val="000000"/>
              </w:rPr>
            </w:pPr>
            <w:r w:rsidRPr="00FB25A1">
              <w:rPr>
                <w:color w:val="000000"/>
              </w:rPr>
              <w:t xml:space="preserve">W zakresie wiedzy absolwent zna i rozumie: </w:t>
            </w:r>
          </w:p>
          <w:p w14:paraId="72A3D3EC" w14:textId="77777777" w:rsidR="003472F7" w:rsidRPr="00381697" w:rsidRDefault="003472F7" w:rsidP="002B5CC9">
            <w:pPr>
              <w:spacing w:after="0" w:line="240" w:lineRule="auto"/>
              <w:jc w:val="center"/>
            </w:pPr>
          </w:p>
        </w:tc>
      </w:tr>
      <w:tr w:rsidR="00A34F28" w:rsidRPr="00381697" w14:paraId="17E34FBF" w14:textId="77777777" w:rsidTr="00637B2D">
        <w:tc>
          <w:tcPr>
            <w:tcW w:w="1348" w:type="dxa"/>
          </w:tcPr>
          <w:p w14:paraId="7963DC21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W_01</w:t>
            </w:r>
          </w:p>
        </w:tc>
        <w:tc>
          <w:tcPr>
            <w:tcW w:w="6453" w:type="dxa"/>
          </w:tcPr>
          <w:p w14:paraId="2BE264A9" w14:textId="77777777" w:rsidR="00A34F28" w:rsidRPr="00381697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miejsce danego przedmiotu lub rodzaju zajęć w ramowych planach nauczania na poszczególnych etapach edukacyjnych;</w:t>
            </w:r>
          </w:p>
        </w:tc>
        <w:tc>
          <w:tcPr>
            <w:tcW w:w="1487" w:type="dxa"/>
          </w:tcPr>
          <w:p w14:paraId="092D7EF8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D.1/E.1.W1.</w:t>
            </w:r>
          </w:p>
        </w:tc>
      </w:tr>
      <w:tr w:rsidR="00A34F28" w:rsidRPr="00381697" w14:paraId="314D4F26" w14:textId="77777777" w:rsidTr="00637B2D">
        <w:tc>
          <w:tcPr>
            <w:tcW w:w="1348" w:type="dxa"/>
          </w:tcPr>
          <w:p w14:paraId="6942DD37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W_02</w:t>
            </w:r>
          </w:p>
        </w:tc>
        <w:tc>
          <w:tcPr>
            <w:tcW w:w="6453" w:type="dxa"/>
          </w:tcPr>
          <w:p w14:paraId="658A3EAB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 xml:space="preserve">podstawę programową danego przedmiotu, cele kształcenia i treści nauczania przedmiotu lub prowadzonych zajęć na poszczególnych etapach edukacyjnych, przedmiot lub rodzaj zajęć w kontekście </w:t>
            </w:r>
            <w:r w:rsidRPr="00FB25A1">
              <w:rPr>
                <w:color w:val="000000"/>
              </w:rPr>
              <w:lastRenderedPageBreak/>
              <w:t>wcześniejszego i dalszego kształcenia, strukturę wiedzy w zakresie przedmiotu nauczania lub prowadzonych zajęć oraz kompetencje kluczowe i ich kształtowanie w ramach nauczania przedmiotu lub prowadzenia zajęć;</w:t>
            </w:r>
          </w:p>
        </w:tc>
        <w:tc>
          <w:tcPr>
            <w:tcW w:w="1487" w:type="dxa"/>
          </w:tcPr>
          <w:p w14:paraId="633F441E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lastRenderedPageBreak/>
              <w:t>D.1/E.1.W2.</w:t>
            </w:r>
          </w:p>
        </w:tc>
      </w:tr>
      <w:tr w:rsidR="00A34F28" w:rsidRPr="00381697" w14:paraId="2C545046" w14:textId="77777777" w:rsidTr="00637B2D">
        <w:tc>
          <w:tcPr>
            <w:tcW w:w="1348" w:type="dxa"/>
          </w:tcPr>
          <w:p w14:paraId="22ED4803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W_03</w:t>
            </w:r>
          </w:p>
        </w:tc>
        <w:tc>
          <w:tcPr>
            <w:tcW w:w="6453" w:type="dxa"/>
          </w:tcPr>
          <w:p w14:paraId="733EC932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integrację wewnątrz- i międzyprzedmiotową; zagadnienia związane z programem nauczania – tworzenie i modyfikację, analizę, ocenę, dobór i zatwierdzanie oraz zasady projektowania procesu kształcenia oraz rozkładu materiału;</w:t>
            </w:r>
          </w:p>
        </w:tc>
        <w:tc>
          <w:tcPr>
            <w:tcW w:w="1487" w:type="dxa"/>
          </w:tcPr>
          <w:p w14:paraId="4DA81892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D.1/E.1.W3.</w:t>
            </w:r>
          </w:p>
        </w:tc>
      </w:tr>
      <w:tr w:rsidR="00A34F28" w:rsidRPr="00381697" w14:paraId="1AA4C8CE" w14:textId="77777777" w:rsidTr="00637B2D">
        <w:tc>
          <w:tcPr>
            <w:tcW w:w="1348" w:type="dxa"/>
          </w:tcPr>
          <w:p w14:paraId="1BF99DB5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W_04</w:t>
            </w:r>
          </w:p>
        </w:tc>
        <w:tc>
          <w:tcPr>
            <w:tcW w:w="6453" w:type="dxa"/>
          </w:tcPr>
          <w:p w14:paraId="2C8DFAF1" w14:textId="7DEEF4FB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kompetencje merytoryczne, dydaktyczne i wychowawcze nauczyciela, w tym potrzebę zawodowego rozwoju, także z wykorzystaniem technologii informacyjno</w:t>
            </w:r>
            <w:r w:rsidR="00D77996">
              <w:rPr>
                <w:color w:val="000000"/>
              </w:rPr>
              <w:t>-</w:t>
            </w:r>
            <w:r w:rsidRPr="00FB25A1">
              <w:rPr>
                <w:color w:val="000000"/>
              </w:rPr>
              <w:t>komunikacyjnej, oraz dostosowywania sposobu komunikowania się do poziomu rozwoju uczniów i stymulowania aktywności poznawczej uczniów, w tym kreowania sytuacji dydaktycznych; znaczenie autorytetu nauczyciela oraz zasady interakcji ucznia i nauczyciela w toku lekcji; moderowanie interakcji między uczniami; rolę nauczyciela jako popularyzatora wiedzy oraz znaczenie współpracy nauczyciela w procesie dydaktycznym z rodzicami lub opiekunami uczniów, pracownikami szkoły i środowiskiem pozaszkolnym;</w:t>
            </w:r>
          </w:p>
        </w:tc>
        <w:tc>
          <w:tcPr>
            <w:tcW w:w="1487" w:type="dxa"/>
          </w:tcPr>
          <w:p w14:paraId="2B6A6F13" w14:textId="77777777" w:rsidR="00A34F28" w:rsidRPr="00FB25A1" w:rsidRDefault="00A34F28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D.1/E.1.W4.</w:t>
            </w:r>
          </w:p>
        </w:tc>
      </w:tr>
      <w:tr w:rsidR="00A34F28" w:rsidRPr="00381697" w14:paraId="389011C9" w14:textId="77777777" w:rsidTr="00637B2D">
        <w:tc>
          <w:tcPr>
            <w:tcW w:w="1348" w:type="dxa"/>
          </w:tcPr>
          <w:p w14:paraId="3B50D562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W_05</w:t>
            </w:r>
          </w:p>
        </w:tc>
        <w:tc>
          <w:tcPr>
            <w:tcW w:w="6453" w:type="dxa"/>
          </w:tcPr>
          <w:p w14:paraId="7CA617BC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konwencjonalne i niekonwencjonalne metody nauczania, w tym metody aktywizujące i metodę projektów, proces uczenia się przez działanie, odkrywanie lub dociekanie naukowe oraz pracę badawczą ucznia, a także zasady doboru metod nauczania typowych dla danego przedmiotu lub rodzaju zajęć;</w:t>
            </w:r>
          </w:p>
        </w:tc>
        <w:tc>
          <w:tcPr>
            <w:tcW w:w="1487" w:type="dxa"/>
          </w:tcPr>
          <w:p w14:paraId="6512F1D1" w14:textId="77777777" w:rsidR="00A34F28" w:rsidRPr="00FB25A1" w:rsidRDefault="00A34F28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D.1/E.1.W5</w:t>
            </w:r>
          </w:p>
        </w:tc>
      </w:tr>
      <w:tr w:rsidR="00A34F28" w:rsidRPr="00381697" w14:paraId="5A5064E3" w14:textId="77777777" w:rsidTr="00637B2D">
        <w:tc>
          <w:tcPr>
            <w:tcW w:w="1348" w:type="dxa"/>
          </w:tcPr>
          <w:p w14:paraId="4197C5C7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W_06</w:t>
            </w:r>
          </w:p>
        </w:tc>
        <w:tc>
          <w:tcPr>
            <w:tcW w:w="6453" w:type="dxa"/>
          </w:tcPr>
          <w:p w14:paraId="0109956B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metodykę realizacji poszczególnych treści kształcenia w obrębie przedmiotu lub zajęć – rozwiązania merytoryczne i metodyczne, dobre praktyki, dostosowanie oddziaływań do potrzeb i możliwości uczniów lub grup uczniowskich o różnym potencjale i stylu uczenia się, typowe dla przedmiotu lub rodzaju zajęć błędy uczniowskie, ich rolę i sposoby wykorzystania w procesie dydaktycznym;</w:t>
            </w:r>
          </w:p>
        </w:tc>
        <w:tc>
          <w:tcPr>
            <w:tcW w:w="1487" w:type="dxa"/>
          </w:tcPr>
          <w:p w14:paraId="76C81A83" w14:textId="77777777" w:rsidR="00A34F28" w:rsidRPr="00FB25A1" w:rsidRDefault="00A34F28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D.1/E.1.W6.</w:t>
            </w:r>
          </w:p>
        </w:tc>
      </w:tr>
      <w:tr w:rsidR="00A34F28" w:rsidRPr="00381697" w14:paraId="4375EB03" w14:textId="77777777" w:rsidTr="00637B2D">
        <w:tc>
          <w:tcPr>
            <w:tcW w:w="1348" w:type="dxa"/>
          </w:tcPr>
          <w:p w14:paraId="76D9468C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W_07</w:t>
            </w:r>
          </w:p>
        </w:tc>
        <w:tc>
          <w:tcPr>
            <w:tcW w:w="6453" w:type="dxa"/>
          </w:tcPr>
          <w:p w14:paraId="3AC2CC58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organizację pracy w klasie szkolnej i grupach: potrzebę indywidualizacji nauczania, zagadnienie nauczania interdyscyplinarnego, formy pracy specyficzne dla danego przedmiotu lub rodzaju zajęć: wycieczki, zajęcia terenowe i laboratoryjne, doświadczenia i konkursy oraz zagadnienia związane z pracą domową;</w:t>
            </w:r>
          </w:p>
        </w:tc>
        <w:tc>
          <w:tcPr>
            <w:tcW w:w="1487" w:type="dxa"/>
          </w:tcPr>
          <w:p w14:paraId="05C1E247" w14:textId="77777777" w:rsidR="00A34F28" w:rsidRPr="00FB25A1" w:rsidRDefault="003472F7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D.1/E.1.W7</w:t>
            </w:r>
          </w:p>
        </w:tc>
      </w:tr>
      <w:tr w:rsidR="00A34F28" w:rsidRPr="00381697" w14:paraId="0E8A49AF" w14:textId="77777777" w:rsidTr="00637B2D">
        <w:tc>
          <w:tcPr>
            <w:tcW w:w="1348" w:type="dxa"/>
          </w:tcPr>
          <w:p w14:paraId="7D44AA0C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W_08</w:t>
            </w:r>
          </w:p>
        </w:tc>
        <w:tc>
          <w:tcPr>
            <w:tcW w:w="6453" w:type="dxa"/>
          </w:tcPr>
          <w:p w14:paraId="04CBF1B9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sposoby organizowania przestrzeni klasy szkolnej, z uwzględnieniem zasad projektowania uniwersalnego: środki dydaktyczne (podręczniki i pakiety edukacyjne), pomoce dydaktyczne – dobór i wykorzystanie zasobów edukacyjnych, w tym elektronicznych i obcojęzycznych, edukacyjne zastosowania mediów i technologii informacyjno-komunikacyjnej; myślenie komputacyjne w rozwiązywaniu problemów w zakresie nauczanego przedmiotu lub prowadzonych zajęć; potrzebę wyszukiwania, adaptacji i tworzenia elektronicznych zasobów edukacyjnych i projektowania multimediów;</w:t>
            </w:r>
          </w:p>
        </w:tc>
        <w:tc>
          <w:tcPr>
            <w:tcW w:w="1487" w:type="dxa"/>
          </w:tcPr>
          <w:p w14:paraId="1FD93D94" w14:textId="77777777" w:rsidR="00A34F28" w:rsidRPr="00FB25A1" w:rsidRDefault="003472F7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D.1/E.1.W8.</w:t>
            </w:r>
          </w:p>
        </w:tc>
      </w:tr>
      <w:tr w:rsidR="00A34F28" w:rsidRPr="00381697" w14:paraId="033261D2" w14:textId="77777777" w:rsidTr="00637B2D">
        <w:tc>
          <w:tcPr>
            <w:tcW w:w="1348" w:type="dxa"/>
          </w:tcPr>
          <w:p w14:paraId="35A31DDE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W_09</w:t>
            </w:r>
          </w:p>
        </w:tc>
        <w:tc>
          <w:tcPr>
            <w:tcW w:w="6453" w:type="dxa"/>
          </w:tcPr>
          <w:p w14:paraId="0292DAA0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>egzaminy kończące etap edukacyjny i sposoby konstruowania testów, sprawdzianów oraz innych narzędzi przydatnych w procesie oceniania uczniów w ramach nauczanego przedmiotu;</w:t>
            </w:r>
          </w:p>
        </w:tc>
        <w:tc>
          <w:tcPr>
            <w:tcW w:w="1487" w:type="dxa"/>
          </w:tcPr>
          <w:p w14:paraId="27796175" w14:textId="77777777" w:rsidR="00A34F28" w:rsidRPr="00FB25A1" w:rsidRDefault="003472F7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D.1/E.1.W11</w:t>
            </w:r>
          </w:p>
        </w:tc>
      </w:tr>
      <w:tr w:rsidR="00A34F28" w:rsidRPr="00381697" w14:paraId="60F0704B" w14:textId="77777777" w:rsidTr="00637B2D">
        <w:tc>
          <w:tcPr>
            <w:tcW w:w="1348" w:type="dxa"/>
          </w:tcPr>
          <w:p w14:paraId="43A496F3" w14:textId="77777777" w:rsidR="00A34F28" w:rsidRPr="002F03AD" w:rsidRDefault="003472F7" w:rsidP="002B5CC9">
            <w:pPr>
              <w:spacing w:after="0" w:line="240" w:lineRule="auto"/>
              <w:jc w:val="center"/>
            </w:pPr>
            <w:r>
              <w:t>W_10</w:t>
            </w:r>
          </w:p>
        </w:tc>
        <w:tc>
          <w:tcPr>
            <w:tcW w:w="6453" w:type="dxa"/>
          </w:tcPr>
          <w:p w14:paraId="35166488" w14:textId="77777777" w:rsidR="00A34F28" w:rsidRPr="002F03AD" w:rsidRDefault="003472F7" w:rsidP="002B5CC9">
            <w:pPr>
              <w:spacing w:after="0" w:line="240" w:lineRule="auto"/>
            </w:pPr>
            <w:r w:rsidRPr="00FB25A1">
              <w:rPr>
                <w:color w:val="000000"/>
              </w:rPr>
              <w:t xml:space="preserve">potrzebę kształtowania u ucznia pozytywnego stosunku do nauki, rozwijania ciekawości, aktywności i samodzielności poznawczej, </w:t>
            </w:r>
            <w:r w:rsidRPr="00FB25A1">
              <w:rPr>
                <w:color w:val="000000"/>
              </w:rPr>
              <w:lastRenderedPageBreak/>
              <w:t>logicznego i krytycznego myślenia, kształtowania motywacji do uczenia się danego przedmiotu i nawyków systematycznego uczenia się, korzystania z różnych źródeł wiedzy, w tym z Internetu, oraz przygotowania ucznia do uczenia się przez całe życie przez stymulowanie go do samodzielnej pracy</w:t>
            </w:r>
          </w:p>
        </w:tc>
        <w:tc>
          <w:tcPr>
            <w:tcW w:w="1487" w:type="dxa"/>
          </w:tcPr>
          <w:p w14:paraId="57C330F2" w14:textId="77777777" w:rsidR="00A34F28" w:rsidRPr="00FB25A1" w:rsidRDefault="003472F7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lastRenderedPageBreak/>
              <w:t>D.1/E.1.W15</w:t>
            </w:r>
          </w:p>
        </w:tc>
      </w:tr>
      <w:tr w:rsidR="00A34F28" w:rsidRPr="00381697" w14:paraId="30669979" w14:textId="77777777" w:rsidTr="00F001B6">
        <w:tc>
          <w:tcPr>
            <w:tcW w:w="9288" w:type="dxa"/>
            <w:gridSpan w:val="3"/>
          </w:tcPr>
          <w:p w14:paraId="255372A9" w14:textId="77777777" w:rsidR="00A34F28" w:rsidRDefault="00A34F28" w:rsidP="002B5CC9">
            <w:pPr>
              <w:spacing w:after="0" w:line="240" w:lineRule="auto"/>
              <w:jc w:val="center"/>
            </w:pPr>
            <w:r w:rsidRPr="00381697">
              <w:t>UMIEJĘTNOŚCI</w:t>
            </w:r>
          </w:p>
          <w:p w14:paraId="68383D4A" w14:textId="77777777" w:rsidR="003472F7" w:rsidRPr="00381697" w:rsidRDefault="003472F7" w:rsidP="002B5CC9">
            <w:pPr>
              <w:pStyle w:val="Akapitzlist"/>
              <w:spacing w:after="0" w:line="240" w:lineRule="auto"/>
              <w:jc w:val="both"/>
            </w:pPr>
            <w:r w:rsidRPr="00FB25A1">
              <w:rPr>
                <w:color w:val="000000"/>
              </w:rPr>
              <w:t xml:space="preserve">W zakresie umiejętności absolwent potrafi: </w:t>
            </w:r>
          </w:p>
        </w:tc>
      </w:tr>
      <w:tr w:rsidR="00A34F28" w:rsidRPr="00381697" w14:paraId="3F62FA7C" w14:textId="77777777" w:rsidTr="00637B2D">
        <w:tc>
          <w:tcPr>
            <w:tcW w:w="1348" w:type="dxa"/>
          </w:tcPr>
          <w:p w14:paraId="5414C5AE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U_01</w:t>
            </w:r>
          </w:p>
        </w:tc>
        <w:tc>
          <w:tcPr>
            <w:tcW w:w="6453" w:type="dxa"/>
          </w:tcPr>
          <w:p w14:paraId="4A1F79C9" w14:textId="77777777" w:rsidR="00A34F28" w:rsidRPr="002F03AD" w:rsidRDefault="00A34F28" w:rsidP="002B5CC9">
            <w:pPr>
              <w:spacing w:after="0" w:line="240" w:lineRule="auto"/>
            </w:pPr>
            <w:r w:rsidRPr="002F03AD">
              <w:t>potrafi wybrać program nauczania zgodny z wymaganiami podstawy programowej i dostosować go do potrzeb edukacyjnych uczniów;</w:t>
            </w:r>
          </w:p>
        </w:tc>
        <w:tc>
          <w:tcPr>
            <w:tcW w:w="1487" w:type="dxa"/>
          </w:tcPr>
          <w:p w14:paraId="2BE06D0D" w14:textId="77777777" w:rsidR="00A34F28" w:rsidRPr="002F03AD" w:rsidRDefault="00EF0A6F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D.1/E.1.U1.</w:t>
            </w:r>
          </w:p>
        </w:tc>
      </w:tr>
      <w:tr w:rsidR="00A34F28" w:rsidRPr="00381697" w14:paraId="0A577493" w14:textId="77777777" w:rsidTr="00637B2D">
        <w:tc>
          <w:tcPr>
            <w:tcW w:w="1348" w:type="dxa"/>
          </w:tcPr>
          <w:p w14:paraId="68A868EB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U_02</w:t>
            </w:r>
          </w:p>
        </w:tc>
        <w:tc>
          <w:tcPr>
            <w:tcW w:w="6453" w:type="dxa"/>
          </w:tcPr>
          <w:p w14:paraId="5A09866C" w14:textId="77777777" w:rsidR="00A34F28" w:rsidRPr="002F03AD" w:rsidRDefault="00A34F28" w:rsidP="002B5CC9">
            <w:pPr>
              <w:spacing w:after="0" w:line="240" w:lineRule="auto"/>
            </w:pPr>
            <w:r w:rsidRPr="002F03AD">
              <w:t>potrafi zaprojektować ścieżkę własnego rozwoju zawodowego;</w:t>
            </w:r>
          </w:p>
        </w:tc>
        <w:tc>
          <w:tcPr>
            <w:tcW w:w="1487" w:type="dxa"/>
          </w:tcPr>
          <w:p w14:paraId="5E6F0230" w14:textId="77777777" w:rsidR="00A34F28" w:rsidRPr="002F03AD" w:rsidRDefault="00EF0A6F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D.1/E.1.U2</w:t>
            </w:r>
          </w:p>
        </w:tc>
      </w:tr>
      <w:tr w:rsidR="00A34F28" w:rsidRPr="00381697" w14:paraId="4D4E65AB" w14:textId="77777777" w:rsidTr="00637B2D">
        <w:tc>
          <w:tcPr>
            <w:tcW w:w="1348" w:type="dxa"/>
          </w:tcPr>
          <w:p w14:paraId="28EF0AE8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U_03</w:t>
            </w:r>
          </w:p>
        </w:tc>
        <w:tc>
          <w:tcPr>
            <w:tcW w:w="6453" w:type="dxa"/>
          </w:tcPr>
          <w:p w14:paraId="41F8793F" w14:textId="77777777" w:rsidR="00A34F28" w:rsidRPr="002F03AD" w:rsidRDefault="00A34F28" w:rsidP="002B5CC9">
            <w:pPr>
              <w:spacing w:after="0" w:line="240" w:lineRule="auto"/>
            </w:pPr>
            <w:r w:rsidRPr="002F03AD">
              <w:t>potrafi formułować oceny etyczne związane z wykonywaniem zawodu nauczyciela;</w:t>
            </w:r>
          </w:p>
        </w:tc>
        <w:tc>
          <w:tcPr>
            <w:tcW w:w="1487" w:type="dxa"/>
          </w:tcPr>
          <w:p w14:paraId="01F27829" w14:textId="77777777" w:rsidR="00A34F28" w:rsidRPr="002F03AD" w:rsidRDefault="00EF0A6F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D.1/E.1.U3.</w:t>
            </w:r>
          </w:p>
        </w:tc>
      </w:tr>
      <w:tr w:rsidR="00A34F28" w:rsidRPr="00381697" w14:paraId="29DC2260" w14:textId="77777777" w:rsidTr="00637B2D">
        <w:tc>
          <w:tcPr>
            <w:tcW w:w="1348" w:type="dxa"/>
          </w:tcPr>
          <w:p w14:paraId="2B6DDB8C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U_04</w:t>
            </w:r>
          </w:p>
        </w:tc>
        <w:tc>
          <w:tcPr>
            <w:tcW w:w="6453" w:type="dxa"/>
          </w:tcPr>
          <w:p w14:paraId="6FB2A131" w14:textId="77777777" w:rsidR="00A34F28" w:rsidRPr="002F03AD" w:rsidRDefault="00A34F28" w:rsidP="002B5CC9">
            <w:pPr>
              <w:spacing w:after="0" w:line="240" w:lineRule="auto"/>
            </w:pPr>
            <w:r w:rsidRPr="002F03AD">
              <w:t>potrafi nawiązywać współpracę z nauczycielami oraz ze środowiskiem pozaszkolnym;</w:t>
            </w:r>
          </w:p>
        </w:tc>
        <w:tc>
          <w:tcPr>
            <w:tcW w:w="1487" w:type="dxa"/>
          </w:tcPr>
          <w:p w14:paraId="6B757A0E" w14:textId="77777777" w:rsidR="00A34F28" w:rsidRPr="002F03AD" w:rsidRDefault="00EF0A6F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D.1/E.1.U5</w:t>
            </w:r>
          </w:p>
        </w:tc>
      </w:tr>
      <w:tr w:rsidR="00EF0A6F" w:rsidRPr="00381697" w14:paraId="31584100" w14:textId="77777777" w:rsidTr="00637B2D">
        <w:tc>
          <w:tcPr>
            <w:tcW w:w="1348" w:type="dxa"/>
          </w:tcPr>
          <w:p w14:paraId="2386F09B" w14:textId="77777777" w:rsidR="00EF0A6F" w:rsidRPr="002F03AD" w:rsidRDefault="007312CE" w:rsidP="002B5CC9">
            <w:pPr>
              <w:spacing w:after="0" w:line="240" w:lineRule="auto"/>
              <w:jc w:val="center"/>
            </w:pPr>
            <w:r>
              <w:t>U_05</w:t>
            </w:r>
          </w:p>
        </w:tc>
        <w:tc>
          <w:tcPr>
            <w:tcW w:w="6453" w:type="dxa"/>
          </w:tcPr>
          <w:p w14:paraId="77B642B2" w14:textId="77777777" w:rsidR="00EF0A6F" w:rsidRPr="002F03AD" w:rsidRDefault="00391150" w:rsidP="002B5CC9">
            <w:pPr>
              <w:spacing w:after="0" w:line="240" w:lineRule="auto"/>
            </w:pPr>
            <w:r w:rsidRPr="00FB25A1">
              <w:rPr>
                <w:color w:val="000000"/>
              </w:rPr>
              <w:t>kreować sytuacje dydaktyczne służące aktywności i rozwojowi zainteresowań uczniów oraz popularyzacji wiedzy</w:t>
            </w:r>
          </w:p>
        </w:tc>
        <w:tc>
          <w:tcPr>
            <w:tcW w:w="1487" w:type="dxa"/>
          </w:tcPr>
          <w:p w14:paraId="441A31A6" w14:textId="77777777" w:rsidR="00EF0A6F" w:rsidRPr="00FB25A1" w:rsidRDefault="007312CE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D.1/E.1.U7</w:t>
            </w:r>
          </w:p>
        </w:tc>
      </w:tr>
      <w:tr w:rsidR="00EF0A6F" w:rsidRPr="00381697" w14:paraId="6525B0D2" w14:textId="77777777" w:rsidTr="00637B2D">
        <w:tc>
          <w:tcPr>
            <w:tcW w:w="1348" w:type="dxa"/>
          </w:tcPr>
          <w:p w14:paraId="7210888E" w14:textId="77777777" w:rsidR="00EF0A6F" w:rsidRPr="002F03AD" w:rsidRDefault="007312CE" w:rsidP="002B5CC9">
            <w:pPr>
              <w:spacing w:after="0" w:line="240" w:lineRule="auto"/>
              <w:jc w:val="center"/>
            </w:pPr>
            <w:r>
              <w:t>U_06</w:t>
            </w:r>
          </w:p>
        </w:tc>
        <w:tc>
          <w:tcPr>
            <w:tcW w:w="6453" w:type="dxa"/>
          </w:tcPr>
          <w:p w14:paraId="1FB11140" w14:textId="77777777" w:rsidR="00EF0A6F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skonstruować sprawdzian służący ocenie danych umiejętności uczniów;</w:t>
            </w:r>
          </w:p>
        </w:tc>
        <w:tc>
          <w:tcPr>
            <w:tcW w:w="1487" w:type="dxa"/>
          </w:tcPr>
          <w:p w14:paraId="6FB982C2" w14:textId="77777777" w:rsidR="00EF0A6F" w:rsidRPr="00FB25A1" w:rsidRDefault="007312CE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D.1/E.1.U9</w:t>
            </w:r>
          </w:p>
        </w:tc>
      </w:tr>
      <w:tr w:rsidR="00EF0A6F" w:rsidRPr="00381697" w14:paraId="65187F75" w14:textId="77777777" w:rsidTr="00637B2D">
        <w:tc>
          <w:tcPr>
            <w:tcW w:w="1348" w:type="dxa"/>
          </w:tcPr>
          <w:p w14:paraId="14986927" w14:textId="77777777" w:rsidR="00EF0A6F" w:rsidRPr="002F03AD" w:rsidRDefault="007312CE" w:rsidP="002B5CC9">
            <w:pPr>
              <w:spacing w:after="0" w:line="240" w:lineRule="auto"/>
              <w:jc w:val="center"/>
            </w:pPr>
            <w:r>
              <w:t>U_07</w:t>
            </w:r>
          </w:p>
        </w:tc>
        <w:tc>
          <w:tcPr>
            <w:tcW w:w="6453" w:type="dxa"/>
          </w:tcPr>
          <w:p w14:paraId="444B44DB" w14:textId="77777777" w:rsidR="00EF0A6F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rozpoznać typowe dla nauczanego przedmiotu lub prowadzonych zajęć błędy uczniowskie i wykorzystać je w procesie dydaktycznym;</w:t>
            </w:r>
          </w:p>
        </w:tc>
        <w:tc>
          <w:tcPr>
            <w:tcW w:w="1487" w:type="dxa"/>
          </w:tcPr>
          <w:p w14:paraId="0A83FB32" w14:textId="77777777" w:rsidR="00EF0A6F" w:rsidRPr="00FB25A1" w:rsidRDefault="007312CE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D.1/E.1.U10</w:t>
            </w:r>
          </w:p>
        </w:tc>
      </w:tr>
      <w:tr w:rsidR="00EF0A6F" w:rsidRPr="00381697" w14:paraId="3178CB42" w14:textId="77777777" w:rsidTr="00637B2D">
        <w:tc>
          <w:tcPr>
            <w:tcW w:w="1348" w:type="dxa"/>
          </w:tcPr>
          <w:p w14:paraId="2E90E63B" w14:textId="77777777" w:rsidR="00EF0A6F" w:rsidRPr="002F03AD" w:rsidRDefault="00391150" w:rsidP="002B5CC9">
            <w:pPr>
              <w:spacing w:after="0" w:line="240" w:lineRule="auto"/>
              <w:jc w:val="center"/>
            </w:pPr>
            <w:r>
              <w:t>U_08</w:t>
            </w:r>
          </w:p>
        </w:tc>
        <w:tc>
          <w:tcPr>
            <w:tcW w:w="6453" w:type="dxa"/>
          </w:tcPr>
          <w:p w14:paraId="4AB6F2B1" w14:textId="77777777" w:rsidR="00EF0A6F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przeprowadzić wstępną diagnozę umiejętności ucznia</w:t>
            </w:r>
          </w:p>
        </w:tc>
        <w:tc>
          <w:tcPr>
            <w:tcW w:w="1487" w:type="dxa"/>
          </w:tcPr>
          <w:p w14:paraId="4244EB7A" w14:textId="77777777" w:rsidR="00EF0A6F" w:rsidRPr="00FB25A1" w:rsidRDefault="007312CE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D.1/E.1.U11.</w:t>
            </w:r>
          </w:p>
        </w:tc>
      </w:tr>
      <w:tr w:rsidR="00A34F28" w:rsidRPr="00381697" w14:paraId="39FEC68B" w14:textId="77777777" w:rsidTr="00F001B6">
        <w:tc>
          <w:tcPr>
            <w:tcW w:w="9288" w:type="dxa"/>
            <w:gridSpan w:val="3"/>
          </w:tcPr>
          <w:p w14:paraId="10322A71" w14:textId="77777777" w:rsidR="00A34F28" w:rsidRDefault="00A34F28" w:rsidP="002B5CC9">
            <w:pPr>
              <w:spacing w:after="0" w:line="240" w:lineRule="auto"/>
              <w:jc w:val="center"/>
            </w:pPr>
            <w:r w:rsidRPr="00381697">
              <w:t>KOMPETENCJE SPOŁECZNE</w:t>
            </w:r>
          </w:p>
          <w:p w14:paraId="598861ED" w14:textId="77777777" w:rsidR="00637B2D" w:rsidRPr="00381697" w:rsidRDefault="00637B2D" w:rsidP="002B5CC9">
            <w:pPr>
              <w:pStyle w:val="Akapitzlist"/>
              <w:spacing w:after="0" w:line="240" w:lineRule="auto"/>
              <w:jc w:val="both"/>
            </w:pPr>
            <w:r w:rsidRPr="00FB25A1">
              <w:rPr>
                <w:color w:val="000000"/>
              </w:rPr>
              <w:t>W zakresie kompetencji społecznych absolwent jest gotów do:</w:t>
            </w:r>
          </w:p>
        </w:tc>
      </w:tr>
      <w:tr w:rsidR="00A34F28" w:rsidRPr="00381697" w14:paraId="0A459C16" w14:textId="77777777" w:rsidTr="00637B2D">
        <w:tc>
          <w:tcPr>
            <w:tcW w:w="1348" w:type="dxa"/>
          </w:tcPr>
          <w:p w14:paraId="59B02358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K_01</w:t>
            </w:r>
          </w:p>
        </w:tc>
        <w:tc>
          <w:tcPr>
            <w:tcW w:w="6453" w:type="dxa"/>
          </w:tcPr>
          <w:p w14:paraId="5FC38E51" w14:textId="77777777" w:rsidR="00A34F28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popularyzowania wiedzy wśród uczniów i w środowisku szkolnym oraz pozaszkolnym;</w:t>
            </w:r>
          </w:p>
        </w:tc>
        <w:tc>
          <w:tcPr>
            <w:tcW w:w="1487" w:type="dxa"/>
          </w:tcPr>
          <w:p w14:paraId="51DD38A0" w14:textId="77777777" w:rsidR="00A34F28" w:rsidRPr="002F03AD" w:rsidRDefault="00637B2D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D.1/E.1.K2.</w:t>
            </w:r>
          </w:p>
        </w:tc>
      </w:tr>
      <w:tr w:rsidR="00A34F28" w:rsidRPr="00381697" w14:paraId="3071847F" w14:textId="77777777" w:rsidTr="00637B2D">
        <w:tc>
          <w:tcPr>
            <w:tcW w:w="1348" w:type="dxa"/>
          </w:tcPr>
          <w:p w14:paraId="1D489FC0" w14:textId="77777777" w:rsidR="00A34F28" w:rsidRPr="002F03AD" w:rsidRDefault="00A34F28" w:rsidP="002B5CC9">
            <w:pPr>
              <w:spacing w:after="0" w:line="240" w:lineRule="auto"/>
              <w:jc w:val="center"/>
            </w:pPr>
            <w:r w:rsidRPr="002F03AD">
              <w:t>K_02</w:t>
            </w:r>
          </w:p>
        </w:tc>
        <w:tc>
          <w:tcPr>
            <w:tcW w:w="6453" w:type="dxa"/>
          </w:tcPr>
          <w:p w14:paraId="21D5C81F" w14:textId="77777777" w:rsidR="00A34F28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zachęcania uczniów do podejmowania prób badawczych oraz systematycznej aktywności fizycznej;</w:t>
            </w:r>
          </w:p>
        </w:tc>
        <w:tc>
          <w:tcPr>
            <w:tcW w:w="1487" w:type="dxa"/>
          </w:tcPr>
          <w:p w14:paraId="4AABAF0C" w14:textId="77777777" w:rsidR="00A34F28" w:rsidRPr="002F03AD" w:rsidRDefault="00637B2D" w:rsidP="002B5CC9">
            <w:pPr>
              <w:spacing w:after="0" w:line="240" w:lineRule="auto"/>
              <w:jc w:val="center"/>
            </w:pPr>
            <w:r w:rsidRPr="00FB25A1">
              <w:rPr>
                <w:color w:val="000000"/>
              </w:rPr>
              <w:t>D.1/E.1.K3.</w:t>
            </w:r>
          </w:p>
        </w:tc>
      </w:tr>
      <w:tr w:rsidR="00637B2D" w:rsidRPr="00381697" w14:paraId="140CD8D0" w14:textId="77777777" w:rsidTr="00637B2D">
        <w:tc>
          <w:tcPr>
            <w:tcW w:w="1348" w:type="dxa"/>
          </w:tcPr>
          <w:p w14:paraId="20D2B38F" w14:textId="77777777" w:rsidR="00637B2D" w:rsidRPr="002F03AD" w:rsidRDefault="00637B2D" w:rsidP="002B5CC9">
            <w:pPr>
              <w:spacing w:after="0" w:line="240" w:lineRule="auto"/>
              <w:jc w:val="center"/>
            </w:pPr>
            <w:r>
              <w:t>K_03</w:t>
            </w:r>
          </w:p>
        </w:tc>
        <w:tc>
          <w:tcPr>
            <w:tcW w:w="6453" w:type="dxa"/>
          </w:tcPr>
          <w:p w14:paraId="4D795171" w14:textId="77777777" w:rsidR="00637B2D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rozwijania u uczniów ciekawości, aktywności i samodzielności poznawczej oraz logicznego i krytycznego myślenia;</w:t>
            </w:r>
          </w:p>
        </w:tc>
        <w:tc>
          <w:tcPr>
            <w:tcW w:w="1487" w:type="dxa"/>
          </w:tcPr>
          <w:p w14:paraId="5C17074D" w14:textId="77777777" w:rsidR="00637B2D" w:rsidRPr="00FB25A1" w:rsidRDefault="00637B2D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D.1/E.1.K7.</w:t>
            </w:r>
          </w:p>
        </w:tc>
      </w:tr>
      <w:tr w:rsidR="00637B2D" w:rsidRPr="00381697" w14:paraId="34048CB0" w14:textId="77777777" w:rsidTr="00637B2D">
        <w:tc>
          <w:tcPr>
            <w:tcW w:w="1348" w:type="dxa"/>
          </w:tcPr>
          <w:p w14:paraId="3F07389D" w14:textId="77777777" w:rsidR="00637B2D" w:rsidRPr="002F03AD" w:rsidRDefault="00637B2D" w:rsidP="002B5CC9">
            <w:pPr>
              <w:spacing w:after="0" w:line="240" w:lineRule="auto"/>
              <w:jc w:val="center"/>
            </w:pPr>
            <w:r>
              <w:t>K_04</w:t>
            </w:r>
          </w:p>
        </w:tc>
        <w:tc>
          <w:tcPr>
            <w:tcW w:w="6453" w:type="dxa"/>
          </w:tcPr>
          <w:p w14:paraId="159A43DC" w14:textId="77777777" w:rsidR="00637B2D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kształtowania nawyku systematycznego uczenia się i korzystania z różnych źródeł wiedzy, w tym z Internetu;</w:t>
            </w:r>
          </w:p>
        </w:tc>
        <w:tc>
          <w:tcPr>
            <w:tcW w:w="1487" w:type="dxa"/>
          </w:tcPr>
          <w:p w14:paraId="35BDA89D" w14:textId="77777777" w:rsidR="00637B2D" w:rsidRPr="00FB25A1" w:rsidRDefault="00637B2D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D.1/E.1.K8</w:t>
            </w:r>
            <w:r>
              <w:rPr>
                <w:color w:val="000000"/>
              </w:rPr>
              <w:t>.</w:t>
            </w:r>
          </w:p>
        </w:tc>
      </w:tr>
      <w:tr w:rsidR="00637B2D" w:rsidRPr="00381697" w14:paraId="72E0C847" w14:textId="77777777" w:rsidTr="00637B2D">
        <w:tc>
          <w:tcPr>
            <w:tcW w:w="1348" w:type="dxa"/>
          </w:tcPr>
          <w:p w14:paraId="12CABB99" w14:textId="77777777" w:rsidR="00637B2D" w:rsidRPr="002F03AD" w:rsidRDefault="00637B2D" w:rsidP="002B5CC9">
            <w:pPr>
              <w:spacing w:after="0" w:line="240" w:lineRule="auto"/>
              <w:jc w:val="center"/>
            </w:pPr>
            <w:r>
              <w:t>K_05</w:t>
            </w:r>
          </w:p>
        </w:tc>
        <w:tc>
          <w:tcPr>
            <w:tcW w:w="6453" w:type="dxa"/>
          </w:tcPr>
          <w:p w14:paraId="37775341" w14:textId="77777777" w:rsidR="00637B2D" w:rsidRPr="002F03AD" w:rsidRDefault="00637B2D" w:rsidP="002B5CC9">
            <w:pPr>
              <w:spacing w:after="0" w:line="240" w:lineRule="auto"/>
            </w:pPr>
            <w:r w:rsidRPr="00FB25A1">
              <w:rPr>
                <w:color w:val="000000"/>
              </w:rPr>
              <w:t>stymulowania uczniów do uczenia się przez całe życie przez samodzielną pracę.</w:t>
            </w:r>
          </w:p>
        </w:tc>
        <w:tc>
          <w:tcPr>
            <w:tcW w:w="1487" w:type="dxa"/>
          </w:tcPr>
          <w:p w14:paraId="694403B5" w14:textId="77777777" w:rsidR="00637B2D" w:rsidRPr="00FB25A1" w:rsidRDefault="00637B2D" w:rsidP="002B5CC9">
            <w:pPr>
              <w:spacing w:after="0" w:line="240" w:lineRule="auto"/>
              <w:jc w:val="center"/>
              <w:rPr>
                <w:color w:val="000000"/>
              </w:rPr>
            </w:pPr>
            <w:r w:rsidRPr="00FB25A1">
              <w:rPr>
                <w:color w:val="000000"/>
              </w:rPr>
              <w:t>D.1/E.1.K9</w:t>
            </w:r>
            <w:r>
              <w:rPr>
                <w:color w:val="000000"/>
              </w:rPr>
              <w:t>.</w:t>
            </w:r>
          </w:p>
        </w:tc>
      </w:tr>
    </w:tbl>
    <w:p w14:paraId="0D0B940D" w14:textId="77777777" w:rsidR="00A34F28" w:rsidRDefault="00A34F28" w:rsidP="00A34F28">
      <w:pPr>
        <w:pStyle w:val="Akapitzlist"/>
      </w:pPr>
    </w:p>
    <w:p w14:paraId="0D16BDF1" w14:textId="77777777" w:rsidR="00F3338E" w:rsidRDefault="00F3338E">
      <w:pPr>
        <w:pStyle w:val="Akapitzlist"/>
        <w:numPr>
          <w:ilvl w:val="0"/>
          <w:numId w:val="2"/>
        </w:numPr>
      </w:pPr>
      <w:r>
        <w:t>Opis przedmiotu/ treści programowe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F3338E" w14:paraId="24FFB235" w14:textId="77777777" w:rsidTr="019027E0"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4B1D3" w14:textId="3EE229E7" w:rsidR="002B5CC9" w:rsidRDefault="00F3338E" w:rsidP="002B5CC9">
            <w:pPr>
              <w:spacing w:after="0" w:line="240" w:lineRule="auto"/>
            </w:pPr>
            <w:r>
              <w:t>1. Akwizycja vs uczenie się vs przyswajanie. Rola dydaktyki języków wśród innych nauk filologicznych. Schemat procesu dydaktycznego</w:t>
            </w:r>
            <w:r>
              <w:br/>
              <w:t>2. Język i kultura jak przedmioty uczenia się i nauczania (definicje, koncepcje)</w:t>
            </w:r>
            <w:r>
              <w:br/>
              <w:t>3. Nauczyciel: jego charakterystyka, posiadane kompetencje, role, sposoby interakcji</w:t>
            </w:r>
            <w:r>
              <w:br/>
              <w:t xml:space="preserve">4. Uczeń: jego charakterystyka (wiek, płeć, osobowość, poziom skolaryzacji, poziom języka, potrzeby, oczekiwania, motywacja, itd.) </w:t>
            </w:r>
            <w:r>
              <w:br/>
              <w:t>5. Kompetencje uczącego się (według ESOKJ)</w:t>
            </w:r>
            <w:r>
              <w:br/>
              <w:t>6. Style i strategie uczenia się</w:t>
            </w:r>
            <w:r>
              <w:br/>
              <w:t>7. W jaki sposób nauczać? Podstawowe metody i podejścia nauczania (gramatyczno-tłumaczeniowe, bezpośrednie, komunikacyjne, zadaniowe itd.</w:t>
            </w:r>
            <w:r>
              <w:br/>
              <w:t>8. Tworzenie kursu językowego: dokumenty – Podstawa programowa, program nauczania, rozkład zajęć, scenariusz</w:t>
            </w:r>
            <w:r>
              <w:br/>
            </w:r>
            <w:r w:rsidR="33F9C7E1">
              <w:t>9</w:t>
            </w:r>
            <w:r>
              <w:t>. Leksyka – uczenie i nauczanie słownictwa, rodzaje zadań</w:t>
            </w:r>
            <w:r>
              <w:br/>
              <w:t>1</w:t>
            </w:r>
            <w:r w:rsidR="33F9C7E1">
              <w:t>0</w:t>
            </w:r>
            <w:r>
              <w:t>. Gramatyka – definicja, nauczanie i uczenie się g</w:t>
            </w:r>
            <w:r w:rsidR="33F9C7E1">
              <w:t>ramatyki, rodzaje zadań</w:t>
            </w:r>
            <w:r>
              <w:br/>
            </w:r>
            <w:r w:rsidR="33F9C7E1">
              <w:lastRenderedPageBreak/>
              <w:t>11. Błąd językowy</w:t>
            </w:r>
            <w:r>
              <w:br/>
            </w:r>
            <w:r w:rsidR="33F9C7E1">
              <w:t>12</w:t>
            </w:r>
            <w:r>
              <w:t>. Komunikacja w przestrzeni k</w:t>
            </w:r>
            <w:r w:rsidR="33F9C7E1">
              <w:t>lasy, problemy z dyscypliną</w:t>
            </w:r>
            <w:r>
              <w:br/>
            </w:r>
            <w:r w:rsidR="33F9C7E1">
              <w:t>13</w:t>
            </w:r>
            <w:r>
              <w:t>. Ocenianie: rod</w:t>
            </w:r>
            <w:r w:rsidR="33F9C7E1">
              <w:t>zaje oceniania i ich funkcje</w:t>
            </w:r>
            <w:r>
              <w:br/>
            </w:r>
            <w:r w:rsidR="33F9C7E1">
              <w:t>14</w:t>
            </w:r>
            <w:r>
              <w:t>. Tłumaczenie na język polski i używanie języka polskiego w tr</w:t>
            </w:r>
            <w:r w:rsidR="33F9C7E1">
              <w:t>akcie zajęć z języka obcego</w:t>
            </w:r>
            <w:r>
              <w:br/>
            </w:r>
            <w:r w:rsidR="33F9C7E1">
              <w:t>15</w:t>
            </w:r>
            <w:r>
              <w:t>. ESOKJ</w:t>
            </w:r>
          </w:p>
          <w:p w14:paraId="02F48423" w14:textId="22C3E7B7" w:rsidR="00F3338E" w:rsidRDefault="3FBE9065" w:rsidP="002B5CC9">
            <w:pPr>
              <w:spacing w:after="0" w:line="240" w:lineRule="auto"/>
            </w:pPr>
            <w:r>
              <w:t>16</w:t>
            </w:r>
            <w:r w:rsidR="00F3338E">
              <w:t>. Podejście zadaniowe</w:t>
            </w:r>
          </w:p>
          <w:p w14:paraId="0A209DDB" w14:textId="3C6B1244" w:rsidR="00F3338E" w:rsidRDefault="6F2BCABC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>17. Strategie rekompensacyjne (unikania) w komunikacji w języku francuskim</w:t>
            </w:r>
          </w:p>
          <w:p w14:paraId="314D4926" w14:textId="66245619" w:rsidR="00F3338E" w:rsidRDefault="6F2BCABC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>18. CLIL</w:t>
            </w:r>
          </w:p>
          <w:p w14:paraId="5BFE60FD" w14:textId="4C7783DB" w:rsidR="00F3338E" w:rsidRDefault="6F2BCABC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>19. Nowoczesne technologie na lekcji języka francuskiego</w:t>
            </w:r>
          </w:p>
          <w:p w14:paraId="39300514" w14:textId="2A3016D6" w:rsidR="00F3338E" w:rsidRDefault="6F2BCABC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 xml:space="preserve">20. Język francuski dla potrzeb zawodowych, w szkole </w:t>
            </w:r>
            <w:r w:rsidR="69FEE2D5" w:rsidRPr="019027E0">
              <w:rPr>
                <w:rFonts w:cs="Calibri"/>
                <w:color w:val="333333"/>
              </w:rPr>
              <w:t>branżowej i</w:t>
            </w:r>
            <w:r w:rsidRPr="019027E0">
              <w:rPr>
                <w:rFonts w:cs="Calibri"/>
                <w:color w:val="333333"/>
              </w:rPr>
              <w:t xml:space="preserve"> technikum</w:t>
            </w:r>
          </w:p>
          <w:p w14:paraId="3639E468" w14:textId="679B8923" w:rsidR="00F3338E" w:rsidRDefault="6F2BCABC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>21. Fonetyka - uczenie i nauczanie poprawnej wymowy, rodzaje zadań</w:t>
            </w:r>
          </w:p>
          <w:p w14:paraId="2B8F358F" w14:textId="77777777" w:rsidR="00F3338E" w:rsidRDefault="6F2BCABC" w:rsidP="019027E0">
            <w:pPr>
              <w:spacing w:after="0" w:line="240" w:lineRule="auto"/>
              <w:rPr>
                <w:rFonts w:cs="Calibri"/>
                <w:color w:val="333333"/>
              </w:rPr>
            </w:pPr>
            <w:r w:rsidRPr="019027E0">
              <w:rPr>
                <w:rFonts w:cs="Calibri"/>
                <w:color w:val="333333"/>
              </w:rPr>
              <w:t>22. Klasa zróżnicowana pod względem poziomu - wyzwania i rozwiązania</w:t>
            </w:r>
          </w:p>
          <w:p w14:paraId="3D8A5284" w14:textId="6CFC98C5" w:rsidR="00405D0E" w:rsidRDefault="00405D0E" w:rsidP="019027E0">
            <w:pPr>
              <w:spacing w:after="0" w:line="240" w:lineRule="auto"/>
            </w:pPr>
            <w:r>
              <w:rPr>
                <w:rFonts w:cs="Calibri"/>
                <w:color w:val="333333"/>
              </w:rPr>
              <w:t>23. Nauczanie dzieci w wieku przedszkolnym</w:t>
            </w:r>
          </w:p>
        </w:tc>
      </w:tr>
    </w:tbl>
    <w:p w14:paraId="0E27B00A" w14:textId="77777777" w:rsidR="00F3338E" w:rsidRPr="001D426F" w:rsidRDefault="00F3338E">
      <w:pPr>
        <w:rPr>
          <w:b/>
        </w:rPr>
      </w:pPr>
    </w:p>
    <w:p w14:paraId="077A84DE" w14:textId="77777777" w:rsidR="00F3338E" w:rsidRPr="00FB25A1" w:rsidRDefault="00F3338E">
      <w:pPr>
        <w:pStyle w:val="Akapitzlist"/>
        <w:numPr>
          <w:ilvl w:val="0"/>
          <w:numId w:val="2"/>
        </w:numPr>
      </w:pPr>
      <w:r>
        <w:rPr>
          <w:b/>
        </w:rPr>
        <w:t>Metody realizacji i weryfikacji efektów uczenia się</w:t>
      </w:r>
    </w:p>
    <w:p w14:paraId="60061E4C" w14:textId="77777777" w:rsidR="00FB25A1" w:rsidRDefault="00FB25A1" w:rsidP="00FB25A1">
      <w:pPr>
        <w:pStyle w:val="Akapitzlis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562"/>
        <w:gridCol w:w="2698"/>
        <w:gridCol w:w="2474"/>
      </w:tblGrid>
      <w:tr w:rsidR="00FB25A1" w:rsidRPr="00CA5871" w14:paraId="1689BF88" w14:textId="77777777" w:rsidTr="00637B2D">
        <w:tc>
          <w:tcPr>
            <w:tcW w:w="1354" w:type="dxa"/>
            <w:shd w:val="clear" w:color="auto" w:fill="auto"/>
            <w:vAlign w:val="center"/>
          </w:tcPr>
          <w:p w14:paraId="59C1A4F7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Symbol efektu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5E86910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Metody dydaktyczne</w:t>
            </w:r>
          </w:p>
          <w:p w14:paraId="10B4B039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6108D6B5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Metody weryfikacji</w:t>
            </w:r>
          </w:p>
          <w:p w14:paraId="243D084B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88706B2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Sposoby dokumentacji</w:t>
            </w:r>
          </w:p>
          <w:p w14:paraId="6963A01D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rPr>
                <w:i/>
                <w:sz w:val="18"/>
                <w:szCs w:val="18"/>
              </w:rPr>
              <w:t>(lista wyboru)</w:t>
            </w:r>
          </w:p>
        </w:tc>
      </w:tr>
      <w:tr w:rsidR="00FB25A1" w:rsidRPr="00CA5871" w14:paraId="4F67003A" w14:textId="77777777" w:rsidTr="00290609">
        <w:tc>
          <w:tcPr>
            <w:tcW w:w="9288" w:type="dxa"/>
            <w:gridSpan w:val="4"/>
            <w:shd w:val="clear" w:color="auto" w:fill="auto"/>
            <w:vAlign w:val="center"/>
          </w:tcPr>
          <w:p w14:paraId="5F309F4E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WIEDZA</w:t>
            </w:r>
          </w:p>
        </w:tc>
      </w:tr>
      <w:tr w:rsidR="00637B2D" w:rsidRPr="00CA5871" w14:paraId="3F31EBB6" w14:textId="77777777" w:rsidTr="00637B2D">
        <w:tc>
          <w:tcPr>
            <w:tcW w:w="1354" w:type="dxa"/>
            <w:shd w:val="clear" w:color="auto" w:fill="auto"/>
          </w:tcPr>
          <w:p w14:paraId="10898DAA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W_01</w:t>
            </w:r>
          </w:p>
        </w:tc>
        <w:tc>
          <w:tcPr>
            <w:tcW w:w="2631" w:type="dxa"/>
            <w:shd w:val="clear" w:color="auto" w:fill="auto"/>
          </w:tcPr>
          <w:p w14:paraId="40079640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73D59A12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26666DFC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77C8B23F" w14:textId="77777777" w:rsidTr="00637B2D">
        <w:tc>
          <w:tcPr>
            <w:tcW w:w="1354" w:type="dxa"/>
            <w:shd w:val="clear" w:color="auto" w:fill="auto"/>
          </w:tcPr>
          <w:p w14:paraId="5A1A509E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W_02</w:t>
            </w:r>
          </w:p>
        </w:tc>
        <w:tc>
          <w:tcPr>
            <w:tcW w:w="2631" w:type="dxa"/>
            <w:shd w:val="clear" w:color="auto" w:fill="auto"/>
          </w:tcPr>
          <w:p w14:paraId="5008E2C3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35AA75C7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06D5E88B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03F7B3D7" w14:textId="77777777" w:rsidTr="00637B2D">
        <w:tc>
          <w:tcPr>
            <w:tcW w:w="1354" w:type="dxa"/>
            <w:shd w:val="clear" w:color="auto" w:fill="auto"/>
          </w:tcPr>
          <w:p w14:paraId="2F9C9FAA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W_03</w:t>
            </w:r>
          </w:p>
        </w:tc>
        <w:tc>
          <w:tcPr>
            <w:tcW w:w="2631" w:type="dxa"/>
            <w:shd w:val="clear" w:color="auto" w:fill="auto"/>
          </w:tcPr>
          <w:p w14:paraId="4B923C2A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0AFF04D1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7E95BBA8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1F095973" w14:textId="77777777" w:rsidTr="00637B2D">
        <w:tc>
          <w:tcPr>
            <w:tcW w:w="1354" w:type="dxa"/>
            <w:shd w:val="clear" w:color="auto" w:fill="auto"/>
          </w:tcPr>
          <w:p w14:paraId="2A34FD19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W_04</w:t>
            </w:r>
          </w:p>
        </w:tc>
        <w:tc>
          <w:tcPr>
            <w:tcW w:w="2631" w:type="dxa"/>
            <w:shd w:val="clear" w:color="auto" w:fill="auto"/>
          </w:tcPr>
          <w:p w14:paraId="2133BEF5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1D6A8731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388FECD5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25350418" w14:textId="77777777" w:rsidTr="00637B2D">
        <w:tc>
          <w:tcPr>
            <w:tcW w:w="1354" w:type="dxa"/>
            <w:shd w:val="clear" w:color="auto" w:fill="auto"/>
          </w:tcPr>
          <w:p w14:paraId="375C2A49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W_05</w:t>
            </w:r>
          </w:p>
        </w:tc>
        <w:tc>
          <w:tcPr>
            <w:tcW w:w="2631" w:type="dxa"/>
            <w:shd w:val="clear" w:color="auto" w:fill="auto"/>
          </w:tcPr>
          <w:p w14:paraId="7F2106B5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187E455A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79B5B7F0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28B7019E" w14:textId="77777777" w:rsidTr="00637B2D">
        <w:tc>
          <w:tcPr>
            <w:tcW w:w="1354" w:type="dxa"/>
            <w:shd w:val="clear" w:color="auto" w:fill="auto"/>
          </w:tcPr>
          <w:p w14:paraId="5D127E96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W_06</w:t>
            </w:r>
          </w:p>
        </w:tc>
        <w:tc>
          <w:tcPr>
            <w:tcW w:w="2631" w:type="dxa"/>
            <w:shd w:val="clear" w:color="auto" w:fill="auto"/>
          </w:tcPr>
          <w:p w14:paraId="0F881158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37FABA42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12BFDEF4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2F790559" w14:textId="77777777" w:rsidTr="00637B2D">
        <w:tc>
          <w:tcPr>
            <w:tcW w:w="1354" w:type="dxa"/>
            <w:shd w:val="clear" w:color="auto" w:fill="auto"/>
          </w:tcPr>
          <w:p w14:paraId="435F9CFA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W_07</w:t>
            </w:r>
          </w:p>
        </w:tc>
        <w:tc>
          <w:tcPr>
            <w:tcW w:w="2631" w:type="dxa"/>
            <w:shd w:val="clear" w:color="auto" w:fill="auto"/>
          </w:tcPr>
          <w:p w14:paraId="40C2364C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034E7659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1C886060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7ED3F9EF" w14:textId="77777777" w:rsidTr="00637B2D">
        <w:tc>
          <w:tcPr>
            <w:tcW w:w="1354" w:type="dxa"/>
            <w:shd w:val="clear" w:color="auto" w:fill="auto"/>
          </w:tcPr>
          <w:p w14:paraId="43441D45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W_08</w:t>
            </w:r>
          </w:p>
        </w:tc>
        <w:tc>
          <w:tcPr>
            <w:tcW w:w="2631" w:type="dxa"/>
            <w:shd w:val="clear" w:color="auto" w:fill="auto"/>
          </w:tcPr>
          <w:p w14:paraId="4E608565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74579562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44B0D8DD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05AAEDE1" w14:textId="77777777" w:rsidTr="00637B2D">
        <w:tc>
          <w:tcPr>
            <w:tcW w:w="1354" w:type="dxa"/>
            <w:shd w:val="clear" w:color="auto" w:fill="auto"/>
          </w:tcPr>
          <w:p w14:paraId="5A9960F4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W_09</w:t>
            </w:r>
          </w:p>
        </w:tc>
        <w:tc>
          <w:tcPr>
            <w:tcW w:w="2631" w:type="dxa"/>
            <w:shd w:val="clear" w:color="auto" w:fill="auto"/>
          </w:tcPr>
          <w:p w14:paraId="42AA9047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11C09D33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477EEA3B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637B2D" w:rsidRPr="00CA5871" w14:paraId="76D358DC" w14:textId="77777777" w:rsidTr="00637B2D">
        <w:tc>
          <w:tcPr>
            <w:tcW w:w="1354" w:type="dxa"/>
            <w:shd w:val="clear" w:color="auto" w:fill="auto"/>
          </w:tcPr>
          <w:p w14:paraId="5DF22407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W_10</w:t>
            </w:r>
          </w:p>
        </w:tc>
        <w:tc>
          <w:tcPr>
            <w:tcW w:w="2631" w:type="dxa"/>
            <w:shd w:val="clear" w:color="auto" w:fill="auto"/>
          </w:tcPr>
          <w:p w14:paraId="09B51DA0" w14:textId="77777777" w:rsidR="00637B2D" w:rsidRPr="00CA5871" w:rsidRDefault="00637B2D" w:rsidP="00290609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7835BDB2" w14:textId="77777777" w:rsidR="00637B2D" w:rsidRPr="00CA5871" w:rsidRDefault="00637B2D" w:rsidP="00290609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0956A13B" w14:textId="77777777" w:rsidR="00637B2D" w:rsidRPr="00CA5871" w:rsidRDefault="00637B2D" w:rsidP="00290609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FB25A1" w:rsidRPr="00CA5871" w14:paraId="3885E298" w14:textId="77777777" w:rsidTr="00290609">
        <w:tc>
          <w:tcPr>
            <w:tcW w:w="9288" w:type="dxa"/>
            <w:gridSpan w:val="4"/>
            <w:shd w:val="clear" w:color="auto" w:fill="auto"/>
            <w:vAlign w:val="center"/>
          </w:tcPr>
          <w:p w14:paraId="72C7CB58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UMIEJĘTNOŚCI</w:t>
            </w:r>
          </w:p>
        </w:tc>
      </w:tr>
      <w:tr w:rsidR="00637B2D" w:rsidRPr="00CA5871" w14:paraId="31DAB74D" w14:textId="77777777" w:rsidTr="00637B2D">
        <w:tc>
          <w:tcPr>
            <w:tcW w:w="1354" w:type="dxa"/>
            <w:shd w:val="clear" w:color="auto" w:fill="auto"/>
          </w:tcPr>
          <w:p w14:paraId="6CD1F4B9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U_01</w:t>
            </w:r>
          </w:p>
        </w:tc>
        <w:tc>
          <w:tcPr>
            <w:tcW w:w="2631" w:type="dxa"/>
            <w:shd w:val="clear" w:color="auto" w:fill="auto"/>
          </w:tcPr>
          <w:p w14:paraId="0B589BB7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584341CB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2CD77BC0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2CE9D232" w14:textId="77777777" w:rsidTr="00637B2D">
        <w:tc>
          <w:tcPr>
            <w:tcW w:w="1354" w:type="dxa"/>
            <w:shd w:val="clear" w:color="auto" w:fill="auto"/>
          </w:tcPr>
          <w:p w14:paraId="0A8BA376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U_02</w:t>
            </w:r>
          </w:p>
        </w:tc>
        <w:tc>
          <w:tcPr>
            <w:tcW w:w="2631" w:type="dxa"/>
            <w:shd w:val="clear" w:color="auto" w:fill="auto"/>
          </w:tcPr>
          <w:p w14:paraId="72ECC1CC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543C7EFD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2822F7A8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610876B2" w14:textId="77777777" w:rsidTr="00637B2D">
        <w:tc>
          <w:tcPr>
            <w:tcW w:w="1354" w:type="dxa"/>
            <w:shd w:val="clear" w:color="auto" w:fill="auto"/>
          </w:tcPr>
          <w:p w14:paraId="3F15CFF3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U_03</w:t>
            </w:r>
          </w:p>
        </w:tc>
        <w:tc>
          <w:tcPr>
            <w:tcW w:w="2631" w:type="dxa"/>
            <w:shd w:val="clear" w:color="auto" w:fill="auto"/>
          </w:tcPr>
          <w:p w14:paraId="215DA61A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2AF3A6DD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3C1F1BFB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67924A8D" w14:textId="77777777" w:rsidTr="00637B2D">
        <w:tc>
          <w:tcPr>
            <w:tcW w:w="1354" w:type="dxa"/>
            <w:shd w:val="clear" w:color="auto" w:fill="auto"/>
          </w:tcPr>
          <w:p w14:paraId="1B96648C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U_04</w:t>
            </w:r>
          </w:p>
        </w:tc>
        <w:tc>
          <w:tcPr>
            <w:tcW w:w="2631" w:type="dxa"/>
            <w:shd w:val="clear" w:color="auto" w:fill="auto"/>
          </w:tcPr>
          <w:p w14:paraId="3AB4F8A2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632CBCE2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2EEDE42B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01B09D8A" w14:textId="77777777" w:rsidTr="00637B2D">
        <w:tc>
          <w:tcPr>
            <w:tcW w:w="1354" w:type="dxa"/>
            <w:shd w:val="clear" w:color="auto" w:fill="auto"/>
          </w:tcPr>
          <w:p w14:paraId="4E570116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lastRenderedPageBreak/>
              <w:t>U_05</w:t>
            </w:r>
          </w:p>
        </w:tc>
        <w:tc>
          <w:tcPr>
            <w:tcW w:w="2631" w:type="dxa"/>
            <w:shd w:val="clear" w:color="auto" w:fill="auto"/>
          </w:tcPr>
          <w:p w14:paraId="7E65355F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6AC4BA44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70228BD6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1189040E" w14:textId="77777777" w:rsidTr="00637B2D">
        <w:tc>
          <w:tcPr>
            <w:tcW w:w="1354" w:type="dxa"/>
            <w:shd w:val="clear" w:color="auto" w:fill="auto"/>
          </w:tcPr>
          <w:p w14:paraId="4D80F470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U_06</w:t>
            </w:r>
          </w:p>
        </w:tc>
        <w:tc>
          <w:tcPr>
            <w:tcW w:w="2631" w:type="dxa"/>
            <w:shd w:val="clear" w:color="auto" w:fill="auto"/>
          </w:tcPr>
          <w:p w14:paraId="050CF0C7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7A2BA363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6C1C25EA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73C55086" w14:textId="77777777" w:rsidTr="00637B2D">
        <w:tc>
          <w:tcPr>
            <w:tcW w:w="1354" w:type="dxa"/>
            <w:shd w:val="clear" w:color="auto" w:fill="auto"/>
          </w:tcPr>
          <w:p w14:paraId="6EC8CB51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U_07</w:t>
            </w:r>
          </w:p>
        </w:tc>
        <w:tc>
          <w:tcPr>
            <w:tcW w:w="2631" w:type="dxa"/>
            <w:shd w:val="clear" w:color="auto" w:fill="auto"/>
          </w:tcPr>
          <w:p w14:paraId="13761691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210CDCC4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0053433E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458875C5" w14:textId="77777777" w:rsidTr="00637B2D">
        <w:tc>
          <w:tcPr>
            <w:tcW w:w="1354" w:type="dxa"/>
            <w:shd w:val="clear" w:color="auto" w:fill="auto"/>
          </w:tcPr>
          <w:p w14:paraId="2AF1FCE0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U_08</w:t>
            </w:r>
          </w:p>
        </w:tc>
        <w:tc>
          <w:tcPr>
            <w:tcW w:w="2631" w:type="dxa"/>
            <w:shd w:val="clear" w:color="auto" w:fill="auto"/>
          </w:tcPr>
          <w:p w14:paraId="5CC1985D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0D7FF32F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41514C72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6F9F5B89" w14:textId="77777777" w:rsidTr="00637B2D">
        <w:tc>
          <w:tcPr>
            <w:tcW w:w="1354" w:type="dxa"/>
            <w:shd w:val="clear" w:color="auto" w:fill="auto"/>
          </w:tcPr>
          <w:p w14:paraId="5EB5CF46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U_01</w:t>
            </w:r>
          </w:p>
        </w:tc>
        <w:tc>
          <w:tcPr>
            <w:tcW w:w="2631" w:type="dxa"/>
            <w:shd w:val="clear" w:color="auto" w:fill="auto"/>
          </w:tcPr>
          <w:p w14:paraId="075E9DA4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5700A132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7CB1D915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FB25A1" w:rsidRPr="00CA5871" w14:paraId="47AA6A88" w14:textId="77777777" w:rsidTr="00290609">
        <w:tc>
          <w:tcPr>
            <w:tcW w:w="9288" w:type="dxa"/>
            <w:gridSpan w:val="4"/>
            <w:shd w:val="clear" w:color="auto" w:fill="auto"/>
            <w:vAlign w:val="center"/>
          </w:tcPr>
          <w:p w14:paraId="605C5AC6" w14:textId="77777777" w:rsidR="00FB25A1" w:rsidRPr="00CA5871" w:rsidRDefault="00FB25A1" w:rsidP="00290609">
            <w:pPr>
              <w:spacing w:after="0" w:line="240" w:lineRule="auto"/>
              <w:jc w:val="center"/>
            </w:pPr>
            <w:r w:rsidRPr="00CA5871">
              <w:t>KOMPETENCJE SPOŁECZNE</w:t>
            </w:r>
          </w:p>
        </w:tc>
      </w:tr>
      <w:tr w:rsidR="00637B2D" w:rsidRPr="00CA5871" w14:paraId="573EF94D" w14:textId="77777777" w:rsidTr="00637B2D">
        <w:tc>
          <w:tcPr>
            <w:tcW w:w="1354" w:type="dxa"/>
            <w:shd w:val="clear" w:color="auto" w:fill="auto"/>
          </w:tcPr>
          <w:p w14:paraId="00DEB65C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K_01</w:t>
            </w:r>
          </w:p>
        </w:tc>
        <w:tc>
          <w:tcPr>
            <w:tcW w:w="2631" w:type="dxa"/>
            <w:shd w:val="clear" w:color="auto" w:fill="auto"/>
          </w:tcPr>
          <w:p w14:paraId="3E812C36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3D8390BD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48804D95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1E7D5984" w14:textId="77777777" w:rsidTr="00637B2D">
        <w:tc>
          <w:tcPr>
            <w:tcW w:w="1354" w:type="dxa"/>
            <w:shd w:val="clear" w:color="auto" w:fill="auto"/>
          </w:tcPr>
          <w:p w14:paraId="611DCD42" w14:textId="77777777" w:rsidR="00637B2D" w:rsidRPr="002F03AD" w:rsidRDefault="00637B2D" w:rsidP="00F001B6">
            <w:pPr>
              <w:spacing w:after="0" w:line="240" w:lineRule="auto"/>
              <w:jc w:val="center"/>
            </w:pPr>
            <w:r w:rsidRPr="002F03AD">
              <w:t>K_02</w:t>
            </w:r>
          </w:p>
        </w:tc>
        <w:tc>
          <w:tcPr>
            <w:tcW w:w="2631" w:type="dxa"/>
            <w:shd w:val="clear" w:color="auto" w:fill="auto"/>
          </w:tcPr>
          <w:p w14:paraId="4B4A3B30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45454DDA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1A751F6C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5B0614F6" w14:textId="77777777" w:rsidTr="00637B2D">
        <w:tc>
          <w:tcPr>
            <w:tcW w:w="1354" w:type="dxa"/>
            <w:shd w:val="clear" w:color="auto" w:fill="auto"/>
          </w:tcPr>
          <w:p w14:paraId="3A6389FF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K_03</w:t>
            </w:r>
          </w:p>
        </w:tc>
        <w:tc>
          <w:tcPr>
            <w:tcW w:w="2631" w:type="dxa"/>
            <w:shd w:val="clear" w:color="auto" w:fill="auto"/>
          </w:tcPr>
          <w:p w14:paraId="43D649FD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009BF09B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4FDB7D5D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50E3D812" w14:textId="77777777" w:rsidTr="00637B2D">
        <w:tc>
          <w:tcPr>
            <w:tcW w:w="1354" w:type="dxa"/>
            <w:shd w:val="clear" w:color="auto" w:fill="auto"/>
          </w:tcPr>
          <w:p w14:paraId="7708D987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K_04</w:t>
            </w:r>
          </w:p>
        </w:tc>
        <w:tc>
          <w:tcPr>
            <w:tcW w:w="2631" w:type="dxa"/>
            <w:shd w:val="clear" w:color="auto" w:fill="auto"/>
          </w:tcPr>
          <w:p w14:paraId="06A6B5C3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4C95414E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094A3200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637B2D" w:rsidRPr="00CA5871" w14:paraId="5AA93926" w14:textId="77777777" w:rsidTr="00637B2D">
        <w:tc>
          <w:tcPr>
            <w:tcW w:w="1354" w:type="dxa"/>
            <w:shd w:val="clear" w:color="auto" w:fill="auto"/>
          </w:tcPr>
          <w:p w14:paraId="4306014B" w14:textId="77777777" w:rsidR="00637B2D" w:rsidRPr="002F03AD" w:rsidRDefault="00637B2D" w:rsidP="00F001B6">
            <w:pPr>
              <w:spacing w:after="0" w:line="240" w:lineRule="auto"/>
              <w:jc w:val="center"/>
            </w:pPr>
            <w:r>
              <w:t>K_05</w:t>
            </w:r>
          </w:p>
        </w:tc>
        <w:tc>
          <w:tcPr>
            <w:tcW w:w="2631" w:type="dxa"/>
            <w:shd w:val="clear" w:color="auto" w:fill="auto"/>
          </w:tcPr>
          <w:p w14:paraId="5418CA11" w14:textId="77777777" w:rsidR="00637B2D" w:rsidRDefault="00637B2D" w:rsidP="00290609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4CC09879" w14:textId="77777777" w:rsidR="00637B2D" w:rsidRDefault="00637B2D" w:rsidP="00290609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1CB73231" w14:textId="77777777" w:rsidR="00637B2D" w:rsidRDefault="00637B2D" w:rsidP="00290609">
            <w:pPr>
              <w:spacing w:after="0" w:line="240" w:lineRule="auto"/>
            </w:pPr>
            <w:r>
              <w:t>Inne: indywidualna ocena aktywności</w:t>
            </w:r>
          </w:p>
        </w:tc>
      </w:tr>
    </w:tbl>
    <w:p w14:paraId="44EAFD9C" w14:textId="77777777" w:rsidR="00FB25A1" w:rsidRDefault="00FB25A1" w:rsidP="00FB25A1">
      <w:pPr>
        <w:pStyle w:val="Akapitzlist"/>
      </w:pPr>
    </w:p>
    <w:p w14:paraId="4B94D5A5" w14:textId="77777777" w:rsidR="00FB25A1" w:rsidRDefault="00FB25A1" w:rsidP="00FB25A1">
      <w:pPr>
        <w:pStyle w:val="Akapitzlist"/>
      </w:pPr>
    </w:p>
    <w:p w14:paraId="3DEEC669" w14:textId="77777777" w:rsidR="00F3338E" w:rsidRDefault="00F3338E">
      <w:pPr>
        <w:pStyle w:val="Akapitzlist"/>
        <w:ind w:left="1080"/>
        <w:rPr>
          <w:b/>
        </w:rPr>
      </w:pPr>
    </w:p>
    <w:p w14:paraId="74239522" w14:textId="77777777" w:rsidR="00F3338E" w:rsidRDefault="00F3338E">
      <w:pPr>
        <w:pStyle w:val="Akapitzlist"/>
        <w:numPr>
          <w:ilvl w:val="0"/>
          <w:numId w:val="2"/>
        </w:numPr>
      </w:pPr>
      <w:r>
        <w:rPr>
          <w:b/>
        </w:rPr>
        <w:t>Kryteria oceny, wagi…</w:t>
      </w:r>
    </w:p>
    <w:p w14:paraId="0B21432A" w14:textId="77777777" w:rsidR="00F3338E" w:rsidRPr="002B5CC9" w:rsidRDefault="00F3338E">
      <w:pPr>
        <w:rPr>
          <w:rFonts w:cs="Calibri"/>
          <w:b/>
        </w:rPr>
      </w:pPr>
      <w:r>
        <w:t>Ocena ndst (2): </w:t>
      </w:r>
      <w:r w:rsidR="00637B2D">
        <w:t>0-59%</w:t>
      </w:r>
      <w:r>
        <w:br/>
        <w:t>Student nie potrafi tworzyć własnych narzędzi pracy ani posługiwać się nimi. </w:t>
      </w:r>
      <w:r>
        <w:br/>
        <w:t>Student nie angażuje się we własny proces nauki, nie wywiązuje się ze stawianych sobie celów i zadań. </w:t>
      </w:r>
      <w:r>
        <w:br/>
      </w:r>
      <w:r>
        <w:br/>
        <w:t>Ocena dst (3) </w:t>
      </w:r>
      <w:r w:rsidR="00637B2D">
        <w:t>60-74%</w:t>
      </w:r>
      <w:r>
        <w:br/>
        <w:t>Student potrafi poprawnie opisać kontekst pracy nauczyciela JO, ale brak mu umiejętności praktycznego działania. </w:t>
      </w:r>
      <w:r>
        <w:br/>
        <w:t>Student uczestniczy regularnie w zajęciach, w praktykach, terminowo oddaje prace zaliczeniowe, ale jego postawa jest bierna, pozbawiona kreatywności i zaangażowania. </w:t>
      </w:r>
      <w:r>
        <w:br/>
      </w:r>
      <w:r>
        <w:br/>
        <w:t>Ocena db (4) </w:t>
      </w:r>
      <w:r w:rsidR="00637B2D">
        <w:t>75-89%</w:t>
      </w:r>
      <w:r>
        <w:br/>
        <w:t>Student nie tylko poprawnie potrafi opisać warunki własnego działania, ale również dobrać do nich właściwe narzędzia i metody działania. </w:t>
      </w:r>
      <w:r>
        <w:br/>
        <w:t>Student aktywnie uczestniczy w zajęciach i praktykach, terminowo oddaje prace zaliczeniowe, bierze czynny udział w przygotowaniu się do zajęć. </w:t>
      </w:r>
      <w:r>
        <w:br/>
      </w:r>
      <w:r>
        <w:br/>
        <w:t>Ocena bdb (5) </w:t>
      </w:r>
      <w:r w:rsidR="00637B2D">
        <w:t>90-100%</w:t>
      </w:r>
      <w:r>
        <w:br/>
        <w:t>Student potrafi poprawnie opisać warunki własnego działania i dobrać do nich właściwe rozwiązania, ale także w sposób trafny i kreatywny potrafi wytworzyć własne narzędzia pracy. </w:t>
      </w:r>
      <w:r>
        <w:br/>
        <w:t xml:space="preserve">Student spełnia wymagania określone dla oceny 4 oraz z własnej inicjatywy angażuje się w działania </w:t>
      </w:r>
      <w:r>
        <w:lastRenderedPageBreak/>
        <w:t>podnoszące jego kompetencje jako przyszłego nauczyciela JO (czyta pisma specjalistyczne, angażuje się w projekty pedagogiczne, itp.).</w:t>
      </w:r>
    </w:p>
    <w:p w14:paraId="79EF87A7" w14:textId="77777777" w:rsidR="00F3338E" w:rsidRDefault="00F3338E">
      <w:pPr>
        <w:pStyle w:val="Akapitzlist"/>
        <w:numPr>
          <w:ilvl w:val="0"/>
          <w:numId w:val="2"/>
        </w:numPr>
      </w:pPr>
      <w:r>
        <w:rPr>
          <w:b/>
        </w:rPr>
        <w:t>Obciążenie pracą studenta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F3338E" w14:paraId="7D5DE7A8" w14:textId="77777777" w:rsidTr="019027E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BE9EAF" w14:textId="77777777" w:rsidR="00F3338E" w:rsidRDefault="00F3338E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7112D3" w14:textId="77777777" w:rsidR="00F3338E" w:rsidRDefault="00F3338E">
            <w:pPr>
              <w:spacing w:after="0" w:line="240" w:lineRule="auto"/>
            </w:pPr>
            <w:r>
              <w:t>Liczba godzin</w:t>
            </w:r>
          </w:p>
        </w:tc>
      </w:tr>
      <w:tr w:rsidR="00F3338E" w14:paraId="338C5EB7" w14:textId="77777777" w:rsidTr="019027E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C38E94" w14:textId="77777777" w:rsidR="00F3338E" w:rsidRDefault="00F3338E" w:rsidP="002B5CC9">
            <w:pPr>
              <w:spacing w:after="0" w:line="240" w:lineRule="auto"/>
            </w:pPr>
            <w:r>
              <w:t xml:space="preserve">Liczba godzin kontaktowych z nauczycielem 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05B6E" w14:textId="77777777" w:rsidR="00F3338E" w:rsidRPr="002B5CC9" w:rsidRDefault="00637B2D">
            <w:pPr>
              <w:spacing w:after="0" w:line="240" w:lineRule="auto"/>
            </w:pPr>
            <w:r>
              <w:t>90</w:t>
            </w:r>
          </w:p>
        </w:tc>
      </w:tr>
      <w:tr w:rsidR="00F3338E" w14:paraId="48E28FD6" w14:textId="77777777" w:rsidTr="019027E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1B0E04" w14:textId="77777777" w:rsidR="00F3338E" w:rsidRDefault="00F3338E" w:rsidP="002B5CC9">
            <w:pPr>
              <w:spacing w:after="0" w:line="240" w:lineRule="auto"/>
            </w:pPr>
            <w:r>
              <w:t>Liczba godzin indywidualnej pracy studenta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897CE" w14:textId="77777777" w:rsidR="00F3338E" w:rsidRPr="002B5CC9" w:rsidRDefault="00637B2D">
            <w:pPr>
              <w:spacing w:after="0" w:line="240" w:lineRule="auto"/>
            </w:pPr>
            <w:r w:rsidRPr="002B5CC9">
              <w:t>3</w:t>
            </w:r>
            <w:r w:rsidR="00F3338E" w:rsidRPr="002B5CC9">
              <w:t>0</w:t>
            </w:r>
          </w:p>
        </w:tc>
      </w:tr>
      <w:tr w:rsidR="019027E0" w14:paraId="4C50CBE0" w14:textId="77777777" w:rsidTr="019027E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1DC9E8" w14:textId="03128B61" w:rsidR="2F0A5E6B" w:rsidRDefault="2F0A5E6B" w:rsidP="019027E0">
            <w:pPr>
              <w:spacing w:after="0" w:line="240" w:lineRule="auto"/>
            </w:pPr>
            <w:r w:rsidRPr="019027E0">
              <w:t>Forma zajęć (stacjonarne/zdalne)</w:t>
            </w:r>
          </w:p>
        </w:tc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1256A" w14:textId="6E4CD860" w:rsidR="2F0A5E6B" w:rsidRDefault="2F0A5E6B" w:rsidP="019027E0">
            <w:pPr>
              <w:spacing w:after="0" w:line="240" w:lineRule="auto"/>
            </w:pPr>
            <w:r w:rsidRPr="019027E0">
              <w:t>zdalne</w:t>
            </w:r>
          </w:p>
        </w:tc>
      </w:tr>
    </w:tbl>
    <w:p w14:paraId="3656B9AB" w14:textId="77777777" w:rsidR="00F3338E" w:rsidRDefault="00F3338E">
      <w:pPr>
        <w:spacing w:after="0"/>
        <w:rPr>
          <w:b/>
        </w:rPr>
      </w:pPr>
    </w:p>
    <w:p w14:paraId="5B3EF4A0" w14:textId="77777777" w:rsidR="00F3338E" w:rsidRDefault="00F3338E">
      <w:pPr>
        <w:pStyle w:val="Akapitzlist"/>
        <w:numPr>
          <w:ilvl w:val="0"/>
          <w:numId w:val="2"/>
        </w:numPr>
      </w:pPr>
      <w:r>
        <w:t>Literatura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F3338E" w14:paraId="4AA28130" w14:textId="77777777" w:rsidTr="019027E0"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6845D" w14:textId="77777777" w:rsidR="00F3338E" w:rsidRDefault="00F3338E" w:rsidP="002B5CC9">
            <w:pPr>
              <w:spacing w:after="0" w:line="240" w:lineRule="auto"/>
            </w:pPr>
            <w:r>
              <w:t>Literatura podstawowa</w:t>
            </w:r>
          </w:p>
        </w:tc>
      </w:tr>
      <w:tr w:rsidR="00F3338E" w14:paraId="17026F4E" w14:textId="77777777" w:rsidTr="019027E0"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C214E" w14:textId="4BD1BA86" w:rsidR="00F3338E" w:rsidRDefault="00F3338E" w:rsidP="002B5CC9">
            <w:pPr>
              <w:spacing w:after="0" w:line="240" w:lineRule="auto"/>
            </w:pPr>
            <w:r w:rsidRPr="019027E0">
              <w:rPr>
                <w:lang w:val="fr-FR"/>
              </w:rPr>
              <w:t>1. Conseil de l’Europe. Cadre européen commun de référence pour les langues : apprendre, enseigner, évaluer. Strasbourg : Division des Langues Vivantes/Didier. 2001.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>2. J.-P. Cuq &amp; I. Gruca, Cours de didactique du français langue étrangère et seconde, Grenoble, Presses Universitaires de Grenoble, Collection FLE. 2003.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 xml:space="preserve">3. J.-M. Defays. Le français langue étrangère et seconde. Enseignement et apprentissage. </w:t>
            </w:r>
            <w:r>
              <w:t>Sprimont (Belgique) : Mardaga. 2003. </w:t>
            </w:r>
            <w:r>
              <w:br/>
              <w:t>4. H. Komorowska, Metodyka nauczania języków obcych, Warszawa: Fraszka Edukacyjna. 2001. </w:t>
            </w:r>
            <w:r>
              <w:br/>
              <w:t>5. H. Komorowska (red.). Skuteczna nauka języka obcego. Struktura i przebieg zajęć językowych. Warszawa: CODN. 2009. </w:t>
            </w:r>
            <w:r>
              <w:br/>
              <w:t>6. W. Pfeiffer, Nauka języków obcych. Od praktyki do praktyki, Poznań: Wagros. 2001. </w:t>
            </w:r>
          </w:p>
          <w:p w14:paraId="10E3E285" w14:textId="4E3B5146" w:rsidR="00F3338E" w:rsidRDefault="2927FA29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>7. M. Gajos, Fonetyka i ortografia dźwięku języka francuskiego. Od teorii językoznawczych do praktyki glottodydaktycznej. Łódź: Wydawnictwo Uniwersytetu Łódzkiego. 2020.</w:t>
            </w:r>
          </w:p>
          <w:p w14:paraId="2CDCE693" w14:textId="5C9E4EF6" w:rsidR="00F3338E" w:rsidRDefault="2927FA29" w:rsidP="019027E0">
            <w:pPr>
              <w:spacing w:after="0" w:line="240" w:lineRule="auto"/>
            </w:pPr>
            <w:r w:rsidRPr="019027E0">
              <w:rPr>
                <w:rFonts w:cs="Calibri"/>
                <w:color w:val="333333"/>
              </w:rPr>
              <w:t>8. P. Gębal, Dydaktyka języków obcych. Wprowadzenie. Warszawa: PWN. 2019.</w:t>
            </w:r>
          </w:p>
        </w:tc>
      </w:tr>
      <w:tr w:rsidR="00F3338E" w14:paraId="238FE2AB" w14:textId="77777777" w:rsidTr="019027E0"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23A139" w14:textId="77777777" w:rsidR="00F3338E" w:rsidRDefault="00F3338E" w:rsidP="002B5CC9">
            <w:pPr>
              <w:spacing w:after="0" w:line="240" w:lineRule="auto"/>
            </w:pPr>
            <w:r>
              <w:t>Literatura uzupełniająca</w:t>
            </w:r>
          </w:p>
        </w:tc>
      </w:tr>
      <w:tr w:rsidR="00F3338E" w:rsidRPr="00405D0E" w14:paraId="0843ED9D" w14:textId="77777777" w:rsidTr="019027E0"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F9CA4" w14:textId="49490A7E" w:rsidR="00F3338E" w:rsidRPr="00D77996" w:rsidRDefault="00F3338E" w:rsidP="019027E0">
            <w:pPr>
              <w:spacing w:after="0" w:line="240" w:lineRule="auto"/>
            </w:pPr>
            <w:r w:rsidRPr="019027E0">
              <w:rPr>
                <w:lang w:val="fr-FR"/>
              </w:rPr>
              <w:t>1. H. Besse &amp; R. Porquier, Grammaires et didactique des langues. Paris : Hatier/Didier, coll. Langues et apprentissage des langues (LAL). 1991.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>2. H. Boyer, M. Butzbach &amp; M. Pendanx. Nouvelle introduction à la didactique du français langue étrangère, Paris, Clé International, coll. Le français sans frontières outils pédagogiques. 1990.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>3. P. Corder : Que signifient les erreurs des apprenants ?, Langages, Apprentissage et connaissance d’une langue étrangère, n°57, pp. 9-15. 1980a.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 xml:space="preserve">4. P. Corder. Dialectes idiosyncrasiques et analyse d’erreurs, Langages, Apprentissage et connaissance d’une langue étrangère, n°57, pp. 17-27. </w:t>
            </w:r>
            <w:r>
              <w:t>1980b. </w:t>
            </w:r>
            <w:r>
              <w:br/>
              <w:t>5. M. Dakowska. Psycholingwistyczne podstawy dydaktyki języków obcych, Warszawa, PWN. 2001. </w:t>
            </w:r>
          </w:p>
          <w:p w14:paraId="6C6EC61F" w14:textId="7161991F" w:rsidR="00F3338E" w:rsidRPr="00AD7C53" w:rsidRDefault="00F3338E" w:rsidP="019027E0">
            <w:pPr>
              <w:spacing w:line="240" w:lineRule="auto"/>
              <w:rPr>
                <w:lang w:val="fr-FR"/>
              </w:rPr>
            </w:pPr>
            <w:r w:rsidRPr="019027E0">
              <w:rPr>
                <w:lang w:val="fr-FR"/>
              </w:rPr>
              <w:t>6. W. Klein. L’Acquisition de langue étrangère. Paris : Armand Colin. 1989.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>7. M. Pendanx. Les activités d’apprentissage en classe de langue. Paris : Hachette F.L.E., coll. F. 1998. </w:t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>8. L. Porcher. Le français langue étrangère, Emergence et enseignement d’une discipline. Paris : Centre National de Documentation Pédagogique (CNDP)/Hachette Education, coll. Ressources formation. Enjeux du système éducatif. 1995. </w:t>
            </w:r>
            <w:r w:rsidRPr="00D77996">
              <w:rPr>
                <w:lang w:val="fr-FR"/>
              </w:rPr>
              <w:br/>
            </w:r>
            <w:r w:rsidRPr="00D77996">
              <w:rPr>
                <w:lang w:val="fr-FR"/>
              </w:rPr>
              <w:br/>
            </w:r>
            <w:r w:rsidRPr="019027E0">
              <w:rPr>
                <w:lang w:val="fr-FR"/>
              </w:rPr>
              <w:t>czasopisma metodyczne: Le Français dans le monde, Języki Obce w Szkole.</w:t>
            </w:r>
          </w:p>
        </w:tc>
      </w:tr>
    </w:tbl>
    <w:p w14:paraId="45FB0818" w14:textId="77777777" w:rsidR="00F3338E" w:rsidRDefault="00F3338E">
      <w:pPr>
        <w:spacing w:after="0"/>
        <w:rPr>
          <w:b/>
          <w:lang w:val="fr-FR"/>
        </w:rPr>
      </w:pPr>
    </w:p>
    <w:p w14:paraId="049F31CB" w14:textId="77777777" w:rsidR="00F3338E" w:rsidRPr="00AD7C53" w:rsidRDefault="00F3338E">
      <w:pPr>
        <w:rPr>
          <w:lang w:val="fr-FR"/>
        </w:rPr>
      </w:pPr>
    </w:p>
    <w:sectPr w:rsidR="00F3338E" w:rsidRPr="00AD7C53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9BE6" w14:textId="77777777" w:rsidR="00217806" w:rsidRDefault="00217806">
      <w:pPr>
        <w:spacing w:after="0" w:line="240" w:lineRule="auto"/>
      </w:pPr>
      <w:r>
        <w:separator/>
      </w:r>
    </w:p>
  </w:endnote>
  <w:endnote w:type="continuationSeparator" w:id="0">
    <w:p w14:paraId="6A578241" w14:textId="77777777" w:rsidR="00217806" w:rsidRDefault="0021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84CC" w14:textId="77777777" w:rsidR="00217806" w:rsidRDefault="00217806">
      <w:pPr>
        <w:spacing w:after="0" w:line="240" w:lineRule="auto"/>
      </w:pPr>
      <w:r>
        <w:separator/>
      </w:r>
    </w:p>
  </w:footnote>
  <w:footnote w:type="continuationSeparator" w:id="0">
    <w:p w14:paraId="3B6AA516" w14:textId="77777777" w:rsidR="00217806" w:rsidRDefault="0021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D472" w14:textId="77777777" w:rsidR="00F3338E" w:rsidRDefault="00F3338E">
    <w:pPr>
      <w:pStyle w:val="Nagwek"/>
      <w:jc w:val="right"/>
      <w:rPr>
        <w:i/>
      </w:rPr>
    </w:pPr>
    <w:r>
      <w:rPr>
        <w:i/>
      </w:rPr>
      <w:t>Załącznik nr 5 do dokumentacji programowej</w:t>
    </w:r>
  </w:p>
  <w:p w14:paraId="62486C05" w14:textId="77777777" w:rsidR="00F3338E" w:rsidRDefault="00F3338E">
    <w:pPr>
      <w:pStyle w:val="Nagwek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F3338E" w:rsidRDefault="00F333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num w:numId="1" w16cid:durableId="1894998925">
    <w:abstractNumId w:val="0"/>
  </w:num>
  <w:num w:numId="2" w16cid:durableId="67626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3"/>
    <w:rsid w:val="00171271"/>
    <w:rsid w:val="001D426F"/>
    <w:rsid w:val="00217806"/>
    <w:rsid w:val="00290609"/>
    <w:rsid w:val="002B5CC9"/>
    <w:rsid w:val="003472F7"/>
    <w:rsid w:val="00391150"/>
    <w:rsid w:val="00405D0E"/>
    <w:rsid w:val="00453422"/>
    <w:rsid w:val="00637B2D"/>
    <w:rsid w:val="006955DB"/>
    <w:rsid w:val="007312CE"/>
    <w:rsid w:val="00A34F28"/>
    <w:rsid w:val="00A45C0B"/>
    <w:rsid w:val="00AD7C53"/>
    <w:rsid w:val="00D77996"/>
    <w:rsid w:val="00EF0A6F"/>
    <w:rsid w:val="00F001B6"/>
    <w:rsid w:val="00F3338E"/>
    <w:rsid w:val="00FB25A1"/>
    <w:rsid w:val="019027E0"/>
    <w:rsid w:val="066B8689"/>
    <w:rsid w:val="06BCCF32"/>
    <w:rsid w:val="0FBD7EF9"/>
    <w:rsid w:val="14E5D9F2"/>
    <w:rsid w:val="17187CEA"/>
    <w:rsid w:val="243AC7F1"/>
    <w:rsid w:val="24849E96"/>
    <w:rsid w:val="2927FA29"/>
    <w:rsid w:val="2C45D9D6"/>
    <w:rsid w:val="2F0A5E6B"/>
    <w:rsid w:val="329BF2FD"/>
    <w:rsid w:val="33F9C7E1"/>
    <w:rsid w:val="35D393BF"/>
    <w:rsid w:val="3FBE9065"/>
    <w:rsid w:val="477A1106"/>
    <w:rsid w:val="57D29C09"/>
    <w:rsid w:val="5A1A0431"/>
    <w:rsid w:val="60B41A9F"/>
    <w:rsid w:val="69FEE2D5"/>
    <w:rsid w:val="6B4B0037"/>
    <w:rsid w:val="6F2BCABC"/>
    <w:rsid w:val="772B75CD"/>
    <w:rsid w:val="77E94599"/>
    <w:rsid w:val="7B20E65B"/>
    <w:rsid w:val="7B4BBB45"/>
    <w:rsid w:val="7BD0E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46F51"/>
  <w15:chartTrackingRefBased/>
  <w15:docId w15:val="{10F7AC85-05D3-4DCB-AA9A-12815037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access">
    <w:name w:val="access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estern">
    <w:name w:val="western"/>
    <w:basedOn w:val="Normalny"/>
    <w:pPr>
      <w:spacing w:before="280" w:after="119" w:line="102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F"/>
      <w:kern w:val="1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4" ma:contentTypeDescription="Utwórz nowy dokument." ma:contentTypeScope="" ma:versionID="fb84f05c298875b9e6ce00f5b0c694ed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e547a830330beb703c37f8b16dccb87f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B053B-94AE-488B-B079-B3445065A13B}"/>
</file>

<file path=customXml/itemProps2.xml><?xml version="1.0" encoding="utf-8"?>
<ds:datastoreItem xmlns:ds="http://schemas.openxmlformats.org/officeDocument/2006/customXml" ds:itemID="{A1146594-2C29-4B99-85D0-2DF42A69AFEB}"/>
</file>

<file path=customXml/itemProps3.xml><?xml version="1.0" encoding="utf-8"?>
<ds:datastoreItem xmlns:ds="http://schemas.openxmlformats.org/officeDocument/2006/customXml" ds:itemID="{7E551E39-5348-46AE-A5AC-0E794E8A8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2042</Words>
  <Characters>12256</Characters>
  <Application>Microsoft Office Word</Application>
  <DocSecurity>0</DocSecurity>
  <Lines>102</Lines>
  <Paragraphs>28</Paragraphs>
  <ScaleCrop>false</ScaleCrop>
  <Company>Hewlett-Packard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cp:lastModifiedBy>Aleksandra Murat-Bednarz</cp:lastModifiedBy>
  <cp:revision>3</cp:revision>
  <cp:lastPrinted>2019-01-23T20:10:00Z</cp:lastPrinted>
  <dcterms:created xsi:type="dcterms:W3CDTF">2022-09-28T19:59:00Z</dcterms:created>
  <dcterms:modified xsi:type="dcterms:W3CDTF">2022-10-06T20:00:00Z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0x010100379E7C9CC1DFA8438A6401D586C2F097</vt:lpwstr>
  </property>
</Properties>
</file>