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136D" w14:textId="77777777" w:rsidR="00757261" w:rsidRPr="00110A01" w:rsidRDefault="00757261" w:rsidP="004F73CF">
      <w:pPr>
        <w:rPr>
          <w:b/>
        </w:rPr>
      </w:pPr>
      <w:r w:rsidRPr="00110A01">
        <w:rPr>
          <w:b/>
        </w:rPr>
        <w:t xml:space="preserve">KARTA PRZEDMIOTU </w:t>
      </w:r>
    </w:p>
    <w:p w14:paraId="68D32CEA" w14:textId="77777777" w:rsidR="003C473D" w:rsidRPr="00110A01" w:rsidRDefault="003C473D" w:rsidP="004F73CF">
      <w:pPr>
        <w:rPr>
          <w:b/>
        </w:rPr>
      </w:pPr>
    </w:p>
    <w:p w14:paraId="086EF1A4" w14:textId="77777777" w:rsidR="004F73CF" w:rsidRPr="00110A01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110A01">
        <w:rPr>
          <w:b/>
        </w:rPr>
        <w:t>Dane podstawowe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110A01" w:rsidRPr="00110A01" w14:paraId="70796309" w14:textId="77777777" w:rsidTr="004D5271">
        <w:tc>
          <w:tcPr>
            <w:tcW w:w="4533" w:type="dxa"/>
          </w:tcPr>
          <w:p w14:paraId="2338D1E2" w14:textId="77777777" w:rsidR="002D1A52" w:rsidRPr="00110A01" w:rsidRDefault="002D1A52" w:rsidP="004D5271">
            <w:pPr>
              <w:spacing w:after="0" w:line="240" w:lineRule="auto"/>
            </w:pPr>
            <w:r w:rsidRPr="00110A01">
              <w:t>Nazwa przedmiotu</w:t>
            </w:r>
          </w:p>
        </w:tc>
        <w:tc>
          <w:tcPr>
            <w:tcW w:w="4529" w:type="dxa"/>
          </w:tcPr>
          <w:p w14:paraId="55D89282" w14:textId="77777777" w:rsidR="002D1A52" w:rsidRPr="00110A01" w:rsidRDefault="0030751C" w:rsidP="00512766">
            <w:pPr>
              <w:spacing w:before="100" w:beforeAutospacing="1" w:after="100" w:afterAutospacing="1" w:line="240" w:lineRule="auto"/>
              <w:outlineLvl w:val="1"/>
            </w:pPr>
            <w:r w:rsidRPr="00110A01">
              <w:rPr>
                <w:rFonts w:eastAsia="Times New Roman" w:cs="Calibri"/>
                <w:bCs/>
                <w:lang w:eastAsia="pl-PL"/>
              </w:rPr>
              <w:t xml:space="preserve">Praktyczna nauka języka </w:t>
            </w:r>
            <w:r w:rsidR="00C125A9">
              <w:rPr>
                <w:rFonts w:eastAsia="Times New Roman" w:cs="Calibri"/>
                <w:bCs/>
                <w:lang w:eastAsia="pl-PL"/>
              </w:rPr>
              <w:t>francuskiego</w:t>
            </w:r>
            <w:r w:rsidRPr="00110A01">
              <w:rPr>
                <w:rFonts w:eastAsia="Times New Roman" w:cs="Calibri"/>
                <w:bCs/>
                <w:lang w:eastAsia="pl-PL"/>
              </w:rPr>
              <w:t xml:space="preserve"> - </w:t>
            </w:r>
            <w:r w:rsidR="00164F7E" w:rsidRPr="00110A01">
              <w:rPr>
                <w:rFonts w:eastAsia="Times New Roman" w:cs="Calibri"/>
                <w:bCs/>
                <w:lang w:eastAsia="pl-PL"/>
              </w:rPr>
              <w:t>korespondencja handlowa</w:t>
            </w:r>
          </w:p>
        </w:tc>
      </w:tr>
      <w:tr w:rsidR="00110A01" w:rsidRPr="00110A01" w14:paraId="30A3D9A0" w14:textId="77777777" w:rsidTr="004D5271">
        <w:tc>
          <w:tcPr>
            <w:tcW w:w="4533" w:type="dxa"/>
          </w:tcPr>
          <w:p w14:paraId="7BD939FD" w14:textId="77777777" w:rsidR="002D1A52" w:rsidRPr="00110A01" w:rsidRDefault="00C961A5" w:rsidP="004D5271">
            <w:pPr>
              <w:spacing w:after="0" w:line="240" w:lineRule="auto"/>
            </w:pPr>
            <w:r w:rsidRPr="00110A01">
              <w:t>Nazwa przedmiotu w języku angielskim</w:t>
            </w:r>
          </w:p>
        </w:tc>
        <w:tc>
          <w:tcPr>
            <w:tcW w:w="4529" w:type="dxa"/>
          </w:tcPr>
          <w:p w14:paraId="5792AA80" w14:textId="77777777" w:rsidR="002D1A52" w:rsidRPr="00110A01" w:rsidRDefault="0030751C" w:rsidP="00512766">
            <w:pPr>
              <w:spacing w:after="0" w:line="240" w:lineRule="auto"/>
              <w:rPr>
                <w:lang w:val="en-US"/>
              </w:rPr>
            </w:pPr>
            <w:r w:rsidRPr="00110A01">
              <w:rPr>
                <w:lang w:val="en-US"/>
              </w:rPr>
              <w:t xml:space="preserve">Practical </w:t>
            </w:r>
            <w:r w:rsidR="00C125A9">
              <w:rPr>
                <w:lang w:val="en-US"/>
              </w:rPr>
              <w:t>French</w:t>
            </w:r>
            <w:r w:rsidRPr="00110A01">
              <w:rPr>
                <w:lang w:val="en-US"/>
              </w:rPr>
              <w:t xml:space="preserve"> </w:t>
            </w:r>
            <w:r w:rsidR="00164F7E" w:rsidRPr="00110A01">
              <w:rPr>
                <w:lang w:val="en-US"/>
              </w:rPr>
              <w:t xml:space="preserve">- Commercial correspondence </w:t>
            </w:r>
          </w:p>
        </w:tc>
      </w:tr>
      <w:tr w:rsidR="002D1A52" w:rsidRPr="00110A01" w14:paraId="39F910AA" w14:textId="77777777" w:rsidTr="004D5271">
        <w:tc>
          <w:tcPr>
            <w:tcW w:w="4533" w:type="dxa"/>
          </w:tcPr>
          <w:p w14:paraId="18E0A2E6" w14:textId="77777777" w:rsidR="002D1A52" w:rsidRPr="00110A01" w:rsidRDefault="002D1A52" w:rsidP="004D5271">
            <w:pPr>
              <w:spacing w:after="0" w:line="240" w:lineRule="auto"/>
            </w:pPr>
            <w:r w:rsidRPr="00110A01">
              <w:t xml:space="preserve">Kierunek studiów </w:t>
            </w:r>
          </w:p>
        </w:tc>
        <w:tc>
          <w:tcPr>
            <w:tcW w:w="4529" w:type="dxa"/>
          </w:tcPr>
          <w:p w14:paraId="7CD607E0" w14:textId="77777777" w:rsidR="002D1A52" w:rsidRPr="00110A01" w:rsidRDefault="0030751C" w:rsidP="004D5271">
            <w:pPr>
              <w:spacing w:after="0" w:line="240" w:lineRule="auto"/>
            </w:pPr>
            <w:r w:rsidRPr="00110A01">
              <w:t>Filologia romańska</w:t>
            </w:r>
          </w:p>
        </w:tc>
      </w:tr>
      <w:tr w:rsidR="0030751C" w:rsidRPr="00110A01" w14:paraId="07F49A41" w14:textId="77777777" w:rsidTr="004D5271">
        <w:tc>
          <w:tcPr>
            <w:tcW w:w="4533" w:type="dxa"/>
          </w:tcPr>
          <w:p w14:paraId="23012001" w14:textId="77777777" w:rsidR="0030751C" w:rsidRPr="00110A01" w:rsidRDefault="0030751C" w:rsidP="004D5271">
            <w:pPr>
              <w:spacing w:after="0" w:line="240" w:lineRule="auto"/>
            </w:pPr>
            <w:r w:rsidRPr="00110A01">
              <w:t>Poziom studiów (I, II, jednolite magisterskie)</w:t>
            </w:r>
          </w:p>
        </w:tc>
        <w:tc>
          <w:tcPr>
            <w:tcW w:w="4529" w:type="dxa"/>
          </w:tcPr>
          <w:p w14:paraId="7D357C75" w14:textId="77777777" w:rsidR="0030751C" w:rsidRPr="00110A01" w:rsidRDefault="003938DC" w:rsidP="004D5271">
            <w:pPr>
              <w:spacing w:after="0" w:line="240" w:lineRule="auto"/>
            </w:pPr>
            <w:r w:rsidRPr="00110A01">
              <w:t>studia II</w:t>
            </w:r>
            <w:r w:rsidR="0030751C" w:rsidRPr="00110A01">
              <w:t xml:space="preserve"> stopnia</w:t>
            </w:r>
          </w:p>
        </w:tc>
      </w:tr>
      <w:tr w:rsidR="0030751C" w:rsidRPr="00110A01" w14:paraId="01A62409" w14:textId="77777777" w:rsidTr="004D5271">
        <w:tc>
          <w:tcPr>
            <w:tcW w:w="4533" w:type="dxa"/>
          </w:tcPr>
          <w:p w14:paraId="4DCE6BEE" w14:textId="77777777" w:rsidR="0030751C" w:rsidRPr="00110A01" w:rsidRDefault="0030751C" w:rsidP="004D5271">
            <w:pPr>
              <w:spacing w:after="0" w:line="240" w:lineRule="auto"/>
            </w:pPr>
            <w:r w:rsidRPr="00110A01">
              <w:t>Forma studiów (stacjonarne, niestacjonarne)</w:t>
            </w:r>
          </w:p>
        </w:tc>
        <w:tc>
          <w:tcPr>
            <w:tcW w:w="4529" w:type="dxa"/>
          </w:tcPr>
          <w:p w14:paraId="030F6BC5" w14:textId="77777777" w:rsidR="0030751C" w:rsidRPr="00110A01" w:rsidRDefault="0030751C" w:rsidP="004D5271">
            <w:pPr>
              <w:spacing w:after="0" w:line="240" w:lineRule="auto"/>
            </w:pPr>
            <w:r w:rsidRPr="00110A01">
              <w:t>stacjonarne</w:t>
            </w:r>
          </w:p>
        </w:tc>
      </w:tr>
      <w:tr w:rsidR="0030751C" w:rsidRPr="00110A01" w14:paraId="0969AB17" w14:textId="77777777" w:rsidTr="004D5271">
        <w:tc>
          <w:tcPr>
            <w:tcW w:w="4533" w:type="dxa"/>
          </w:tcPr>
          <w:p w14:paraId="5DC11AFA" w14:textId="77777777" w:rsidR="0030751C" w:rsidRPr="00110A01" w:rsidRDefault="0030751C" w:rsidP="004D5271">
            <w:pPr>
              <w:spacing w:after="0" w:line="240" w:lineRule="auto"/>
            </w:pPr>
            <w:r w:rsidRPr="00110A01">
              <w:t>Dyscyplina</w:t>
            </w:r>
          </w:p>
        </w:tc>
        <w:tc>
          <w:tcPr>
            <w:tcW w:w="4529" w:type="dxa"/>
          </w:tcPr>
          <w:p w14:paraId="5434D203" w14:textId="77777777" w:rsidR="0030751C" w:rsidRPr="00110A01" w:rsidRDefault="0030751C" w:rsidP="004D5271">
            <w:pPr>
              <w:spacing w:after="0" w:line="240" w:lineRule="auto"/>
            </w:pPr>
            <w:r w:rsidRPr="00110A01">
              <w:t>językoznawstwo</w:t>
            </w:r>
          </w:p>
        </w:tc>
      </w:tr>
      <w:tr w:rsidR="0030751C" w:rsidRPr="00110A01" w14:paraId="088164CC" w14:textId="77777777" w:rsidTr="004D5271">
        <w:tc>
          <w:tcPr>
            <w:tcW w:w="4533" w:type="dxa"/>
          </w:tcPr>
          <w:p w14:paraId="35D53758" w14:textId="77777777" w:rsidR="0030751C" w:rsidRPr="00110A01" w:rsidRDefault="0030751C" w:rsidP="004D5271">
            <w:pPr>
              <w:spacing w:after="0" w:line="240" w:lineRule="auto"/>
            </w:pPr>
            <w:r w:rsidRPr="00110A01">
              <w:t>Język wykładowy</w:t>
            </w:r>
          </w:p>
        </w:tc>
        <w:tc>
          <w:tcPr>
            <w:tcW w:w="4529" w:type="dxa"/>
          </w:tcPr>
          <w:p w14:paraId="4FB90854" w14:textId="77777777" w:rsidR="0030751C" w:rsidRPr="00110A01" w:rsidRDefault="00C125A9" w:rsidP="004D5271">
            <w:pPr>
              <w:spacing w:after="0" w:line="240" w:lineRule="auto"/>
            </w:pPr>
            <w:r>
              <w:t>francuski</w:t>
            </w:r>
            <w:r w:rsidR="0030751C" w:rsidRPr="00110A01">
              <w:t>/polski</w:t>
            </w:r>
          </w:p>
        </w:tc>
      </w:tr>
    </w:tbl>
    <w:p w14:paraId="67049743" w14:textId="77777777" w:rsidR="003501E6" w:rsidRPr="00110A01" w:rsidRDefault="003501E6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433"/>
      </w:tblGrid>
      <w:tr w:rsidR="002B6251" w:rsidRPr="00110A01" w14:paraId="29A5B53F" w14:textId="77777777" w:rsidTr="00C3758E">
        <w:tc>
          <w:tcPr>
            <w:tcW w:w="4606" w:type="dxa"/>
          </w:tcPr>
          <w:p w14:paraId="362BC52D" w14:textId="77777777" w:rsidR="00C961A5" w:rsidRPr="00110A01" w:rsidRDefault="00BC4DCB" w:rsidP="004D5271">
            <w:pPr>
              <w:spacing w:after="0" w:line="240" w:lineRule="auto"/>
            </w:pPr>
            <w:r w:rsidRPr="00110A01">
              <w:t>Koordynator przedmiotu/osoba odpowiedzialna</w:t>
            </w:r>
          </w:p>
        </w:tc>
        <w:tc>
          <w:tcPr>
            <w:tcW w:w="4433" w:type="dxa"/>
          </w:tcPr>
          <w:p w14:paraId="48380F09" w14:textId="77777777" w:rsidR="003C473D" w:rsidRPr="00A00ABC" w:rsidRDefault="00865DCD" w:rsidP="002B6251">
            <w:pPr>
              <w:spacing w:after="0" w:line="240" w:lineRule="auto"/>
              <w:rPr>
                <w:lang w:val="fr-FR"/>
              </w:rPr>
            </w:pPr>
            <w:r>
              <w:t>m</w:t>
            </w:r>
            <w:r w:rsidR="003938DC" w:rsidRPr="00110A01">
              <w:t xml:space="preserve">gr </w:t>
            </w:r>
            <w:r w:rsidR="00C125A9">
              <w:t>Aleksandra Murat-Bednarz</w:t>
            </w:r>
          </w:p>
        </w:tc>
      </w:tr>
    </w:tbl>
    <w:p w14:paraId="5526F7B8" w14:textId="77777777" w:rsidR="00C961A5" w:rsidRPr="00110A01" w:rsidRDefault="00C961A5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3938DC" w:rsidRPr="00110A01" w14:paraId="0EE2A02F" w14:textId="77777777" w:rsidTr="004D5271">
        <w:tc>
          <w:tcPr>
            <w:tcW w:w="2285" w:type="dxa"/>
          </w:tcPr>
          <w:p w14:paraId="52FA32C5" w14:textId="77777777" w:rsidR="00C37A43" w:rsidRPr="00110A01" w:rsidRDefault="00C37A43" w:rsidP="00865DCD">
            <w:pPr>
              <w:spacing w:after="0" w:line="240" w:lineRule="auto"/>
              <w:jc w:val="center"/>
            </w:pPr>
            <w:r w:rsidRPr="00110A01">
              <w:t>Forma zajęć</w:t>
            </w:r>
            <w:r w:rsidR="00FC6CE1" w:rsidRPr="00110A01">
              <w:t xml:space="preserve"> </w:t>
            </w:r>
          </w:p>
        </w:tc>
        <w:tc>
          <w:tcPr>
            <w:tcW w:w="2258" w:type="dxa"/>
          </w:tcPr>
          <w:p w14:paraId="637AA31B" w14:textId="77777777" w:rsidR="00C37A43" w:rsidRPr="00110A01" w:rsidRDefault="00C37A43" w:rsidP="004D5271">
            <w:pPr>
              <w:spacing w:after="0" w:line="240" w:lineRule="auto"/>
              <w:jc w:val="center"/>
            </w:pPr>
            <w:r w:rsidRPr="00110A01">
              <w:t>Liczba godzin</w:t>
            </w:r>
          </w:p>
        </w:tc>
        <w:tc>
          <w:tcPr>
            <w:tcW w:w="2261" w:type="dxa"/>
          </w:tcPr>
          <w:p w14:paraId="72D02017" w14:textId="77777777" w:rsidR="00C37A43" w:rsidRPr="00110A01" w:rsidRDefault="00C37A43" w:rsidP="004D5271">
            <w:pPr>
              <w:spacing w:after="0" w:line="240" w:lineRule="auto"/>
              <w:jc w:val="center"/>
            </w:pPr>
            <w:r w:rsidRPr="00110A01">
              <w:t>semestr</w:t>
            </w:r>
          </w:p>
        </w:tc>
        <w:tc>
          <w:tcPr>
            <w:tcW w:w="2258" w:type="dxa"/>
          </w:tcPr>
          <w:p w14:paraId="356C1807" w14:textId="77777777" w:rsidR="00C37A43" w:rsidRPr="00110A01" w:rsidRDefault="00C37A43" w:rsidP="004D5271">
            <w:pPr>
              <w:spacing w:after="0" w:line="240" w:lineRule="auto"/>
              <w:jc w:val="center"/>
            </w:pPr>
            <w:r w:rsidRPr="00110A01">
              <w:t>Punkty ECTS</w:t>
            </w:r>
          </w:p>
        </w:tc>
      </w:tr>
      <w:tr w:rsidR="003938DC" w:rsidRPr="00110A01" w14:paraId="63AAD37C" w14:textId="77777777" w:rsidTr="004D5271">
        <w:tc>
          <w:tcPr>
            <w:tcW w:w="2285" w:type="dxa"/>
          </w:tcPr>
          <w:p w14:paraId="2727E42C" w14:textId="77777777" w:rsidR="003C473D" w:rsidRPr="00110A01" w:rsidRDefault="003C473D" w:rsidP="004D5271">
            <w:pPr>
              <w:spacing w:after="0" w:line="240" w:lineRule="auto"/>
              <w:jc w:val="center"/>
            </w:pPr>
            <w:r w:rsidRPr="00110A01">
              <w:t>ćwiczenia</w:t>
            </w:r>
          </w:p>
        </w:tc>
        <w:tc>
          <w:tcPr>
            <w:tcW w:w="2258" w:type="dxa"/>
          </w:tcPr>
          <w:p w14:paraId="40692F32" w14:textId="77777777" w:rsidR="003C473D" w:rsidRPr="00110A01" w:rsidRDefault="0030751C" w:rsidP="004D5271">
            <w:pPr>
              <w:spacing w:after="0" w:line="240" w:lineRule="auto"/>
              <w:jc w:val="center"/>
            </w:pPr>
            <w:r w:rsidRPr="00110A01">
              <w:t>30</w:t>
            </w:r>
          </w:p>
        </w:tc>
        <w:tc>
          <w:tcPr>
            <w:tcW w:w="2261" w:type="dxa"/>
          </w:tcPr>
          <w:p w14:paraId="1E446862" w14:textId="77777777" w:rsidR="003C473D" w:rsidRPr="00110A01" w:rsidRDefault="0030751C" w:rsidP="004D5271">
            <w:pPr>
              <w:spacing w:after="0" w:line="240" w:lineRule="auto"/>
              <w:jc w:val="center"/>
            </w:pPr>
            <w:r w:rsidRPr="00110A01">
              <w:t>I</w:t>
            </w:r>
            <w:r w:rsidR="00164F7E" w:rsidRPr="00110A01">
              <w:t>II</w:t>
            </w:r>
          </w:p>
        </w:tc>
        <w:tc>
          <w:tcPr>
            <w:tcW w:w="2258" w:type="dxa"/>
          </w:tcPr>
          <w:p w14:paraId="41653B90" w14:textId="77777777" w:rsidR="003C473D" w:rsidRPr="00110A01" w:rsidRDefault="002B6251" w:rsidP="004D5271">
            <w:pPr>
              <w:spacing w:after="0" w:line="240" w:lineRule="auto"/>
              <w:jc w:val="center"/>
            </w:pPr>
            <w:r>
              <w:t>4</w:t>
            </w:r>
          </w:p>
        </w:tc>
      </w:tr>
    </w:tbl>
    <w:p w14:paraId="2B802386" w14:textId="77777777" w:rsidR="00BC4DCB" w:rsidRPr="00110A01" w:rsidRDefault="00BC4DCB" w:rsidP="004F73C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</w:tblGrid>
      <w:tr w:rsidR="002B6251" w:rsidRPr="00110A01" w14:paraId="1D46E706" w14:textId="77777777" w:rsidTr="00C3758E">
        <w:tc>
          <w:tcPr>
            <w:tcW w:w="2235" w:type="dxa"/>
          </w:tcPr>
          <w:p w14:paraId="6DDF9F99" w14:textId="77777777" w:rsidR="004F73CF" w:rsidRPr="00110A01" w:rsidRDefault="004F73CF" w:rsidP="004D5271">
            <w:pPr>
              <w:spacing w:after="0" w:line="240" w:lineRule="auto"/>
            </w:pPr>
            <w:r w:rsidRPr="00110A01">
              <w:t>Wymagania wstępne</w:t>
            </w:r>
          </w:p>
        </w:tc>
        <w:tc>
          <w:tcPr>
            <w:tcW w:w="6804" w:type="dxa"/>
          </w:tcPr>
          <w:p w14:paraId="36FA9B35" w14:textId="77777777" w:rsidR="002B6251" w:rsidRDefault="002B6251" w:rsidP="002B6251">
            <w:pPr>
              <w:spacing w:after="0" w:line="240" w:lineRule="auto"/>
            </w:pPr>
            <w:r>
              <w:t xml:space="preserve">1. Znajomość języka francuskiego przynajmniej na poziomie </w:t>
            </w:r>
            <w:r w:rsidR="00A00ABC">
              <w:t>B2</w:t>
            </w:r>
            <w:r>
              <w:t xml:space="preserve">. </w:t>
            </w:r>
          </w:p>
          <w:p w14:paraId="47210603" w14:textId="77777777" w:rsidR="002B6251" w:rsidRDefault="002B6251" w:rsidP="002B6251">
            <w:pPr>
              <w:spacing w:after="0" w:line="240" w:lineRule="auto"/>
            </w:pPr>
            <w:r>
              <w:t xml:space="preserve">2. Umiejętność praktycznej obsługi komputera. </w:t>
            </w:r>
          </w:p>
          <w:p w14:paraId="58F07F0C" w14:textId="77777777" w:rsidR="004F73CF" w:rsidRPr="00110A01" w:rsidRDefault="002B6251" w:rsidP="002B6251">
            <w:pPr>
              <w:spacing w:after="0" w:line="240" w:lineRule="auto"/>
            </w:pPr>
            <w:r>
              <w:t>3. Umiejętność uczenia się, pracy indywidualnej i współpracy z innymi.</w:t>
            </w:r>
          </w:p>
        </w:tc>
      </w:tr>
    </w:tbl>
    <w:p w14:paraId="441987BA" w14:textId="77777777" w:rsidR="008215CC" w:rsidRPr="00110A01" w:rsidRDefault="008215CC" w:rsidP="008215CC">
      <w:pPr>
        <w:spacing w:after="0"/>
      </w:pPr>
    </w:p>
    <w:p w14:paraId="2278CD67" w14:textId="77777777" w:rsidR="004F73CF" w:rsidRPr="00110A01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110A01">
        <w:rPr>
          <w:b/>
        </w:rPr>
        <w:t xml:space="preserve">Cele </w:t>
      </w:r>
      <w:r w:rsidR="001051F5" w:rsidRPr="00110A01">
        <w:rPr>
          <w:b/>
        </w:rPr>
        <w:t xml:space="preserve">kształcenia dla </w:t>
      </w:r>
      <w:r w:rsidRPr="00110A01">
        <w:rPr>
          <w:b/>
        </w:rPr>
        <w:t xml:space="preserve">przedmiotu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D3947" w:rsidRPr="00110A01" w14:paraId="364BB1FC" w14:textId="77777777" w:rsidTr="004D5271">
        <w:tc>
          <w:tcPr>
            <w:tcW w:w="9062" w:type="dxa"/>
          </w:tcPr>
          <w:p w14:paraId="0F6CB24D" w14:textId="77777777" w:rsidR="004F73CF" w:rsidRDefault="00CD3947" w:rsidP="00CD3947">
            <w:pPr>
              <w:spacing w:after="0" w:line="240" w:lineRule="auto"/>
            </w:pPr>
            <w:r>
              <w:t xml:space="preserve">Przygotowanie studentów do pracy w przedsiębiorstwie, w szczególności wykształcenie poprawnego i skutecznego posługiwania się językiem francuskim w sytuacjach komunikacji zawodowej. </w:t>
            </w:r>
          </w:p>
          <w:p w14:paraId="5800EB32" w14:textId="77777777" w:rsidR="00CD3947" w:rsidRPr="00110A01" w:rsidRDefault="00CD3947" w:rsidP="00CD3947">
            <w:pPr>
              <w:spacing w:after="0" w:line="240" w:lineRule="auto"/>
            </w:pPr>
          </w:p>
        </w:tc>
      </w:tr>
    </w:tbl>
    <w:p w14:paraId="10F7DBB4" w14:textId="77777777" w:rsidR="003C473D" w:rsidRPr="00110A01" w:rsidRDefault="003C473D" w:rsidP="004F73CF">
      <w:pPr>
        <w:spacing w:after="0"/>
      </w:pPr>
    </w:p>
    <w:p w14:paraId="0FB442FD" w14:textId="77777777" w:rsidR="004F73CF" w:rsidRPr="00110A01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110A01">
        <w:rPr>
          <w:b/>
        </w:rPr>
        <w:t xml:space="preserve">Efekty </w:t>
      </w:r>
      <w:r w:rsidR="00F54F71" w:rsidRPr="00110A01">
        <w:rPr>
          <w:b/>
        </w:rPr>
        <w:t>uczenia się</w:t>
      </w:r>
      <w:r w:rsidRPr="00110A01">
        <w:rPr>
          <w:b/>
        </w:rPr>
        <w:t xml:space="preserve"> dla przedmiotu wraz z odniesieniem do efektów kierunkowych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110A01" w:rsidRPr="00110A01" w14:paraId="26FF6CFF" w14:textId="77777777" w:rsidTr="004D5271">
        <w:tc>
          <w:tcPr>
            <w:tcW w:w="1095" w:type="dxa"/>
            <w:vAlign w:val="center"/>
          </w:tcPr>
          <w:p w14:paraId="117A990A" w14:textId="77777777" w:rsidR="004F73CF" w:rsidRPr="00110A01" w:rsidRDefault="004F73CF" w:rsidP="004D5271">
            <w:pPr>
              <w:spacing w:after="0" w:line="240" w:lineRule="auto"/>
              <w:jc w:val="center"/>
            </w:pPr>
            <w:r w:rsidRPr="00110A01">
              <w:t>Symbol</w:t>
            </w:r>
          </w:p>
        </w:tc>
        <w:tc>
          <w:tcPr>
            <w:tcW w:w="5829" w:type="dxa"/>
            <w:vAlign w:val="center"/>
          </w:tcPr>
          <w:p w14:paraId="274DBFCB" w14:textId="77777777" w:rsidR="004F73CF" w:rsidRPr="00110A01" w:rsidRDefault="004F73CF" w:rsidP="004D5271">
            <w:pPr>
              <w:spacing w:after="0" w:line="240" w:lineRule="auto"/>
              <w:jc w:val="center"/>
            </w:pPr>
            <w:r w:rsidRPr="00110A01">
              <w:t>Opis efektu przedmiotowego</w:t>
            </w:r>
          </w:p>
        </w:tc>
        <w:tc>
          <w:tcPr>
            <w:tcW w:w="2138" w:type="dxa"/>
            <w:vAlign w:val="center"/>
          </w:tcPr>
          <w:p w14:paraId="6CC39A32" w14:textId="77777777" w:rsidR="004F73CF" w:rsidRPr="00110A01" w:rsidRDefault="004F73CF" w:rsidP="004D5271">
            <w:pPr>
              <w:spacing w:after="0" w:line="240" w:lineRule="auto"/>
              <w:jc w:val="center"/>
            </w:pPr>
            <w:r w:rsidRPr="00110A01">
              <w:t>Odniesienie do efektu kierunkowego</w:t>
            </w:r>
          </w:p>
        </w:tc>
      </w:tr>
      <w:tr w:rsidR="00110A01" w:rsidRPr="00110A01" w14:paraId="54204F57" w14:textId="77777777" w:rsidTr="004D5271">
        <w:tc>
          <w:tcPr>
            <w:tcW w:w="9062" w:type="dxa"/>
            <w:gridSpan w:val="3"/>
          </w:tcPr>
          <w:p w14:paraId="30053DCB" w14:textId="77777777" w:rsidR="004F73CF" w:rsidRPr="00110A01" w:rsidRDefault="004F73CF" w:rsidP="004D5271">
            <w:pPr>
              <w:spacing w:after="0" w:line="240" w:lineRule="auto"/>
              <w:jc w:val="center"/>
            </w:pPr>
            <w:r w:rsidRPr="00110A01">
              <w:t>WIEDZA</w:t>
            </w:r>
          </w:p>
        </w:tc>
      </w:tr>
      <w:tr w:rsidR="00110A01" w:rsidRPr="00110A01" w14:paraId="3D0E204A" w14:textId="77777777" w:rsidTr="004D5271">
        <w:tc>
          <w:tcPr>
            <w:tcW w:w="1095" w:type="dxa"/>
          </w:tcPr>
          <w:p w14:paraId="76909817" w14:textId="77777777" w:rsidR="00512766" w:rsidRPr="00110A01" w:rsidRDefault="00512766" w:rsidP="00512766">
            <w:pPr>
              <w:spacing w:after="0" w:line="240" w:lineRule="auto"/>
            </w:pPr>
            <w:r w:rsidRPr="00110A01">
              <w:t>W_01</w:t>
            </w:r>
          </w:p>
        </w:tc>
        <w:tc>
          <w:tcPr>
            <w:tcW w:w="5829" w:type="dxa"/>
          </w:tcPr>
          <w:p w14:paraId="2427A23E" w14:textId="77777777" w:rsidR="00512766" w:rsidRPr="00110A01" w:rsidRDefault="00512766" w:rsidP="00CD3947">
            <w:pPr>
              <w:spacing w:after="0" w:line="240" w:lineRule="auto"/>
            </w:pPr>
            <w:r w:rsidRPr="00110A01">
              <w:t xml:space="preserve">student ma ugruntowaną wiedzę z zakresu struktur gramatycznych i słownictwa specjalistycznego z zakresu korespondencji handlowej w języku </w:t>
            </w:r>
            <w:r w:rsidR="00CD3947">
              <w:t>francu</w:t>
            </w:r>
            <w:r w:rsidRPr="00110A01">
              <w:t>skim na poziomie B2</w:t>
            </w:r>
          </w:p>
        </w:tc>
        <w:tc>
          <w:tcPr>
            <w:tcW w:w="2138" w:type="dxa"/>
          </w:tcPr>
          <w:p w14:paraId="1F87EFFB" w14:textId="77777777" w:rsidR="00512766" w:rsidRPr="00110A01" w:rsidRDefault="00D165E9" w:rsidP="00512766">
            <w:pPr>
              <w:spacing w:after="0" w:line="240" w:lineRule="auto"/>
            </w:pPr>
            <w:r>
              <w:t>K_W01-02</w:t>
            </w:r>
          </w:p>
        </w:tc>
      </w:tr>
      <w:tr w:rsidR="00110A01" w:rsidRPr="00110A01" w14:paraId="20928F11" w14:textId="77777777" w:rsidTr="004D5271">
        <w:tc>
          <w:tcPr>
            <w:tcW w:w="1095" w:type="dxa"/>
          </w:tcPr>
          <w:p w14:paraId="61F981E2" w14:textId="77777777" w:rsidR="00512766" w:rsidRPr="00110A01" w:rsidRDefault="00512766" w:rsidP="00512766">
            <w:pPr>
              <w:spacing w:after="0" w:line="240" w:lineRule="auto"/>
            </w:pPr>
            <w:r w:rsidRPr="00110A01">
              <w:t>W_02</w:t>
            </w:r>
          </w:p>
        </w:tc>
        <w:tc>
          <w:tcPr>
            <w:tcW w:w="5829" w:type="dxa"/>
          </w:tcPr>
          <w:p w14:paraId="3BF8B47C" w14:textId="77777777" w:rsidR="00512766" w:rsidRPr="00110A01" w:rsidRDefault="00512766" w:rsidP="00CD3947">
            <w:pPr>
              <w:spacing w:after="0" w:line="240" w:lineRule="auto"/>
            </w:pPr>
            <w:r w:rsidRPr="00110A01">
              <w:t xml:space="preserve">student zna zasady stosowania struktur gramatycznych języka </w:t>
            </w:r>
            <w:r w:rsidR="00CD3947">
              <w:t>francu</w:t>
            </w:r>
            <w:r w:rsidRPr="00110A01">
              <w:t>skiego odpowiednio do sytuacji komunikacyjnej</w:t>
            </w:r>
          </w:p>
        </w:tc>
        <w:tc>
          <w:tcPr>
            <w:tcW w:w="2138" w:type="dxa"/>
          </w:tcPr>
          <w:p w14:paraId="4F30DCC7" w14:textId="77777777" w:rsidR="00512766" w:rsidRPr="00110A01" w:rsidRDefault="00D165E9" w:rsidP="00512766">
            <w:pPr>
              <w:spacing w:after="0" w:line="240" w:lineRule="auto"/>
            </w:pPr>
            <w:r>
              <w:t>K_W02</w:t>
            </w:r>
          </w:p>
        </w:tc>
      </w:tr>
      <w:tr w:rsidR="00110A01" w:rsidRPr="00110A01" w14:paraId="567264CE" w14:textId="77777777" w:rsidTr="004D5271">
        <w:tc>
          <w:tcPr>
            <w:tcW w:w="1095" w:type="dxa"/>
          </w:tcPr>
          <w:p w14:paraId="318751AC" w14:textId="77777777" w:rsidR="00512766" w:rsidRPr="00110A01" w:rsidRDefault="00512766" w:rsidP="00512766">
            <w:pPr>
              <w:spacing w:after="0" w:line="240" w:lineRule="auto"/>
            </w:pPr>
            <w:r w:rsidRPr="00110A01">
              <w:t>W_03</w:t>
            </w:r>
          </w:p>
        </w:tc>
        <w:tc>
          <w:tcPr>
            <w:tcW w:w="5829" w:type="dxa"/>
          </w:tcPr>
          <w:p w14:paraId="2F550CCD" w14:textId="77777777" w:rsidR="00512766" w:rsidRPr="00110A01" w:rsidRDefault="00512766" w:rsidP="00512766">
            <w:pPr>
              <w:spacing w:after="0" w:line="240" w:lineRule="auto"/>
            </w:pPr>
            <w:r w:rsidRPr="00110A01">
              <w:t xml:space="preserve">student posiada uporządkowaną wiedzę na temat określonych problemów gramatycznych i leksykalnych związanych ze słownictwem specjalistycznym z zakresu korespondencji handlowej </w:t>
            </w:r>
          </w:p>
        </w:tc>
        <w:tc>
          <w:tcPr>
            <w:tcW w:w="2138" w:type="dxa"/>
          </w:tcPr>
          <w:p w14:paraId="6CD8DBBA" w14:textId="77777777" w:rsidR="00512766" w:rsidRPr="00110A01" w:rsidRDefault="00D165E9" w:rsidP="00512766">
            <w:pPr>
              <w:spacing w:after="0" w:line="240" w:lineRule="auto"/>
            </w:pPr>
            <w:r>
              <w:t>K_W03</w:t>
            </w:r>
          </w:p>
        </w:tc>
      </w:tr>
      <w:tr w:rsidR="00110A01" w:rsidRPr="00110A01" w14:paraId="6AA0709E" w14:textId="77777777" w:rsidTr="004D5271">
        <w:tc>
          <w:tcPr>
            <w:tcW w:w="9062" w:type="dxa"/>
            <w:gridSpan w:val="3"/>
          </w:tcPr>
          <w:p w14:paraId="7D9224F3" w14:textId="77777777" w:rsidR="004F73CF" w:rsidRPr="00110A01" w:rsidRDefault="004F73CF" w:rsidP="004D5271">
            <w:pPr>
              <w:spacing w:after="0" w:line="240" w:lineRule="auto"/>
              <w:jc w:val="center"/>
            </w:pPr>
            <w:r w:rsidRPr="00110A01">
              <w:t>UMIEJĘTNOŚCI</w:t>
            </w:r>
          </w:p>
        </w:tc>
      </w:tr>
      <w:tr w:rsidR="00110A01" w:rsidRPr="00110A01" w14:paraId="117C0B43" w14:textId="77777777" w:rsidTr="004D5271">
        <w:tc>
          <w:tcPr>
            <w:tcW w:w="1095" w:type="dxa"/>
          </w:tcPr>
          <w:p w14:paraId="280D3E6F" w14:textId="77777777" w:rsidR="00512766" w:rsidRPr="00110A01" w:rsidRDefault="00512766" w:rsidP="00512766">
            <w:pPr>
              <w:spacing w:after="0" w:line="240" w:lineRule="auto"/>
            </w:pPr>
            <w:r w:rsidRPr="00110A01">
              <w:t>U_01</w:t>
            </w:r>
          </w:p>
        </w:tc>
        <w:tc>
          <w:tcPr>
            <w:tcW w:w="5829" w:type="dxa"/>
          </w:tcPr>
          <w:p w14:paraId="1F20E46B" w14:textId="77777777" w:rsidR="00512766" w:rsidRPr="00110A01" w:rsidRDefault="00512766" w:rsidP="00512766">
            <w:pPr>
              <w:spacing w:after="0" w:line="240" w:lineRule="auto"/>
            </w:pPr>
            <w:r w:rsidRPr="00110A01">
              <w:t xml:space="preserve">student posługuje się różnorodnymi strukturami językowymi odpowiednio do swoich intencji i sytuacji komunikacyjnej, </w:t>
            </w:r>
            <w:r w:rsidRPr="00110A01">
              <w:lastRenderedPageBreak/>
              <w:t xml:space="preserve">wykorzystując słownictwo specjalistyczne z zakresu korespondencji handlowej </w:t>
            </w:r>
          </w:p>
        </w:tc>
        <w:tc>
          <w:tcPr>
            <w:tcW w:w="2138" w:type="dxa"/>
          </w:tcPr>
          <w:p w14:paraId="4BE7AA46" w14:textId="77777777" w:rsidR="00512766" w:rsidRPr="00110A01" w:rsidRDefault="00D165E9" w:rsidP="00512766">
            <w:pPr>
              <w:spacing w:after="0" w:line="240" w:lineRule="auto"/>
            </w:pPr>
            <w:r>
              <w:lastRenderedPageBreak/>
              <w:t>K_U01, K_U03, K_U07-08</w:t>
            </w:r>
          </w:p>
        </w:tc>
      </w:tr>
      <w:tr w:rsidR="00110A01" w:rsidRPr="00110A01" w14:paraId="40726107" w14:textId="77777777" w:rsidTr="004D5271">
        <w:tc>
          <w:tcPr>
            <w:tcW w:w="1095" w:type="dxa"/>
          </w:tcPr>
          <w:p w14:paraId="5EC8B5EC" w14:textId="77777777" w:rsidR="00512766" w:rsidRPr="00110A01" w:rsidRDefault="00512766" w:rsidP="00512766">
            <w:pPr>
              <w:spacing w:after="0" w:line="240" w:lineRule="auto"/>
            </w:pPr>
            <w:r w:rsidRPr="00110A01">
              <w:t>U_02</w:t>
            </w:r>
          </w:p>
        </w:tc>
        <w:tc>
          <w:tcPr>
            <w:tcW w:w="5829" w:type="dxa"/>
          </w:tcPr>
          <w:p w14:paraId="54F7FB7F" w14:textId="77777777" w:rsidR="00512766" w:rsidRPr="00110A01" w:rsidRDefault="00512766" w:rsidP="00512766">
            <w:pPr>
              <w:spacing w:after="0" w:line="240" w:lineRule="auto"/>
            </w:pPr>
            <w:r w:rsidRPr="00110A01">
              <w:t>student właściwie interpretuje rozmaite struktury leksykalne i</w:t>
            </w:r>
            <w:r w:rsidR="00C3758E">
              <w:t> </w:t>
            </w:r>
            <w:r w:rsidRPr="00110A01">
              <w:t>gramatyczne pojawiające się w komunikacji językowej</w:t>
            </w:r>
          </w:p>
        </w:tc>
        <w:tc>
          <w:tcPr>
            <w:tcW w:w="2138" w:type="dxa"/>
          </w:tcPr>
          <w:p w14:paraId="48780C08" w14:textId="77777777" w:rsidR="00512766" w:rsidRPr="00110A01" w:rsidRDefault="00D165E9" w:rsidP="00512766">
            <w:pPr>
              <w:spacing w:after="0" w:line="240" w:lineRule="auto"/>
            </w:pPr>
            <w:r>
              <w:t>K_U01, K_U12</w:t>
            </w:r>
          </w:p>
        </w:tc>
      </w:tr>
      <w:tr w:rsidR="00110A01" w:rsidRPr="00110A01" w14:paraId="7A8FC45D" w14:textId="77777777" w:rsidTr="004D5271">
        <w:tc>
          <w:tcPr>
            <w:tcW w:w="1095" w:type="dxa"/>
          </w:tcPr>
          <w:p w14:paraId="7F012660" w14:textId="77777777" w:rsidR="00512766" w:rsidRPr="00110A01" w:rsidRDefault="00512766" w:rsidP="00512766">
            <w:pPr>
              <w:spacing w:after="0" w:line="240" w:lineRule="auto"/>
            </w:pPr>
            <w:r w:rsidRPr="00110A01">
              <w:t>U_03</w:t>
            </w:r>
          </w:p>
        </w:tc>
        <w:tc>
          <w:tcPr>
            <w:tcW w:w="5829" w:type="dxa"/>
          </w:tcPr>
          <w:p w14:paraId="6A2A3319" w14:textId="77777777" w:rsidR="00512766" w:rsidRPr="00110A01" w:rsidRDefault="00512766" w:rsidP="00512766">
            <w:pPr>
              <w:spacing w:after="0" w:line="240" w:lineRule="auto"/>
            </w:pPr>
            <w:r w:rsidRPr="00110A01">
              <w:t>student potrafi unikać podstawowych błędów interferencyjnych w komunikacji zawodowej</w:t>
            </w:r>
          </w:p>
        </w:tc>
        <w:tc>
          <w:tcPr>
            <w:tcW w:w="2138" w:type="dxa"/>
          </w:tcPr>
          <w:p w14:paraId="6FF73A98" w14:textId="77777777" w:rsidR="00512766" w:rsidRPr="00110A01" w:rsidRDefault="00C14CB8" w:rsidP="00512766">
            <w:pPr>
              <w:spacing w:after="0" w:line="240" w:lineRule="auto"/>
            </w:pPr>
            <w:r>
              <w:t>K_U12, K_U17</w:t>
            </w:r>
          </w:p>
        </w:tc>
      </w:tr>
      <w:tr w:rsidR="00110A01" w:rsidRPr="00110A01" w14:paraId="0C9A8337" w14:textId="77777777" w:rsidTr="004D5271">
        <w:tc>
          <w:tcPr>
            <w:tcW w:w="9062" w:type="dxa"/>
            <w:gridSpan w:val="3"/>
          </w:tcPr>
          <w:p w14:paraId="786D1A65" w14:textId="77777777" w:rsidR="004F73CF" w:rsidRPr="00110A01" w:rsidRDefault="004F73CF" w:rsidP="004D5271">
            <w:pPr>
              <w:spacing w:after="0" w:line="240" w:lineRule="auto"/>
              <w:jc w:val="center"/>
            </w:pPr>
            <w:r w:rsidRPr="00110A01">
              <w:t>KOMPETENCJE SPOŁECZNE</w:t>
            </w:r>
          </w:p>
        </w:tc>
      </w:tr>
      <w:tr w:rsidR="00110A01" w:rsidRPr="00110A01" w14:paraId="0A95C5C7" w14:textId="77777777" w:rsidTr="004D5271">
        <w:tc>
          <w:tcPr>
            <w:tcW w:w="1095" w:type="dxa"/>
          </w:tcPr>
          <w:p w14:paraId="1EA88576" w14:textId="77777777" w:rsidR="00512766" w:rsidRPr="00110A01" w:rsidRDefault="00512766" w:rsidP="00512766">
            <w:pPr>
              <w:spacing w:after="0" w:line="240" w:lineRule="auto"/>
            </w:pPr>
            <w:r w:rsidRPr="00110A01">
              <w:t>K_01</w:t>
            </w:r>
          </w:p>
        </w:tc>
        <w:tc>
          <w:tcPr>
            <w:tcW w:w="5829" w:type="dxa"/>
          </w:tcPr>
          <w:p w14:paraId="4214C759" w14:textId="77777777" w:rsidR="00512766" w:rsidRPr="00110A01" w:rsidRDefault="00512766" w:rsidP="00512766">
            <w:pPr>
              <w:spacing w:after="0" w:line="240" w:lineRule="auto"/>
            </w:pPr>
            <w:r w:rsidRPr="00110A01">
              <w:t>student wykazuje aktywną postawę nakierowaną na chęć komunikacji i otwartość w eksploatowaniu zdobytej wiedzy i</w:t>
            </w:r>
            <w:r w:rsidR="00C3758E">
              <w:t> </w:t>
            </w:r>
            <w:r w:rsidRPr="00110A01">
              <w:t>umiejętności</w:t>
            </w:r>
            <w:r w:rsidR="00E86F10">
              <w:t xml:space="preserve">, </w:t>
            </w:r>
            <w:r w:rsidR="00E86F10" w:rsidRPr="00110A01">
              <w:t>rozumie potrzebę ustawicznego doskonalenia własnych umiejętności językowych, w tym słownictwa specjalistycznego z zakresu korespondencji handlowej w</w:t>
            </w:r>
            <w:r w:rsidR="00C3758E">
              <w:t> </w:t>
            </w:r>
            <w:r w:rsidR="00E86F10" w:rsidRPr="00110A01">
              <w:t xml:space="preserve">języku </w:t>
            </w:r>
            <w:r w:rsidR="00E86F10">
              <w:t>francu</w:t>
            </w:r>
            <w:r w:rsidR="00E86F10" w:rsidRPr="00110A01">
              <w:t>ski</w:t>
            </w:r>
            <w:r w:rsidR="00E86F10">
              <w:t>m</w:t>
            </w:r>
          </w:p>
        </w:tc>
        <w:tc>
          <w:tcPr>
            <w:tcW w:w="2138" w:type="dxa"/>
          </w:tcPr>
          <w:p w14:paraId="3230861D" w14:textId="77777777" w:rsidR="00512766" w:rsidRPr="00110A01" w:rsidRDefault="00512766" w:rsidP="00512766">
            <w:pPr>
              <w:spacing w:after="0" w:line="240" w:lineRule="auto"/>
            </w:pPr>
            <w:r w:rsidRPr="00110A01">
              <w:t>K_K01</w:t>
            </w:r>
            <w:r w:rsidR="00E86F10">
              <w:t>, K_K03</w:t>
            </w:r>
          </w:p>
        </w:tc>
      </w:tr>
      <w:tr w:rsidR="00110A01" w:rsidRPr="00110A01" w14:paraId="1CEC7515" w14:textId="77777777" w:rsidTr="004D5271">
        <w:tc>
          <w:tcPr>
            <w:tcW w:w="1095" w:type="dxa"/>
          </w:tcPr>
          <w:p w14:paraId="2ED12275" w14:textId="77777777" w:rsidR="00512766" w:rsidRPr="00110A01" w:rsidRDefault="00512766" w:rsidP="00512766">
            <w:pPr>
              <w:spacing w:after="0" w:line="240" w:lineRule="auto"/>
            </w:pPr>
            <w:r w:rsidRPr="00110A01">
              <w:t>K_02</w:t>
            </w:r>
          </w:p>
        </w:tc>
        <w:tc>
          <w:tcPr>
            <w:tcW w:w="5829" w:type="dxa"/>
          </w:tcPr>
          <w:p w14:paraId="2823C111" w14:textId="77777777" w:rsidR="00512766" w:rsidRPr="00110A01" w:rsidRDefault="00E86F10" w:rsidP="00E86F10">
            <w:pPr>
              <w:spacing w:after="0" w:line="240" w:lineRule="auto"/>
            </w:pPr>
            <w:r w:rsidRPr="00110A01">
              <w:t>student dokonuje autoewaluacji nabytych kompetencji językowych</w:t>
            </w:r>
            <w:r>
              <w:t xml:space="preserve"> z zakresu specjalistycznego języka francuskiego (korespondencja handlowa)</w:t>
            </w:r>
          </w:p>
        </w:tc>
        <w:tc>
          <w:tcPr>
            <w:tcW w:w="2138" w:type="dxa"/>
          </w:tcPr>
          <w:p w14:paraId="7EB2657D" w14:textId="77777777" w:rsidR="00512766" w:rsidRPr="00110A01" w:rsidRDefault="00512766" w:rsidP="00512766">
            <w:pPr>
              <w:spacing w:after="0" w:line="240" w:lineRule="auto"/>
            </w:pPr>
            <w:r w:rsidRPr="00110A01">
              <w:t>K</w:t>
            </w:r>
            <w:r w:rsidR="00E86F10">
              <w:t>_K13</w:t>
            </w:r>
          </w:p>
        </w:tc>
      </w:tr>
    </w:tbl>
    <w:p w14:paraId="36546618" w14:textId="77777777" w:rsidR="003C473D" w:rsidRPr="00110A01" w:rsidRDefault="003C473D" w:rsidP="00512766">
      <w:pPr>
        <w:pStyle w:val="Akapitzlist"/>
        <w:rPr>
          <w:b/>
        </w:rPr>
      </w:pPr>
    </w:p>
    <w:p w14:paraId="5EDD7AC9" w14:textId="77777777" w:rsidR="00FC6CE1" w:rsidRPr="00110A01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110A01">
        <w:rPr>
          <w:b/>
        </w:rPr>
        <w:t>Opis przedmiotu/ treści programowe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CD3947" w:rsidRPr="00A73B3E" w14:paraId="509BD462" w14:textId="77777777" w:rsidTr="00C3758E">
        <w:tc>
          <w:tcPr>
            <w:tcW w:w="9039" w:type="dxa"/>
          </w:tcPr>
          <w:p w14:paraId="7BB51460" w14:textId="77777777" w:rsidR="004F62E1" w:rsidRDefault="00CD3947" w:rsidP="00CD3947">
            <w:pPr>
              <w:numPr>
                <w:ilvl w:val="0"/>
                <w:numId w:val="26"/>
              </w:numPr>
              <w:spacing w:after="0" w:line="240" w:lineRule="auto"/>
              <w:ind w:left="426" w:hanging="284"/>
              <w:rPr>
                <w:lang w:val="en-US"/>
              </w:rPr>
            </w:pPr>
            <w:proofErr w:type="spellStart"/>
            <w:r w:rsidRPr="00CD3947">
              <w:rPr>
                <w:lang w:val="en-US"/>
              </w:rPr>
              <w:t>Ressources</w:t>
            </w:r>
            <w:proofErr w:type="spellEnd"/>
            <w:r w:rsidRPr="00CD3947">
              <w:rPr>
                <w:lang w:val="en-US"/>
              </w:rPr>
              <w:t xml:space="preserve"> </w:t>
            </w:r>
            <w:proofErr w:type="spellStart"/>
            <w:r w:rsidRPr="00CD3947">
              <w:rPr>
                <w:lang w:val="en-US"/>
              </w:rPr>
              <w:t>humaines</w:t>
            </w:r>
            <w:proofErr w:type="spellEnd"/>
            <w:r w:rsidRPr="00CD3947">
              <w:rPr>
                <w:lang w:val="en-US"/>
              </w:rPr>
              <w:t xml:space="preserve"> (un CV, </w:t>
            </w:r>
            <w:proofErr w:type="spellStart"/>
            <w:r w:rsidRPr="00CD3947">
              <w:rPr>
                <w:lang w:val="en-US"/>
              </w:rPr>
              <w:t>une</w:t>
            </w:r>
            <w:proofErr w:type="spellEnd"/>
            <w:r w:rsidRPr="00CD3947">
              <w:rPr>
                <w:lang w:val="en-US"/>
              </w:rPr>
              <w:t xml:space="preserve"> </w:t>
            </w:r>
            <w:proofErr w:type="spellStart"/>
            <w:r w:rsidRPr="00CD3947">
              <w:rPr>
                <w:lang w:val="en-US"/>
              </w:rPr>
              <w:t>lettre</w:t>
            </w:r>
            <w:proofErr w:type="spellEnd"/>
            <w:r w:rsidRPr="00CD3947">
              <w:rPr>
                <w:lang w:val="en-US"/>
              </w:rPr>
              <w:t xml:space="preserve"> de motivation, </w:t>
            </w:r>
            <w:proofErr w:type="spellStart"/>
            <w:r w:rsidRPr="00CD3947">
              <w:rPr>
                <w:lang w:val="en-US"/>
              </w:rPr>
              <w:t>une</w:t>
            </w:r>
            <w:proofErr w:type="spellEnd"/>
            <w:r w:rsidRPr="00CD3947">
              <w:rPr>
                <w:lang w:val="en-US"/>
              </w:rPr>
              <w:t xml:space="preserve"> </w:t>
            </w:r>
            <w:proofErr w:type="spellStart"/>
            <w:r w:rsidRPr="00CD3947">
              <w:rPr>
                <w:lang w:val="en-US"/>
              </w:rPr>
              <w:t>offre</w:t>
            </w:r>
            <w:proofErr w:type="spellEnd"/>
            <w:r w:rsidRPr="00CD3947">
              <w:rPr>
                <w:lang w:val="en-US"/>
              </w:rPr>
              <w:t xml:space="preserve"> </w:t>
            </w:r>
            <w:proofErr w:type="spellStart"/>
            <w:r w:rsidRPr="00CD3947">
              <w:rPr>
                <w:lang w:val="en-US"/>
              </w:rPr>
              <w:t>d'emploi</w:t>
            </w:r>
            <w:proofErr w:type="spellEnd"/>
            <w:r w:rsidRPr="00CD3947">
              <w:rPr>
                <w:lang w:val="en-US"/>
              </w:rPr>
              <w:t xml:space="preserve">, </w:t>
            </w:r>
            <w:proofErr w:type="spellStart"/>
            <w:r w:rsidRPr="00CD3947">
              <w:rPr>
                <w:lang w:val="en-US"/>
              </w:rPr>
              <w:t>une</w:t>
            </w:r>
            <w:proofErr w:type="spellEnd"/>
            <w:r w:rsidRPr="00CD3947">
              <w:rPr>
                <w:lang w:val="en-US"/>
              </w:rPr>
              <w:t xml:space="preserve"> simulation </w:t>
            </w:r>
            <w:proofErr w:type="spellStart"/>
            <w:r w:rsidRPr="00CD3947">
              <w:rPr>
                <w:lang w:val="en-US"/>
              </w:rPr>
              <w:t>d'interview</w:t>
            </w:r>
            <w:proofErr w:type="spellEnd"/>
            <w:r w:rsidRPr="00CD3947">
              <w:rPr>
                <w:lang w:val="en-US"/>
              </w:rPr>
              <w:t xml:space="preserve">, </w:t>
            </w:r>
            <w:proofErr w:type="spellStart"/>
            <w:r w:rsidRPr="00CD3947">
              <w:rPr>
                <w:lang w:val="en-US"/>
              </w:rPr>
              <w:t>une</w:t>
            </w:r>
            <w:proofErr w:type="spellEnd"/>
            <w:r w:rsidRPr="00CD3947">
              <w:rPr>
                <w:lang w:val="en-US"/>
              </w:rPr>
              <w:t xml:space="preserve"> </w:t>
            </w:r>
            <w:proofErr w:type="spellStart"/>
            <w:r w:rsidRPr="00CD3947">
              <w:rPr>
                <w:lang w:val="en-US"/>
              </w:rPr>
              <w:t>lettre</w:t>
            </w:r>
            <w:proofErr w:type="spellEnd"/>
            <w:r w:rsidRPr="00CD3947">
              <w:rPr>
                <w:lang w:val="en-US"/>
              </w:rPr>
              <w:t xml:space="preserve"> </w:t>
            </w:r>
            <w:proofErr w:type="spellStart"/>
            <w:r w:rsidRPr="00CD3947">
              <w:rPr>
                <w:lang w:val="en-US"/>
              </w:rPr>
              <w:t>d'engagement</w:t>
            </w:r>
            <w:proofErr w:type="spellEnd"/>
            <w:r w:rsidRPr="00CD3947">
              <w:rPr>
                <w:lang w:val="en-US"/>
              </w:rPr>
              <w:t xml:space="preserve">). </w:t>
            </w:r>
          </w:p>
          <w:p w14:paraId="2BF25D66" w14:textId="77777777" w:rsidR="004F62E1" w:rsidRDefault="00CD3947" w:rsidP="00CD3947">
            <w:pPr>
              <w:numPr>
                <w:ilvl w:val="0"/>
                <w:numId w:val="26"/>
              </w:numPr>
              <w:spacing w:after="0" w:line="240" w:lineRule="auto"/>
              <w:ind w:left="426" w:hanging="284"/>
              <w:rPr>
                <w:lang w:val="en-US"/>
              </w:rPr>
            </w:pPr>
            <w:r w:rsidRPr="004F62E1">
              <w:rPr>
                <w:lang w:val="en-US"/>
              </w:rPr>
              <w:t xml:space="preserve">Le </w:t>
            </w:r>
            <w:proofErr w:type="spellStart"/>
            <w:r w:rsidRPr="004F62E1">
              <w:rPr>
                <w:lang w:val="en-US"/>
              </w:rPr>
              <w:t>contrat</w:t>
            </w:r>
            <w:proofErr w:type="spellEnd"/>
            <w:r w:rsidRPr="004F62E1">
              <w:rPr>
                <w:lang w:val="en-US"/>
              </w:rPr>
              <w:t xml:space="preserve"> de travail (types, droits des </w:t>
            </w:r>
            <w:proofErr w:type="spellStart"/>
            <w:r w:rsidRPr="004F62E1">
              <w:rPr>
                <w:lang w:val="en-US"/>
              </w:rPr>
              <w:t>salariés</w:t>
            </w:r>
            <w:proofErr w:type="spellEnd"/>
            <w:r w:rsidRPr="004F62E1">
              <w:rPr>
                <w:lang w:val="en-US"/>
              </w:rPr>
              <w:t xml:space="preserve">, rupture du </w:t>
            </w:r>
            <w:proofErr w:type="spellStart"/>
            <w:r w:rsidRPr="004F62E1">
              <w:rPr>
                <w:lang w:val="en-US"/>
              </w:rPr>
              <w:t>contrat</w:t>
            </w:r>
            <w:proofErr w:type="spellEnd"/>
            <w:r w:rsidRPr="004F62E1">
              <w:rPr>
                <w:lang w:val="en-US"/>
              </w:rPr>
              <w:t xml:space="preserve">). </w:t>
            </w:r>
          </w:p>
          <w:p w14:paraId="5E9A018A" w14:textId="77777777" w:rsidR="004F62E1" w:rsidRDefault="00CD3947" w:rsidP="00CD3947">
            <w:pPr>
              <w:numPr>
                <w:ilvl w:val="0"/>
                <w:numId w:val="26"/>
              </w:numPr>
              <w:spacing w:after="0" w:line="240" w:lineRule="auto"/>
              <w:ind w:left="426" w:hanging="284"/>
              <w:rPr>
                <w:lang w:val="en-US"/>
              </w:rPr>
            </w:pPr>
            <w:proofErr w:type="spellStart"/>
            <w:r w:rsidRPr="004F62E1">
              <w:rPr>
                <w:lang w:val="en-US"/>
              </w:rPr>
              <w:t>Offre</w:t>
            </w:r>
            <w:proofErr w:type="spellEnd"/>
            <w:r w:rsidRPr="004F62E1">
              <w:rPr>
                <w:lang w:val="en-US"/>
              </w:rPr>
              <w:t>.</w:t>
            </w:r>
          </w:p>
          <w:p w14:paraId="7D56E4D6" w14:textId="77777777" w:rsidR="004F62E1" w:rsidRDefault="00CD3947" w:rsidP="00CD3947">
            <w:pPr>
              <w:numPr>
                <w:ilvl w:val="0"/>
                <w:numId w:val="26"/>
              </w:numPr>
              <w:spacing w:after="0" w:line="240" w:lineRule="auto"/>
              <w:ind w:left="426" w:hanging="284"/>
              <w:rPr>
                <w:lang w:val="en-US"/>
              </w:rPr>
            </w:pPr>
            <w:proofErr w:type="spellStart"/>
            <w:r w:rsidRPr="004F62E1">
              <w:rPr>
                <w:lang w:val="en-US"/>
              </w:rPr>
              <w:t>Commande</w:t>
            </w:r>
            <w:proofErr w:type="spellEnd"/>
            <w:r w:rsidRPr="004F62E1">
              <w:rPr>
                <w:lang w:val="en-US"/>
              </w:rPr>
              <w:t xml:space="preserve">. </w:t>
            </w:r>
          </w:p>
          <w:p w14:paraId="2EEBB964" w14:textId="77777777" w:rsidR="004F62E1" w:rsidRDefault="00CD3947" w:rsidP="00CD3947">
            <w:pPr>
              <w:numPr>
                <w:ilvl w:val="0"/>
                <w:numId w:val="26"/>
              </w:numPr>
              <w:spacing w:after="0" w:line="240" w:lineRule="auto"/>
              <w:ind w:left="426" w:hanging="284"/>
              <w:rPr>
                <w:lang w:val="en-US"/>
              </w:rPr>
            </w:pPr>
            <w:r w:rsidRPr="004F62E1">
              <w:rPr>
                <w:lang w:val="en-US"/>
              </w:rPr>
              <w:t xml:space="preserve">Livraison, transport, assurance. </w:t>
            </w:r>
          </w:p>
          <w:p w14:paraId="19D7309A" w14:textId="1B6200D5" w:rsidR="004F62E1" w:rsidRDefault="00CD3947" w:rsidP="00CD3947">
            <w:pPr>
              <w:numPr>
                <w:ilvl w:val="0"/>
                <w:numId w:val="26"/>
              </w:numPr>
              <w:spacing w:after="0" w:line="240" w:lineRule="auto"/>
              <w:ind w:left="426" w:hanging="284"/>
              <w:rPr>
                <w:lang w:val="en-US"/>
              </w:rPr>
            </w:pPr>
            <w:proofErr w:type="spellStart"/>
            <w:r w:rsidRPr="004F62E1">
              <w:rPr>
                <w:lang w:val="en-US"/>
              </w:rPr>
              <w:t>R</w:t>
            </w:r>
            <w:r w:rsidR="004F62E1">
              <w:rPr>
                <w:lang w:val="en-US"/>
              </w:rPr>
              <w:t>é</w:t>
            </w:r>
            <w:r w:rsidRPr="004F62E1">
              <w:rPr>
                <w:lang w:val="en-US"/>
              </w:rPr>
              <w:t>clamation</w:t>
            </w:r>
            <w:proofErr w:type="spellEnd"/>
            <w:r w:rsidRPr="004F62E1">
              <w:rPr>
                <w:lang w:val="en-US"/>
              </w:rPr>
              <w:t xml:space="preserve"> et </w:t>
            </w:r>
            <w:proofErr w:type="spellStart"/>
            <w:r w:rsidRPr="004F62E1">
              <w:rPr>
                <w:lang w:val="en-US"/>
              </w:rPr>
              <w:t>réparation</w:t>
            </w:r>
            <w:proofErr w:type="spellEnd"/>
            <w:r w:rsidRPr="004F62E1">
              <w:rPr>
                <w:lang w:val="en-US"/>
              </w:rPr>
              <w:t xml:space="preserve">. </w:t>
            </w:r>
          </w:p>
          <w:p w14:paraId="1793B6EE" w14:textId="6F705684" w:rsidR="00CD3947" w:rsidRDefault="00CD3947" w:rsidP="00CD3947">
            <w:pPr>
              <w:numPr>
                <w:ilvl w:val="0"/>
                <w:numId w:val="26"/>
              </w:numPr>
              <w:spacing w:after="0" w:line="240" w:lineRule="auto"/>
              <w:ind w:left="426" w:hanging="284"/>
              <w:rPr>
                <w:lang w:val="en-US"/>
              </w:rPr>
            </w:pPr>
            <w:proofErr w:type="spellStart"/>
            <w:r w:rsidRPr="004F62E1">
              <w:rPr>
                <w:lang w:val="en-US"/>
              </w:rPr>
              <w:t>Paiement</w:t>
            </w:r>
            <w:proofErr w:type="spellEnd"/>
            <w:r w:rsidRPr="004F62E1">
              <w:rPr>
                <w:lang w:val="en-US"/>
              </w:rPr>
              <w:t xml:space="preserve"> et </w:t>
            </w:r>
            <w:proofErr w:type="spellStart"/>
            <w:r w:rsidRPr="004F62E1">
              <w:rPr>
                <w:lang w:val="en-US"/>
              </w:rPr>
              <w:t>facturation</w:t>
            </w:r>
            <w:proofErr w:type="spellEnd"/>
            <w:r w:rsidRPr="004F62E1">
              <w:rPr>
                <w:lang w:val="en-US"/>
              </w:rPr>
              <w:t xml:space="preserve">. </w:t>
            </w:r>
          </w:p>
          <w:p w14:paraId="43B3E63C" w14:textId="612F694B" w:rsidR="004F62E1" w:rsidRPr="004F62E1" w:rsidRDefault="004F62E1" w:rsidP="00CD3947">
            <w:pPr>
              <w:numPr>
                <w:ilvl w:val="0"/>
                <w:numId w:val="26"/>
              </w:numPr>
              <w:spacing w:after="0" w:line="240" w:lineRule="auto"/>
              <w:ind w:left="426" w:hanging="284"/>
              <w:rPr>
                <w:lang w:val="en-US"/>
              </w:rPr>
            </w:pPr>
            <w:r>
              <w:rPr>
                <w:lang w:val="en-US"/>
              </w:rPr>
              <w:t xml:space="preserve">La </w:t>
            </w:r>
            <w:proofErr w:type="spellStart"/>
            <w:r>
              <w:rPr>
                <w:lang w:val="en-US"/>
              </w:rPr>
              <w:t>traduction</w:t>
            </w:r>
            <w:proofErr w:type="spellEnd"/>
            <w:r>
              <w:rPr>
                <w:lang w:val="en-US"/>
              </w:rPr>
              <w:t xml:space="preserve"> de fragments des documents </w:t>
            </w:r>
            <w:proofErr w:type="spellStart"/>
            <w:r>
              <w:rPr>
                <w:lang w:val="en-US"/>
              </w:rPr>
              <w:t>donnés</w:t>
            </w:r>
            <w:proofErr w:type="spellEnd"/>
            <w:r>
              <w:rPr>
                <w:lang w:val="en-US"/>
              </w:rPr>
              <w:t xml:space="preserve">.  </w:t>
            </w:r>
          </w:p>
          <w:p w14:paraId="072FD21A" w14:textId="77777777" w:rsidR="00FC6CE1" w:rsidRPr="00CD3947" w:rsidRDefault="00FC6CE1" w:rsidP="004F62E1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14:paraId="052FA280" w14:textId="77777777" w:rsidR="00FC6CE1" w:rsidRPr="00CD3947" w:rsidRDefault="00FC6CE1" w:rsidP="00FC6CE1">
      <w:pPr>
        <w:rPr>
          <w:b/>
          <w:lang w:val="en-US"/>
        </w:rPr>
      </w:pPr>
    </w:p>
    <w:p w14:paraId="0F79B563" w14:textId="77777777" w:rsidR="004F73CF" w:rsidRPr="00110A01" w:rsidRDefault="00E43C97" w:rsidP="008E4017">
      <w:pPr>
        <w:pStyle w:val="Akapitzlist"/>
        <w:numPr>
          <w:ilvl w:val="0"/>
          <w:numId w:val="25"/>
        </w:numPr>
        <w:rPr>
          <w:b/>
        </w:rPr>
      </w:pPr>
      <w:r w:rsidRPr="00110A01">
        <w:rPr>
          <w:b/>
        </w:rPr>
        <w:t>Metody realizacji</w:t>
      </w:r>
      <w:r w:rsidR="008E4017" w:rsidRPr="00110A01">
        <w:rPr>
          <w:b/>
        </w:rPr>
        <w:t xml:space="preserve"> </w:t>
      </w:r>
      <w:r w:rsidR="00450FA6" w:rsidRPr="00110A01">
        <w:rPr>
          <w:b/>
        </w:rPr>
        <w:t xml:space="preserve">i weryfikacji </w:t>
      </w:r>
      <w:r w:rsidR="008E4017" w:rsidRPr="00110A01">
        <w:rPr>
          <w:b/>
        </w:rPr>
        <w:t xml:space="preserve">efektów </w:t>
      </w:r>
      <w:r w:rsidR="00F54F71" w:rsidRPr="00110A01">
        <w:rPr>
          <w:b/>
        </w:rPr>
        <w:t>uczenia się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3938DC" w:rsidRPr="00110A01" w14:paraId="2032CE51" w14:textId="77777777" w:rsidTr="004D5271">
        <w:tc>
          <w:tcPr>
            <w:tcW w:w="1094" w:type="dxa"/>
            <w:vAlign w:val="center"/>
          </w:tcPr>
          <w:p w14:paraId="4B3042DF" w14:textId="77777777" w:rsidR="00450FA6" w:rsidRPr="00110A01" w:rsidRDefault="00450FA6" w:rsidP="004D5271">
            <w:pPr>
              <w:spacing w:after="0" w:line="240" w:lineRule="auto"/>
              <w:jc w:val="center"/>
            </w:pPr>
            <w:r w:rsidRPr="00110A01">
              <w:t>Symbol efektu</w:t>
            </w:r>
          </w:p>
        </w:tc>
        <w:tc>
          <w:tcPr>
            <w:tcW w:w="2646" w:type="dxa"/>
            <w:vAlign w:val="center"/>
          </w:tcPr>
          <w:p w14:paraId="15824FCA" w14:textId="77777777" w:rsidR="00450FA6" w:rsidRPr="00110A01" w:rsidRDefault="00450FA6" w:rsidP="004D5271">
            <w:pPr>
              <w:spacing w:after="0" w:line="240" w:lineRule="auto"/>
              <w:jc w:val="center"/>
            </w:pPr>
            <w:r w:rsidRPr="00110A01">
              <w:t>Metody dydaktyczne</w:t>
            </w:r>
          </w:p>
          <w:p w14:paraId="433BA5A4" w14:textId="77777777" w:rsidR="00450FA6" w:rsidRPr="00110A01" w:rsidRDefault="00450FA6" w:rsidP="004D5271">
            <w:pPr>
              <w:spacing w:after="0" w:line="240" w:lineRule="auto"/>
              <w:jc w:val="center"/>
            </w:pPr>
            <w:r w:rsidRPr="00110A01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14:paraId="624E5353" w14:textId="77777777" w:rsidR="00450FA6" w:rsidRPr="00110A01" w:rsidRDefault="00450FA6" w:rsidP="004D5271">
            <w:pPr>
              <w:spacing w:after="0" w:line="240" w:lineRule="auto"/>
              <w:jc w:val="center"/>
            </w:pPr>
            <w:r w:rsidRPr="00110A01">
              <w:t>Metody weryfikacji</w:t>
            </w:r>
          </w:p>
          <w:p w14:paraId="71DF93AE" w14:textId="77777777" w:rsidR="00450FA6" w:rsidRPr="00110A01" w:rsidRDefault="00450FA6" w:rsidP="004D5271">
            <w:pPr>
              <w:spacing w:after="0" w:line="240" w:lineRule="auto"/>
              <w:jc w:val="center"/>
            </w:pPr>
            <w:r w:rsidRPr="00110A01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14:paraId="29317612" w14:textId="77777777" w:rsidR="00450FA6" w:rsidRPr="00110A01" w:rsidRDefault="00450FA6" w:rsidP="004D5271">
            <w:pPr>
              <w:spacing w:after="0" w:line="240" w:lineRule="auto"/>
              <w:jc w:val="center"/>
            </w:pPr>
            <w:r w:rsidRPr="00110A01">
              <w:t>Sposoby dokumentacji</w:t>
            </w:r>
          </w:p>
          <w:p w14:paraId="698B4DC1" w14:textId="77777777" w:rsidR="00450FA6" w:rsidRPr="00110A01" w:rsidRDefault="00450FA6" w:rsidP="004D5271">
            <w:pPr>
              <w:spacing w:after="0" w:line="240" w:lineRule="auto"/>
              <w:jc w:val="center"/>
            </w:pPr>
            <w:r w:rsidRPr="00110A01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RPr="00110A01" w14:paraId="1F156A0A" w14:textId="77777777" w:rsidTr="004D5271">
        <w:tc>
          <w:tcPr>
            <w:tcW w:w="9062" w:type="dxa"/>
            <w:gridSpan w:val="4"/>
            <w:vAlign w:val="center"/>
          </w:tcPr>
          <w:p w14:paraId="5821ADCD" w14:textId="77777777" w:rsidR="00450FA6" w:rsidRPr="00110A01" w:rsidRDefault="00450FA6" w:rsidP="004D5271">
            <w:pPr>
              <w:spacing w:after="0" w:line="240" w:lineRule="auto"/>
              <w:jc w:val="center"/>
            </w:pPr>
            <w:r w:rsidRPr="00110A01">
              <w:t>WIEDZA</w:t>
            </w:r>
          </w:p>
        </w:tc>
      </w:tr>
      <w:tr w:rsidR="003938DC" w:rsidRPr="00110A01" w14:paraId="50949CA8" w14:textId="77777777" w:rsidTr="004D5271">
        <w:tc>
          <w:tcPr>
            <w:tcW w:w="1094" w:type="dxa"/>
          </w:tcPr>
          <w:p w14:paraId="1391CFF0" w14:textId="77777777" w:rsidR="005C5C15" w:rsidRPr="00110A01" w:rsidRDefault="005C5C15" w:rsidP="004D5271">
            <w:pPr>
              <w:spacing w:after="0" w:line="240" w:lineRule="auto"/>
            </w:pPr>
            <w:r w:rsidRPr="00110A01">
              <w:t>W_01</w:t>
            </w:r>
          </w:p>
        </w:tc>
        <w:tc>
          <w:tcPr>
            <w:tcW w:w="2646" w:type="dxa"/>
          </w:tcPr>
          <w:p w14:paraId="5BE2D68B" w14:textId="77777777" w:rsidR="005C5C15" w:rsidRPr="00110A01" w:rsidRDefault="005C5C15" w:rsidP="004D5271">
            <w:pPr>
              <w:spacing w:after="0" w:line="240" w:lineRule="auto"/>
            </w:pPr>
            <w:r w:rsidRPr="00110A01">
              <w:t xml:space="preserve">wykład konwersatoryjny </w:t>
            </w:r>
          </w:p>
        </w:tc>
        <w:tc>
          <w:tcPr>
            <w:tcW w:w="2778" w:type="dxa"/>
          </w:tcPr>
          <w:p w14:paraId="284D80B8" w14:textId="77777777" w:rsidR="005C5C15" w:rsidRPr="00110A01" w:rsidRDefault="005C5C15" w:rsidP="004D5271">
            <w:pPr>
              <w:spacing w:after="0" w:line="240" w:lineRule="auto"/>
            </w:pPr>
            <w:r w:rsidRPr="00110A01">
              <w:t>test</w:t>
            </w:r>
          </w:p>
        </w:tc>
        <w:tc>
          <w:tcPr>
            <w:tcW w:w="2544" w:type="dxa"/>
          </w:tcPr>
          <w:p w14:paraId="404FCDBD" w14:textId="77777777" w:rsidR="005C5C15" w:rsidRPr="00110A01" w:rsidRDefault="005C5C15" w:rsidP="004D5271">
            <w:pPr>
              <w:spacing w:after="0" w:line="240" w:lineRule="auto"/>
            </w:pPr>
            <w:r w:rsidRPr="00110A01">
              <w:t>test</w:t>
            </w:r>
          </w:p>
        </w:tc>
      </w:tr>
      <w:tr w:rsidR="003938DC" w:rsidRPr="00110A01" w14:paraId="2CA99F62" w14:textId="77777777" w:rsidTr="004D5271">
        <w:tc>
          <w:tcPr>
            <w:tcW w:w="1094" w:type="dxa"/>
          </w:tcPr>
          <w:p w14:paraId="704AC06E" w14:textId="77777777" w:rsidR="005C5C15" w:rsidRPr="00110A01" w:rsidRDefault="005C5C15" w:rsidP="004D5271">
            <w:pPr>
              <w:spacing w:after="0" w:line="240" w:lineRule="auto"/>
            </w:pPr>
            <w:r w:rsidRPr="00110A01">
              <w:t>W_02</w:t>
            </w:r>
          </w:p>
        </w:tc>
        <w:tc>
          <w:tcPr>
            <w:tcW w:w="2646" w:type="dxa"/>
          </w:tcPr>
          <w:p w14:paraId="7EC52F46" w14:textId="77777777" w:rsidR="005C5C15" w:rsidRPr="00110A01" w:rsidRDefault="005C5C15" w:rsidP="004D5271">
            <w:pPr>
              <w:spacing w:after="0" w:line="240" w:lineRule="auto"/>
            </w:pPr>
            <w:r w:rsidRPr="00110A01">
              <w:t xml:space="preserve">wykład konwersatoryjny </w:t>
            </w:r>
          </w:p>
        </w:tc>
        <w:tc>
          <w:tcPr>
            <w:tcW w:w="2778" w:type="dxa"/>
          </w:tcPr>
          <w:p w14:paraId="6DB37F3F" w14:textId="77777777" w:rsidR="005C5C15" w:rsidRPr="00110A01" w:rsidRDefault="005C5C15" w:rsidP="004D5271">
            <w:pPr>
              <w:spacing w:after="0" w:line="240" w:lineRule="auto"/>
            </w:pPr>
            <w:r w:rsidRPr="00110A01">
              <w:t>test</w:t>
            </w:r>
          </w:p>
        </w:tc>
        <w:tc>
          <w:tcPr>
            <w:tcW w:w="2544" w:type="dxa"/>
          </w:tcPr>
          <w:p w14:paraId="1A25869B" w14:textId="77777777" w:rsidR="005C5C15" w:rsidRPr="00110A01" w:rsidRDefault="005C5C15" w:rsidP="004D5271">
            <w:pPr>
              <w:spacing w:after="0" w:line="240" w:lineRule="auto"/>
            </w:pPr>
            <w:r w:rsidRPr="00110A01">
              <w:t>test</w:t>
            </w:r>
          </w:p>
        </w:tc>
      </w:tr>
      <w:tr w:rsidR="003938DC" w:rsidRPr="00110A01" w14:paraId="4708ADC3" w14:textId="77777777" w:rsidTr="004D5271">
        <w:tc>
          <w:tcPr>
            <w:tcW w:w="1094" w:type="dxa"/>
          </w:tcPr>
          <w:p w14:paraId="0254397D" w14:textId="77777777" w:rsidR="005C5C15" w:rsidRPr="00110A01" w:rsidRDefault="005C5C15" w:rsidP="004D5271">
            <w:pPr>
              <w:spacing w:after="0" w:line="240" w:lineRule="auto"/>
            </w:pPr>
            <w:r w:rsidRPr="00110A01">
              <w:t>W_03</w:t>
            </w:r>
          </w:p>
        </w:tc>
        <w:tc>
          <w:tcPr>
            <w:tcW w:w="2646" w:type="dxa"/>
          </w:tcPr>
          <w:p w14:paraId="742E1D70" w14:textId="77777777" w:rsidR="005C5C15" w:rsidRPr="00110A01" w:rsidRDefault="005C5C15" w:rsidP="004D5271">
            <w:pPr>
              <w:spacing w:after="0" w:line="240" w:lineRule="auto"/>
            </w:pPr>
            <w:r w:rsidRPr="00110A01">
              <w:t xml:space="preserve">wykład konwersatoryjny </w:t>
            </w:r>
          </w:p>
        </w:tc>
        <w:tc>
          <w:tcPr>
            <w:tcW w:w="2778" w:type="dxa"/>
          </w:tcPr>
          <w:p w14:paraId="282C5843" w14:textId="77777777" w:rsidR="005C5C15" w:rsidRPr="00110A01" w:rsidRDefault="005C5C15" w:rsidP="004D5271">
            <w:pPr>
              <w:spacing w:after="0" w:line="240" w:lineRule="auto"/>
            </w:pPr>
            <w:r w:rsidRPr="00110A01">
              <w:t>test</w:t>
            </w:r>
          </w:p>
        </w:tc>
        <w:tc>
          <w:tcPr>
            <w:tcW w:w="2544" w:type="dxa"/>
          </w:tcPr>
          <w:p w14:paraId="4842D596" w14:textId="77777777" w:rsidR="005C5C15" w:rsidRPr="00110A01" w:rsidRDefault="005C5C15" w:rsidP="004D5271">
            <w:pPr>
              <w:spacing w:after="0" w:line="240" w:lineRule="auto"/>
            </w:pPr>
            <w:r w:rsidRPr="00110A01">
              <w:t>test</w:t>
            </w:r>
          </w:p>
        </w:tc>
      </w:tr>
      <w:tr w:rsidR="005C5C15" w:rsidRPr="00110A01" w14:paraId="7B2DE6A7" w14:textId="77777777" w:rsidTr="004D5271">
        <w:tc>
          <w:tcPr>
            <w:tcW w:w="9062" w:type="dxa"/>
            <w:gridSpan w:val="4"/>
            <w:vAlign w:val="center"/>
          </w:tcPr>
          <w:p w14:paraId="32FEFC9D" w14:textId="77777777" w:rsidR="005C5C15" w:rsidRPr="00110A01" w:rsidRDefault="005C5C15" w:rsidP="004D5271">
            <w:pPr>
              <w:spacing w:after="0" w:line="240" w:lineRule="auto"/>
              <w:jc w:val="center"/>
            </w:pPr>
            <w:r w:rsidRPr="00110A01">
              <w:t>UMIEJĘTNOŚCI</w:t>
            </w:r>
          </w:p>
        </w:tc>
      </w:tr>
      <w:tr w:rsidR="003938DC" w:rsidRPr="00110A01" w14:paraId="0B395F5A" w14:textId="77777777" w:rsidTr="004D5271">
        <w:tc>
          <w:tcPr>
            <w:tcW w:w="1094" w:type="dxa"/>
          </w:tcPr>
          <w:p w14:paraId="2AF689C8" w14:textId="77777777" w:rsidR="005C5C15" w:rsidRPr="00110A01" w:rsidRDefault="005C5C15" w:rsidP="004D5271">
            <w:pPr>
              <w:spacing w:after="0" w:line="240" w:lineRule="auto"/>
            </w:pPr>
            <w:r w:rsidRPr="00110A01">
              <w:t>U_01</w:t>
            </w:r>
          </w:p>
        </w:tc>
        <w:tc>
          <w:tcPr>
            <w:tcW w:w="2646" w:type="dxa"/>
          </w:tcPr>
          <w:p w14:paraId="4F1093E6" w14:textId="77777777" w:rsidR="005C5C15" w:rsidRPr="00110A01" w:rsidRDefault="005C5C15" w:rsidP="004D5271">
            <w:pPr>
              <w:spacing w:after="0" w:line="240" w:lineRule="auto"/>
            </w:pPr>
            <w:r w:rsidRPr="00110A01">
              <w:t>ćwiczenia praktyczne</w:t>
            </w:r>
          </w:p>
        </w:tc>
        <w:tc>
          <w:tcPr>
            <w:tcW w:w="2778" w:type="dxa"/>
          </w:tcPr>
          <w:p w14:paraId="4A06BB04" w14:textId="77777777" w:rsidR="005C5C15" w:rsidRPr="00110A01" w:rsidRDefault="00D165E9" w:rsidP="004D5271">
            <w:pPr>
              <w:spacing w:after="0" w:line="240" w:lineRule="auto"/>
            </w:pPr>
            <w:r>
              <w:t xml:space="preserve">Obserwacja </w:t>
            </w:r>
          </w:p>
        </w:tc>
        <w:tc>
          <w:tcPr>
            <w:tcW w:w="2544" w:type="dxa"/>
          </w:tcPr>
          <w:p w14:paraId="7F4167D5" w14:textId="77777777" w:rsidR="005C5C15" w:rsidRPr="00110A01" w:rsidRDefault="005C5C15" w:rsidP="004D5271">
            <w:pPr>
              <w:spacing w:after="0" w:line="240" w:lineRule="auto"/>
            </w:pPr>
            <w:r w:rsidRPr="00110A01">
              <w:t>Inne: indywidualna ocena aktywności</w:t>
            </w:r>
          </w:p>
        </w:tc>
      </w:tr>
      <w:tr w:rsidR="003938DC" w:rsidRPr="00110A01" w14:paraId="22091D00" w14:textId="77777777" w:rsidTr="004D5271">
        <w:tc>
          <w:tcPr>
            <w:tcW w:w="1094" w:type="dxa"/>
          </w:tcPr>
          <w:p w14:paraId="330BB4AC" w14:textId="77777777" w:rsidR="005C5C15" w:rsidRPr="00110A01" w:rsidRDefault="005C5C15" w:rsidP="004D5271">
            <w:pPr>
              <w:spacing w:after="0" w:line="240" w:lineRule="auto"/>
            </w:pPr>
            <w:r w:rsidRPr="00110A01">
              <w:t>U_02</w:t>
            </w:r>
          </w:p>
        </w:tc>
        <w:tc>
          <w:tcPr>
            <w:tcW w:w="2646" w:type="dxa"/>
          </w:tcPr>
          <w:p w14:paraId="631EEE11" w14:textId="77777777" w:rsidR="005C5C15" w:rsidRPr="00110A01" w:rsidRDefault="005C5C15" w:rsidP="004D5271">
            <w:pPr>
              <w:spacing w:after="0" w:line="240" w:lineRule="auto"/>
            </w:pPr>
            <w:r w:rsidRPr="00110A01">
              <w:t>ćwiczenia praktyczne</w:t>
            </w:r>
          </w:p>
        </w:tc>
        <w:tc>
          <w:tcPr>
            <w:tcW w:w="2778" w:type="dxa"/>
          </w:tcPr>
          <w:p w14:paraId="349FFC3C" w14:textId="77777777" w:rsidR="005C5C15" w:rsidRPr="00110A01" w:rsidRDefault="00D165E9" w:rsidP="004D5271">
            <w:pPr>
              <w:spacing w:after="0" w:line="240" w:lineRule="auto"/>
            </w:pPr>
            <w:r>
              <w:t>Praca pisemna</w:t>
            </w:r>
          </w:p>
        </w:tc>
        <w:tc>
          <w:tcPr>
            <w:tcW w:w="2544" w:type="dxa"/>
          </w:tcPr>
          <w:p w14:paraId="789C5F83" w14:textId="77777777" w:rsidR="005C5C15" w:rsidRPr="00110A01" w:rsidRDefault="005C5C15" w:rsidP="004D5271">
            <w:pPr>
              <w:spacing w:after="0" w:line="240" w:lineRule="auto"/>
            </w:pPr>
            <w:r w:rsidRPr="00110A01">
              <w:rPr>
                <w:rFonts w:eastAsia="Times New Roman"/>
                <w:lang w:eastAsia="pl-PL"/>
              </w:rPr>
              <w:t>Oceniony tekst pracy pisemnej</w:t>
            </w:r>
          </w:p>
        </w:tc>
      </w:tr>
      <w:tr w:rsidR="003938DC" w:rsidRPr="00110A01" w14:paraId="40EAA1E9" w14:textId="77777777" w:rsidTr="004D5271">
        <w:tc>
          <w:tcPr>
            <w:tcW w:w="1094" w:type="dxa"/>
          </w:tcPr>
          <w:p w14:paraId="52AA5EF1" w14:textId="77777777" w:rsidR="005C5C15" w:rsidRPr="00110A01" w:rsidRDefault="005C5C15" w:rsidP="004D5271">
            <w:pPr>
              <w:spacing w:after="0" w:line="240" w:lineRule="auto"/>
            </w:pPr>
            <w:r w:rsidRPr="00110A01">
              <w:t>U_03</w:t>
            </w:r>
          </w:p>
        </w:tc>
        <w:tc>
          <w:tcPr>
            <w:tcW w:w="2646" w:type="dxa"/>
          </w:tcPr>
          <w:p w14:paraId="6D092A80" w14:textId="77777777" w:rsidR="005C5C15" w:rsidRPr="00110A01" w:rsidRDefault="005C5C15" w:rsidP="004D5271">
            <w:pPr>
              <w:spacing w:after="0" w:line="240" w:lineRule="auto"/>
            </w:pPr>
            <w:r w:rsidRPr="00110A01">
              <w:t>ćwiczenia praktyczne</w:t>
            </w:r>
          </w:p>
        </w:tc>
        <w:tc>
          <w:tcPr>
            <w:tcW w:w="2778" w:type="dxa"/>
          </w:tcPr>
          <w:p w14:paraId="13B0605F" w14:textId="77777777" w:rsidR="005C5C15" w:rsidRPr="00110A01" w:rsidRDefault="00D165E9" w:rsidP="004D5271">
            <w:pPr>
              <w:spacing w:after="0" w:line="240" w:lineRule="auto"/>
            </w:pPr>
            <w:r>
              <w:t>Praca pisemna</w:t>
            </w:r>
          </w:p>
        </w:tc>
        <w:tc>
          <w:tcPr>
            <w:tcW w:w="2544" w:type="dxa"/>
          </w:tcPr>
          <w:p w14:paraId="706DD754" w14:textId="77777777" w:rsidR="005C5C15" w:rsidRPr="00110A01" w:rsidRDefault="005C5C15" w:rsidP="004D5271">
            <w:pPr>
              <w:spacing w:after="0" w:line="240" w:lineRule="auto"/>
            </w:pPr>
            <w:r w:rsidRPr="00110A01">
              <w:rPr>
                <w:rFonts w:eastAsia="Times New Roman"/>
                <w:lang w:eastAsia="pl-PL"/>
              </w:rPr>
              <w:t>Oceniony tekst pracy pisemnej</w:t>
            </w:r>
          </w:p>
        </w:tc>
      </w:tr>
      <w:tr w:rsidR="005C5C15" w:rsidRPr="00110A01" w14:paraId="5F8DA769" w14:textId="77777777" w:rsidTr="004D5271">
        <w:tc>
          <w:tcPr>
            <w:tcW w:w="9062" w:type="dxa"/>
            <w:gridSpan w:val="4"/>
            <w:vAlign w:val="center"/>
          </w:tcPr>
          <w:p w14:paraId="04522CCF" w14:textId="77777777" w:rsidR="005C5C15" w:rsidRPr="00110A01" w:rsidRDefault="005C5C15" w:rsidP="004D5271">
            <w:pPr>
              <w:spacing w:after="0" w:line="240" w:lineRule="auto"/>
              <w:jc w:val="center"/>
            </w:pPr>
            <w:r w:rsidRPr="00110A01">
              <w:t>KOMPETENCJE SPOŁECZNE</w:t>
            </w:r>
          </w:p>
        </w:tc>
      </w:tr>
      <w:tr w:rsidR="003938DC" w:rsidRPr="00110A01" w14:paraId="101D02BA" w14:textId="77777777" w:rsidTr="004D5271">
        <w:tc>
          <w:tcPr>
            <w:tcW w:w="1094" w:type="dxa"/>
          </w:tcPr>
          <w:p w14:paraId="585C5969" w14:textId="77777777" w:rsidR="005C5C15" w:rsidRPr="00110A01" w:rsidRDefault="005C5C15" w:rsidP="004D5271">
            <w:pPr>
              <w:spacing w:after="0" w:line="240" w:lineRule="auto"/>
            </w:pPr>
            <w:r w:rsidRPr="00110A01">
              <w:t>K_01</w:t>
            </w:r>
          </w:p>
        </w:tc>
        <w:tc>
          <w:tcPr>
            <w:tcW w:w="2646" w:type="dxa"/>
          </w:tcPr>
          <w:p w14:paraId="69DEEB0E" w14:textId="77777777" w:rsidR="005C5C15" w:rsidRPr="00110A01" w:rsidRDefault="005C5C15" w:rsidP="004D5271">
            <w:pPr>
              <w:spacing w:after="0" w:line="240" w:lineRule="auto"/>
            </w:pPr>
            <w:r w:rsidRPr="00110A01">
              <w:t>dyskusja</w:t>
            </w:r>
          </w:p>
        </w:tc>
        <w:tc>
          <w:tcPr>
            <w:tcW w:w="2778" w:type="dxa"/>
          </w:tcPr>
          <w:p w14:paraId="27EC7717" w14:textId="77777777" w:rsidR="005C5C15" w:rsidRPr="00110A01" w:rsidRDefault="00D165E9" w:rsidP="00D165E9">
            <w:pPr>
              <w:spacing w:after="0" w:line="240" w:lineRule="auto"/>
            </w:pPr>
            <w:r>
              <w:t>Obserwacja</w:t>
            </w:r>
          </w:p>
        </w:tc>
        <w:tc>
          <w:tcPr>
            <w:tcW w:w="2544" w:type="dxa"/>
          </w:tcPr>
          <w:p w14:paraId="35A182A0" w14:textId="77777777" w:rsidR="005C5C15" w:rsidRPr="00110A01" w:rsidRDefault="005C5C15" w:rsidP="004D5271">
            <w:pPr>
              <w:spacing w:after="0" w:line="240" w:lineRule="auto"/>
            </w:pPr>
            <w:r w:rsidRPr="00110A01">
              <w:t>Inne: indywidualna ocena aktywności</w:t>
            </w:r>
          </w:p>
        </w:tc>
      </w:tr>
      <w:tr w:rsidR="003938DC" w:rsidRPr="00110A01" w14:paraId="677A12B5" w14:textId="77777777" w:rsidTr="004D5271">
        <w:tc>
          <w:tcPr>
            <w:tcW w:w="1094" w:type="dxa"/>
          </w:tcPr>
          <w:p w14:paraId="43FE61CD" w14:textId="77777777" w:rsidR="005C5C15" w:rsidRPr="00110A01" w:rsidRDefault="005C5C15" w:rsidP="004D5271">
            <w:pPr>
              <w:spacing w:after="0" w:line="240" w:lineRule="auto"/>
            </w:pPr>
            <w:r w:rsidRPr="00110A01">
              <w:lastRenderedPageBreak/>
              <w:t>K_02</w:t>
            </w:r>
          </w:p>
        </w:tc>
        <w:tc>
          <w:tcPr>
            <w:tcW w:w="2646" w:type="dxa"/>
          </w:tcPr>
          <w:p w14:paraId="10FAD336" w14:textId="77777777" w:rsidR="005C5C15" w:rsidRPr="00110A01" w:rsidRDefault="005C5C15" w:rsidP="004D5271">
            <w:pPr>
              <w:spacing w:after="0" w:line="240" w:lineRule="auto"/>
            </w:pPr>
            <w:r w:rsidRPr="00110A01">
              <w:t>dyskusja / praca zespołowa</w:t>
            </w:r>
          </w:p>
        </w:tc>
        <w:tc>
          <w:tcPr>
            <w:tcW w:w="2778" w:type="dxa"/>
          </w:tcPr>
          <w:p w14:paraId="01857B03" w14:textId="77777777" w:rsidR="005C5C15" w:rsidRPr="00110A01" w:rsidRDefault="00D165E9" w:rsidP="004D5271">
            <w:pPr>
              <w:spacing w:after="0" w:line="240" w:lineRule="auto"/>
            </w:pPr>
            <w:r>
              <w:t xml:space="preserve">Obserwacja </w:t>
            </w:r>
          </w:p>
        </w:tc>
        <w:tc>
          <w:tcPr>
            <w:tcW w:w="2544" w:type="dxa"/>
          </w:tcPr>
          <w:p w14:paraId="78CCE4FF" w14:textId="77777777" w:rsidR="005C5C15" w:rsidRPr="00110A01" w:rsidRDefault="005C5C15" w:rsidP="004D5271">
            <w:pPr>
              <w:spacing w:after="0" w:line="240" w:lineRule="auto"/>
            </w:pPr>
            <w:r w:rsidRPr="00110A01">
              <w:t>Inne: indywidualna ocena aktywności / karta oceny pracy w grupie</w:t>
            </w:r>
          </w:p>
        </w:tc>
      </w:tr>
    </w:tbl>
    <w:p w14:paraId="512C89BC" w14:textId="77777777" w:rsidR="003C473D" w:rsidRPr="00110A01" w:rsidRDefault="003C473D" w:rsidP="003C473D">
      <w:pPr>
        <w:pStyle w:val="Akapitzlist"/>
        <w:ind w:left="1080"/>
        <w:rPr>
          <w:b/>
        </w:rPr>
      </w:pPr>
    </w:p>
    <w:p w14:paraId="34ACE549" w14:textId="77777777" w:rsidR="00BD58F9" w:rsidRPr="00110A01" w:rsidRDefault="00BD58F9" w:rsidP="00BD58F9">
      <w:pPr>
        <w:pStyle w:val="Akapitzlist"/>
        <w:numPr>
          <w:ilvl w:val="0"/>
          <w:numId w:val="25"/>
        </w:numPr>
        <w:rPr>
          <w:b/>
        </w:rPr>
      </w:pPr>
      <w:r w:rsidRPr="00110A01">
        <w:rPr>
          <w:b/>
        </w:rPr>
        <w:t>Kryteria oceny</w:t>
      </w:r>
    </w:p>
    <w:p w14:paraId="54A524B2" w14:textId="77777777" w:rsidR="004F62E1" w:rsidRDefault="004F62E1" w:rsidP="004F62E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sz w:val="22"/>
          <w:szCs w:val="22"/>
          <w:shd w:val="clear" w:color="auto" w:fill="FFFFFF"/>
        </w:rPr>
        <w:t xml:space="preserve">Warunkiem uzyskania zaliczenia przedmiotu jest: </w:t>
      </w:r>
    </w:p>
    <w:p w14:paraId="5E7D96E8" w14:textId="114A0C98" w:rsidR="004F62E1" w:rsidRDefault="004F62E1" w:rsidP="004F62E1">
      <w:pPr>
        <w:pStyle w:val="Domylne"/>
        <w:numPr>
          <w:ilvl w:val="0"/>
          <w:numId w:val="28"/>
        </w:numPr>
        <w:spacing w:before="0" w:after="240" w:line="240" w:lineRule="auto"/>
        <w:ind w:left="502" w:hanging="360"/>
        <w:jc w:val="both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obecność na zajęciach. Dopuszczalne 2 nieobecności nieusprawiedliwione; w przypadku studentów realizujących Indywidualną Organizację Studiów (IOS), minimalna liczba obecności wynosi 6. W przypadku przekroczenia limitu nieobecności, student nie uzyskuje zaliczenia z</w:t>
      </w:r>
      <w:r w:rsidR="00A73B3E">
        <w:rPr>
          <w:rFonts w:ascii="Calibri" w:hAnsi="Calibri"/>
          <w:sz w:val="22"/>
          <w:szCs w:val="22"/>
          <w:shd w:val="clear" w:color="auto" w:fill="FFFFFF"/>
        </w:rPr>
        <w:t> </w:t>
      </w:r>
      <w:r>
        <w:rPr>
          <w:rFonts w:ascii="Calibri" w:hAnsi="Calibri"/>
          <w:sz w:val="22"/>
          <w:szCs w:val="22"/>
          <w:shd w:val="clear" w:color="auto" w:fill="FFFFFF"/>
        </w:rPr>
        <w:t>przedmiotu. Nieobecni mają obowiązek nadrobienia materiału we własnym zakresie. Student nieobecny na zajęciach ma prawo skorzystać z pomocy w nadrobieniu materiału w czasie konsultacji prowadzącego, po uprzednim poinformowaniu o chęci skorzystania z takiej pomocy i</w:t>
      </w:r>
      <w:r w:rsidR="00A73B3E">
        <w:rPr>
          <w:rFonts w:ascii="Calibri" w:hAnsi="Calibri"/>
          <w:sz w:val="22"/>
          <w:szCs w:val="22"/>
          <w:shd w:val="clear" w:color="auto" w:fill="FFFFFF"/>
        </w:rPr>
        <w:t> 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umówieniu się na spotkanie. </w:t>
      </w:r>
    </w:p>
    <w:p w14:paraId="13131EBF" w14:textId="25888E1F" w:rsidR="004F62E1" w:rsidRDefault="004F62E1" w:rsidP="004F62E1">
      <w:pPr>
        <w:pStyle w:val="Domylne"/>
        <w:numPr>
          <w:ilvl w:val="0"/>
          <w:numId w:val="28"/>
        </w:numPr>
        <w:spacing w:before="0" w:after="240" w:line="240" w:lineRule="auto"/>
        <w:ind w:left="502" w:hanging="360"/>
        <w:jc w:val="both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pozytywne zaliczenie wszystkich kolokwiów w przewidzianym terminie. Prowadzący zobowiązuje się podać zagadnienia do kolokwium. W przypadku nieusprawiedliwionej nieobecności na</w:t>
      </w:r>
      <w:r w:rsidR="00A73B3E">
        <w:rPr>
          <w:rFonts w:ascii="Calibri" w:hAnsi="Calibri"/>
          <w:sz w:val="22"/>
          <w:szCs w:val="22"/>
          <w:shd w:val="clear" w:color="auto" w:fill="FFFFFF"/>
        </w:rPr>
        <w:t> </w:t>
      </w:r>
      <w:r>
        <w:rPr>
          <w:rFonts w:ascii="Calibri" w:hAnsi="Calibri"/>
          <w:sz w:val="22"/>
          <w:szCs w:val="22"/>
          <w:shd w:val="clear" w:color="auto" w:fill="FFFFFF"/>
        </w:rPr>
        <w:t>kolokwium student otrzymuje ocenę negatywną, bez możliwości poprawy. W przypadku usprawiedliwienia nieobecności student jest zobowiązany przystąpić do zaliczenia kolokwium i</w:t>
      </w:r>
      <w:r w:rsidR="00A73B3E">
        <w:rPr>
          <w:rFonts w:ascii="Calibri" w:hAnsi="Calibri"/>
          <w:sz w:val="22"/>
          <w:szCs w:val="22"/>
          <w:shd w:val="clear" w:color="auto" w:fill="FFFFFF"/>
        </w:rPr>
        <w:t> </w:t>
      </w:r>
      <w:r>
        <w:rPr>
          <w:rFonts w:ascii="Calibri" w:hAnsi="Calibri"/>
          <w:sz w:val="22"/>
          <w:szCs w:val="22"/>
          <w:shd w:val="clear" w:color="auto" w:fill="FFFFFF"/>
        </w:rPr>
        <w:t>testu w ciągu dwóch tygodni od pojawienia się na uczelni. Zaliczenie w ciągu 2 tygodni po</w:t>
      </w:r>
      <w:r w:rsidR="00A73B3E">
        <w:rPr>
          <w:rFonts w:ascii="Calibri" w:hAnsi="Calibri"/>
          <w:sz w:val="22"/>
          <w:szCs w:val="22"/>
          <w:shd w:val="clear" w:color="auto" w:fill="FFFFFF"/>
        </w:rPr>
        <w:t> </w:t>
      </w:r>
      <w:r>
        <w:rPr>
          <w:rFonts w:ascii="Calibri" w:hAnsi="Calibri"/>
          <w:sz w:val="22"/>
          <w:szCs w:val="22"/>
          <w:shd w:val="clear" w:color="auto" w:fill="FFFFFF"/>
        </w:rPr>
        <w:t>wyznaczonej dacie kolokwium dotyczy r</w:t>
      </w:r>
      <w:r w:rsidRPr="0091349D">
        <w:rPr>
          <w:rFonts w:ascii="Calibri" w:hAnsi="Calibri"/>
          <w:sz w:val="22"/>
          <w:szCs w:val="22"/>
          <w:shd w:val="clear" w:color="auto" w:fill="FFFFFF"/>
        </w:rPr>
        <w:t>ó</w:t>
      </w:r>
      <w:r>
        <w:rPr>
          <w:rFonts w:ascii="Calibri" w:hAnsi="Calibri"/>
          <w:sz w:val="22"/>
          <w:szCs w:val="22"/>
          <w:shd w:val="clear" w:color="auto" w:fill="FFFFFF"/>
        </w:rPr>
        <w:t>wnież student</w:t>
      </w:r>
      <w:r w:rsidRPr="0091349D">
        <w:rPr>
          <w:rFonts w:ascii="Calibri" w:hAnsi="Calibri"/>
          <w:sz w:val="22"/>
          <w:szCs w:val="22"/>
          <w:shd w:val="clear" w:color="auto" w:fill="FFFFFF"/>
        </w:rPr>
        <w:t>ó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w realizujących Indywidualną Organizację </w:t>
      </w:r>
      <w:r>
        <w:rPr>
          <w:rFonts w:ascii="Calibri" w:hAnsi="Calibri"/>
          <w:sz w:val="22"/>
          <w:szCs w:val="22"/>
          <w:shd w:val="clear" w:color="auto" w:fill="FFFFFF"/>
          <w:lang w:val="de-DE"/>
        </w:rPr>
        <w:t>Studi</w:t>
      </w:r>
      <w:r w:rsidRPr="0091349D">
        <w:rPr>
          <w:rFonts w:ascii="Calibri" w:hAnsi="Calibri"/>
          <w:sz w:val="22"/>
          <w:szCs w:val="22"/>
          <w:shd w:val="clear" w:color="auto" w:fill="FFFFFF"/>
        </w:rPr>
        <w:t>ó</w:t>
      </w:r>
      <w:r>
        <w:rPr>
          <w:rFonts w:ascii="Calibri" w:hAnsi="Calibri"/>
          <w:sz w:val="22"/>
          <w:szCs w:val="22"/>
          <w:shd w:val="clear" w:color="auto" w:fill="FFFFFF"/>
        </w:rPr>
        <w:t>w (IOS). W przypadku otrzymania oceny negatywnej z testu lub kolokwium student zobowiązany jest przystąpić do zaliczenia poprawkowego w ciągu dwóch tygodni od</w:t>
      </w:r>
      <w:r w:rsidR="00A73B3E">
        <w:rPr>
          <w:rFonts w:ascii="Calibri" w:hAnsi="Calibri"/>
          <w:sz w:val="22"/>
          <w:szCs w:val="22"/>
          <w:shd w:val="clear" w:color="auto" w:fill="FFFFFF"/>
        </w:rPr>
        <w:t> </w:t>
      </w:r>
      <w:r>
        <w:rPr>
          <w:rFonts w:ascii="Calibri" w:hAnsi="Calibri"/>
          <w:sz w:val="22"/>
          <w:szCs w:val="22"/>
          <w:shd w:val="clear" w:color="auto" w:fill="FFFFFF"/>
        </w:rPr>
        <w:t>oddania prac. Kolokwia i testy można poprawiać tylko raz. Za zgodą prowadzącego można poprawić ocenę pozytywną z kolokwium, wtedy brana jest pod uwagę wyższa ocena z obu podejść. W tym przypadku również obowiązuje jedno podejście i termin dwóch tygodni od</w:t>
      </w:r>
      <w:r w:rsidR="00A73B3E">
        <w:rPr>
          <w:rFonts w:ascii="Calibri" w:hAnsi="Calibri"/>
          <w:sz w:val="22"/>
          <w:szCs w:val="22"/>
          <w:shd w:val="clear" w:color="auto" w:fill="FFFFFF"/>
        </w:rPr>
        <w:t> </w:t>
      </w:r>
      <w:r>
        <w:rPr>
          <w:rFonts w:ascii="Calibri" w:hAnsi="Calibri"/>
          <w:sz w:val="22"/>
          <w:szCs w:val="22"/>
          <w:shd w:val="clear" w:color="auto" w:fill="FFFFFF"/>
        </w:rPr>
        <w:t>oddania prac. Kolokwia i testy w drugim terminie należy zaliczać w czasie konsultacji prowadzącego, w szczególnych przypadkach prowadzący może wyrazić zgodę na pisanie testu w</w:t>
      </w:r>
      <w:r w:rsidR="00A73B3E">
        <w:rPr>
          <w:rFonts w:ascii="Calibri" w:hAnsi="Calibri"/>
          <w:sz w:val="22"/>
          <w:szCs w:val="22"/>
          <w:shd w:val="clear" w:color="auto" w:fill="FFFFFF"/>
        </w:rPr>
        <w:t> </w:t>
      </w:r>
      <w:r>
        <w:rPr>
          <w:rFonts w:ascii="Calibri" w:hAnsi="Calibri"/>
          <w:sz w:val="22"/>
          <w:szCs w:val="22"/>
          <w:shd w:val="clear" w:color="auto" w:fill="FFFFFF"/>
        </w:rPr>
        <w:t>innym terminie (różnym od terminu zajęć). Co najmniej jedna ocena niedostateczna z</w:t>
      </w:r>
      <w:r w:rsidR="00A73B3E">
        <w:rPr>
          <w:rFonts w:ascii="Calibri" w:hAnsi="Calibri"/>
          <w:sz w:val="22"/>
          <w:szCs w:val="22"/>
          <w:shd w:val="clear" w:color="auto" w:fill="FFFFFF"/>
        </w:rPr>
        <w:t> 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kolokwium skutkuje nieotrzymaniem zaliczenia z przedmiotu. </w:t>
      </w:r>
    </w:p>
    <w:p w14:paraId="5F8F3E68" w14:textId="77777777" w:rsidR="004F62E1" w:rsidRPr="0091349D" w:rsidRDefault="004F62E1" w:rsidP="004F62E1">
      <w:pPr>
        <w:pStyle w:val="Domylne"/>
        <w:numPr>
          <w:ilvl w:val="0"/>
          <w:numId w:val="28"/>
        </w:numPr>
        <w:spacing w:before="0" w:after="240" w:line="240" w:lineRule="auto"/>
        <w:ind w:left="502" w:hanging="360"/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 w:rsidRPr="0091349D">
        <w:rPr>
          <w:rFonts w:ascii="Calibri" w:hAnsi="Calibri"/>
          <w:sz w:val="22"/>
          <w:szCs w:val="22"/>
          <w:shd w:val="clear" w:color="auto" w:fill="FFFFFF"/>
        </w:rPr>
        <w:t xml:space="preserve">terminowe oddawanie prac pisemnych. Oddanie pracy domowej/pracy zespołowej po ustalonym terminie lub bez usprawiedliwienia skutkuje uzyskaniem negatywnej oceny bez możliwości poprawy. </w:t>
      </w:r>
    </w:p>
    <w:p w14:paraId="1559FE64" w14:textId="77777777" w:rsidR="004F62E1" w:rsidRDefault="004F62E1" w:rsidP="004F62E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sz w:val="22"/>
          <w:szCs w:val="22"/>
          <w:shd w:val="clear" w:color="auto" w:fill="FFFFFF"/>
        </w:rPr>
        <w:t>Sposób obliczania oceny semestralnej</w:t>
      </w:r>
    </w:p>
    <w:p w14:paraId="3880F74E" w14:textId="425F2E9F" w:rsidR="004F62E1" w:rsidRDefault="004F62E1" w:rsidP="004F62E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" w:line="240" w:lineRule="auto"/>
        <w:jc w:val="both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Ocena semestralna liczona jest ze średniej ważonej ocen z kolokwiów, testów</w:t>
      </w:r>
      <w:r w:rsidR="00A73B3E">
        <w:rPr>
          <w:rFonts w:ascii="Calibri" w:hAnsi="Calibri"/>
          <w:sz w:val="22"/>
          <w:szCs w:val="22"/>
          <w:shd w:val="clear" w:color="auto" w:fill="FFFFFF"/>
        </w:rPr>
        <w:t>,</w:t>
      </w:r>
      <w:r>
        <w:rPr>
          <w:rFonts w:ascii="Calibri" w:hAnsi="Calibri"/>
          <w:sz w:val="22"/>
          <w:szCs w:val="22"/>
          <w:shd w:val="clear" w:color="auto" w:fill="FFFFFF"/>
        </w:rPr>
        <w:t xml:space="preserve"> prac domowych i innych ocen. </w:t>
      </w:r>
    </w:p>
    <w:p w14:paraId="469C2EEC" w14:textId="77777777" w:rsidR="004F62E1" w:rsidRDefault="004F62E1" w:rsidP="004F62E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" w:line="240" w:lineRule="auto"/>
        <w:jc w:val="both"/>
        <w:rPr>
          <w:rFonts w:ascii="Calibri" w:eastAsia="Calibri" w:hAnsi="Calibri" w:cs="Calibri"/>
          <w:sz w:val="22"/>
          <w:szCs w:val="22"/>
          <w:shd w:val="clear" w:color="auto" w:fill="FFFFFF"/>
        </w:rPr>
      </w:pPr>
    </w:p>
    <w:p w14:paraId="70C0E76D" w14:textId="77777777" w:rsidR="004F62E1" w:rsidRDefault="004F62E1" w:rsidP="004F62E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sz w:val="22"/>
          <w:szCs w:val="22"/>
          <w:shd w:val="clear" w:color="auto" w:fill="FFFFFF"/>
        </w:rPr>
        <w:t>Punktacja procentowa na kolokwiach, pracach zaliczeniowych i oceny semestralnej</w:t>
      </w:r>
    </w:p>
    <w:p w14:paraId="337B3CAE" w14:textId="77777777" w:rsidR="004F62E1" w:rsidRDefault="004F62E1" w:rsidP="004F62E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" w:line="240" w:lineRule="auto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3 - 60%-70% 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br/>
      </w:r>
      <w:r>
        <w:rPr>
          <w:rFonts w:ascii="Calibri" w:hAnsi="Calibri"/>
          <w:sz w:val="22"/>
          <w:szCs w:val="22"/>
          <w:shd w:val="clear" w:color="auto" w:fill="FFFFFF"/>
        </w:rPr>
        <w:t xml:space="preserve">3,5 -71%-76% </w:t>
      </w:r>
    </w:p>
    <w:p w14:paraId="19D3B143" w14:textId="77777777" w:rsidR="004F62E1" w:rsidRDefault="004F62E1" w:rsidP="004F62E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" w:line="240" w:lineRule="auto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4 -77%-86% </w:t>
      </w:r>
    </w:p>
    <w:p w14:paraId="694406D8" w14:textId="77777777" w:rsidR="004F62E1" w:rsidRDefault="004F62E1" w:rsidP="004F62E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" w:line="240" w:lineRule="auto"/>
        <w:rPr>
          <w:rFonts w:ascii="Calibri" w:eastAsia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4,5 - 87%-92% </w:t>
      </w:r>
    </w:p>
    <w:p w14:paraId="71C76C73" w14:textId="77777777" w:rsidR="004F62E1" w:rsidRDefault="004F62E1" w:rsidP="004F62E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" w:line="240" w:lineRule="auto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5 - 93%-100% </w:t>
      </w:r>
    </w:p>
    <w:p w14:paraId="0A986BC5" w14:textId="77777777" w:rsidR="004F62E1" w:rsidRDefault="004F62E1" w:rsidP="004F62E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" w:line="240" w:lineRule="auto"/>
        <w:rPr>
          <w:rFonts w:ascii="Calibri" w:hAnsi="Calibri"/>
          <w:sz w:val="22"/>
          <w:szCs w:val="22"/>
          <w:shd w:val="clear" w:color="auto" w:fill="FFFFFF"/>
        </w:rPr>
      </w:pPr>
    </w:p>
    <w:p w14:paraId="1AFE88D5" w14:textId="77777777" w:rsidR="00A73B3E" w:rsidRDefault="00A73B3E">
      <w:pPr>
        <w:spacing w:after="0" w:line="240" w:lineRule="auto"/>
        <w:rPr>
          <w:rFonts w:eastAsia="Helvetica Neue" w:cs="Helvetica Neue"/>
          <w:b/>
          <w:bCs/>
          <w:color w:val="000000"/>
          <w:bdr w:val="nil"/>
          <w:shd w:val="clear" w:color="auto" w:fill="FFFFFF"/>
          <w:lang w:eastAsia="pl-PL"/>
        </w:rPr>
      </w:pPr>
      <w:r>
        <w:rPr>
          <w:b/>
          <w:bCs/>
          <w:shd w:val="clear" w:color="auto" w:fill="FFFFFF"/>
        </w:rPr>
        <w:br w:type="page"/>
      </w:r>
    </w:p>
    <w:p w14:paraId="7D8439AA" w14:textId="588C5750" w:rsidR="004F62E1" w:rsidRPr="004F62E1" w:rsidRDefault="004F62E1" w:rsidP="004F62E1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 w:line="240" w:lineRule="auto"/>
        <w:jc w:val="both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/>
          <w:b/>
          <w:bCs/>
          <w:sz w:val="22"/>
          <w:szCs w:val="22"/>
          <w:shd w:val="clear" w:color="auto" w:fill="FFFFFF"/>
        </w:rPr>
        <w:lastRenderedPageBreak/>
        <w:t>Opis oceny semestralnej</w:t>
      </w:r>
    </w:p>
    <w:p w14:paraId="67E50240" w14:textId="66B65FC0" w:rsidR="00110A01" w:rsidRPr="00E61E19" w:rsidRDefault="003938DC" w:rsidP="00110A01">
      <w:pPr>
        <w:spacing w:after="0" w:line="240" w:lineRule="auto"/>
        <w:jc w:val="both"/>
      </w:pPr>
      <w:r w:rsidRPr="00E61E19">
        <w:t>Ocena niedostateczna </w:t>
      </w:r>
    </w:p>
    <w:p w14:paraId="57943E32" w14:textId="77777777" w:rsidR="00110A01" w:rsidRPr="00E61E19" w:rsidRDefault="003938DC" w:rsidP="00110A01">
      <w:pPr>
        <w:spacing w:after="0" w:line="240" w:lineRule="auto"/>
        <w:jc w:val="both"/>
      </w:pPr>
      <w:r w:rsidRPr="00E61E19">
        <w:t xml:space="preserve">W Student nie posiada żadnej wiedzy z zakresu </w:t>
      </w:r>
      <w:r w:rsidR="00110A01" w:rsidRPr="00E61E19">
        <w:t xml:space="preserve">komunikacji handlowej w </w:t>
      </w:r>
      <w:r w:rsidRPr="00E61E19">
        <w:t>język</w:t>
      </w:r>
      <w:r w:rsidR="00110A01" w:rsidRPr="00E61E19">
        <w:t>u</w:t>
      </w:r>
      <w:r w:rsidRPr="00E61E19">
        <w:t xml:space="preserve"> </w:t>
      </w:r>
      <w:r w:rsidR="00774526" w:rsidRPr="00E61E19">
        <w:t>francu</w:t>
      </w:r>
      <w:r w:rsidRPr="00E61E19">
        <w:t>ski</w:t>
      </w:r>
      <w:r w:rsidR="00110A01" w:rsidRPr="00E61E19">
        <w:t xml:space="preserve">m </w:t>
      </w:r>
    </w:p>
    <w:p w14:paraId="6D22E20C" w14:textId="77777777" w:rsidR="00110A01" w:rsidRPr="00E61E19" w:rsidRDefault="003938DC" w:rsidP="00110A01">
      <w:pPr>
        <w:spacing w:after="0" w:line="240" w:lineRule="auto"/>
        <w:jc w:val="both"/>
      </w:pPr>
      <w:r w:rsidRPr="00E61E19">
        <w:t xml:space="preserve">U Student nie potrafi używać pojęć z zakresu </w:t>
      </w:r>
      <w:r w:rsidR="00110A01" w:rsidRPr="00110A01">
        <w:t xml:space="preserve">komunikacji handlowej w języku </w:t>
      </w:r>
      <w:r w:rsidR="00774526" w:rsidRPr="00774526">
        <w:t>francuskim</w:t>
      </w:r>
      <w:r w:rsidRPr="00E61E19">
        <w:t> </w:t>
      </w:r>
    </w:p>
    <w:p w14:paraId="6E46D70D" w14:textId="77777777" w:rsidR="00110A01" w:rsidRPr="00E61E19" w:rsidRDefault="003938DC" w:rsidP="00110A01">
      <w:pPr>
        <w:spacing w:after="0" w:line="240" w:lineRule="auto"/>
        <w:jc w:val="both"/>
      </w:pPr>
      <w:r w:rsidRPr="00E61E19">
        <w:t>K Student nie pracuje nad osiągnięciem kompetencji komunikacyjnej, nie potrafi kierować pracą w</w:t>
      </w:r>
      <w:r w:rsidR="00C3758E">
        <w:t> </w:t>
      </w:r>
      <w:r w:rsidRPr="00E61E19">
        <w:t>zespole, przedstawiać własnych sądów i opinii, nie jest zainteresowany indywidualnym doskonaleniem kompetencji, nie potrafi wykorzystać zdobytej wiedzy w środowisku zawodowym </w:t>
      </w:r>
    </w:p>
    <w:p w14:paraId="2EB4EEC2" w14:textId="77777777" w:rsidR="00110A01" w:rsidRPr="00E61E19" w:rsidRDefault="00110A01" w:rsidP="00110A01">
      <w:pPr>
        <w:spacing w:after="0" w:line="240" w:lineRule="auto"/>
        <w:jc w:val="both"/>
      </w:pPr>
    </w:p>
    <w:p w14:paraId="6E3844A4" w14:textId="77777777" w:rsidR="00110A01" w:rsidRPr="00E61E19" w:rsidRDefault="003938DC" w:rsidP="00110A01">
      <w:pPr>
        <w:spacing w:after="0" w:line="240" w:lineRule="auto"/>
        <w:jc w:val="both"/>
      </w:pPr>
      <w:r w:rsidRPr="00E61E19">
        <w:t>Ocena dostateczna </w:t>
      </w:r>
    </w:p>
    <w:p w14:paraId="7FAE424F" w14:textId="77777777" w:rsidR="00110A01" w:rsidRPr="00E61E19" w:rsidRDefault="003938DC" w:rsidP="00110A01">
      <w:pPr>
        <w:spacing w:after="0" w:line="240" w:lineRule="auto"/>
        <w:jc w:val="both"/>
      </w:pPr>
      <w:r w:rsidRPr="00E61E19">
        <w:t xml:space="preserve">W Student posiada podstawową wiedzę z zakresu </w:t>
      </w:r>
      <w:r w:rsidR="00110A01" w:rsidRPr="00110A01">
        <w:t xml:space="preserve">komunikacji handlowej w języku </w:t>
      </w:r>
      <w:r w:rsidR="00774526" w:rsidRPr="00774526">
        <w:t>francuskim</w:t>
      </w:r>
      <w:r w:rsidRPr="00E61E19">
        <w:t> </w:t>
      </w:r>
    </w:p>
    <w:p w14:paraId="5B32BEEB" w14:textId="77777777" w:rsidR="00110A01" w:rsidRPr="00E61E19" w:rsidRDefault="003938DC" w:rsidP="00110A01">
      <w:pPr>
        <w:spacing w:after="0" w:line="240" w:lineRule="auto"/>
        <w:jc w:val="both"/>
      </w:pPr>
      <w:r w:rsidRPr="00E61E19">
        <w:t xml:space="preserve">U Student potrafi w stopniu dostatecznym używać pojęć z zakresu </w:t>
      </w:r>
      <w:r w:rsidR="00110A01" w:rsidRPr="00110A01">
        <w:t xml:space="preserve">komunikacji handlowej w języku </w:t>
      </w:r>
      <w:r w:rsidR="00774526" w:rsidRPr="00774526">
        <w:t>francuskim</w:t>
      </w:r>
    </w:p>
    <w:p w14:paraId="44D31EB4" w14:textId="77777777" w:rsidR="00110A01" w:rsidRPr="00E61E19" w:rsidRDefault="003938DC" w:rsidP="00110A01">
      <w:pPr>
        <w:spacing w:after="0" w:line="240" w:lineRule="auto"/>
        <w:jc w:val="both"/>
      </w:pPr>
      <w:r w:rsidRPr="00E61E19">
        <w:t>K Student pracuje dostatecznie nad osiągnięciem kompetencji komunikacyjnej, potrafi kierować pracą w zespole, przedstawiać własne sądów i opinii, jest zainteresowany indywidualnym doskonaleniem kompetencji, potrafi wykorzystać zdobyta wiedzę w środowisku zawodowym </w:t>
      </w:r>
    </w:p>
    <w:p w14:paraId="724DB75B" w14:textId="77777777" w:rsidR="00110A01" w:rsidRPr="00E61E19" w:rsidRDefault="00110A01" w:rsidP="00110A01">
      <w:pPr>
        <w:spacing w:after="0" w:line="240" w:lineRule="auto"/>
        <w:jc w:val="both"/>
      </w:pPr>
    </w:p>
    <w:p w14:paraId="2A800157" w14:textId="77777777" w:rsidR="00110A01" w:rsidRPr="00E61E19" w:rsidRDefault="003938DC" w:rsidP="00110A01">
      <w:pPr>
        <w:spacing w:after="0" w:line="240" w:lineRule="auto"/>
        <w:jc w:val="both"/>
      </w:pPr>
      <w:r w:rsidRPr="00E61E19">
        <w:t>Ocena dobra </w:t>
      </w:r>
    </w:p>
    <w:p w14:paraId="0BC03403" w14:textId="77777777" w:rsidR="00110A01" w:rsidRPr="00E61E19" w:rsidRDefault="003938DC" w:rsidP="00110A01">
      <w:pPr>
        <w:spacing w:after="0" w:line="240" w:lineRule="auto"/>
        <w:jc w:val="both"/>
      </w:pPr>
      <w:r w:rsidRPr="00E61E19">
        <w:t xml:space="preserve">W Student posiada zadowalającą wiedzę z zakresu </w:t>
      </w:r>
      <w:r w:rsidR="00110A01" w:rsidRPr="00110A01">
        <w:t xml:space="preserve">komunikacji handlowej w języku </w:t>
      </w:r>
      <w:r w:rsidR="00774526" w:rsidRPr="00774526">
        <w:t>francuskim</w:t>
      </w:r>
      <w:r w:rsidRPr="00E61E19">
        <w:t> </w:t>
      </w:r>
    </w:p>
    <w:p w14:paraId="6797FC8D" w14:textId="77777777" w:rsidR="00110A01" w:rsidRPr="00E61E19" w:rsidRDefault="003938DC" w:rsidP="00110A01">
      <w:pPr>
        <w:spacing w:after="0" w:line="240" w:lineRule="auto"/>
        <w:jc w:val="both"/>
      </w:pPr>
      <w:r w:rsidRPr="00E61E19">
        <w:t xml:space="preserve">U Student potrafi w stopniu zadowalającym używać pojęć z zakresu </w:t>
      </w:r>
      <w:r w:rsidR="00110A01" w:rsidRPr="00110A01">
        <w:t xml:space="preserve">komunikacji handlowej w języku </w:t>
      </w:r>
      <w:r w:rsidR="00774526" w:rsidRPr="00774526">
        <w:t>francuskim</w:t>
      </w:r>
      <w:r w:rsidRPr="00E61E19">
        <w:t> </w:t>
      </w:r>
    </w:p>
    <w:p w14:paraId="4CC0A688" w14:textId="77777777" w:rsidR="00110A01" w:rsidRPr="00E61E19" w:rsidRDefault="003938DC" w:rsidP="00110A01">
      <w:pPr>
        <w:spacing w:after="0" w:line="240" w:lineRule="auto"/>
        <w:jc w:val="both"/>
      </w:pPr>
      <w:r w:rsidRPr="00E61E19">
        <w:t>K Student pracuje aktywnie nad osiągnięciem kompetencji komunikacyjnej, potrafi dobrze kierować pracą w zespole, przedstawiać własne sądy i opinie, jest zainteresowany indywidualnym doskonaleniem kompetencji, potrafi dobrze wykorzystać zdobytą wiedzę w środowisku zawodowym </w:t>
      </w:r>
    </w:p>
    <w:p w14:paraId="15C18C2C" w14:textId="77777777" w:rsidR="00110A01" w:rsidRPr="00E61E19" w:rsidRDefault="00110A01" w:rsidP="00110A01">
      <w:pPr>
        <w:spacing w:after="0" w:line="240" w:lineRule="auto"/>
        <w:jc w:val="both"/>
      </w:pPr>
    </w:p>
    <w:p w14:paraId="3D2B2284" w14:textId="77777777" w:rsidR="00110A01" w:rsidRPr="00E61E19" w:rsidRDefault="003938DC" w:rsidP="00110A01">
      <w:pPr>
        <w:spacing w:after="0" w:line="240" w:lineRule="auto"/>
        <w:jc w:val="both"/>
      </w:pPr>
      <w:r w:rsidRPr="00E61E19">
        <w:t>Ocena bardzo dobra </w:t>
      </w:r>
    </w:p>
    <w:p w14:paraId="3AD7F413" w14:textId="77777777" w:rsidR="00110A01" w:rsidRPr="00E61E19" w:rsidRDefault="003938DC" w:rsidP="00110A01">
      <w:pPr>
        <w:spacing w:after="0" w:line="240" w:lineRule="auto"/>
        <w:jc w:val="both"/>
      </w:pPr>
      <w:r w:rsidRPr="00E61E19">
        <w:t xml:space="preserve">W Student posiada pogłębioną wiedzę z zakresu </w:t>
      </w:r>
      <w:r w:rsidR="00110A01" w:rsidRPr="00110A01">
        <w:t xml:space="preserve">komunikacji handlowej w języku </w:t>
      </w:r>
      <w:r w:rsidR="00774526" w:rsidRPr="00774526">
        <w:t>francuskim</w:t>
      </w:r>
      <w:r w:rsidRPr="00E61E19">
        <w:t> </w:t>
      </w:r>
    </w:p>
    <w:p w14:paraId="09BB59BE" w14:textId="77777777" w:rsidR="00110A01" w:rsidRPr="00E61E19" w:rsidRDefault="003938DC" w:rsidP="00110A01">
      <w:pPr>
        <w:spacing w:after="0" w:line="240" w:lineRule="auto"/>
        <w:jc w:val="both"/>
      </w:pPr>
      <w:r w:rsidRPr="00E61E19">
        <w:t xml:space="preserve">U Student bezbłędnie używa pojęć z zakresu </w:t>
      </w:r>
      <w:r w:rsidR="00110A01" w:rsidRPr="00110A01">
        <w:t xml:space="preserve">komunikacji handlowej w języku </w:t>
      </w:r>
      <w:r w:rsidR="00774526" w:rsidRPr="00774526">
        <w:t>francuskim</w:t>
      </w:r>
      <w:r w:rsidRPr="00E61E19">
        <w:t> </w:t>
      </w:r>
    </w:p>
    <w:p w14:paraId="736E8385" w14:textId="77777777" w:rsidR="003938DC" w:rsidRPr="00E61E19" w:rsidRDefault="003938DC" w:rsidP="00110A01">
      <w:pPr>
        <w:spacing w:after="0" w:line="240" w:lineRule="auto"/>
        <w:jc w:val="both"/>
      </w:pPr>
      <w:r w:rsidRPr="00E61E19">
        <w:t>K Student intensywnie pracuje nad osiągnięciem kompetencji komunikacyjnej, potrafi znakomicie kierować pracą w zespole, przedstawiać własne sądów i opinii, jest bardzo zainteresowany indywidualnym doskonaleniem kompetencji, potrafi świetnie wykorzystać zdobytą wiedzę w</w:t>
      </w:r>
      <w:r w:rsidR="00C3758E">
        <w:t> </w:t>
      </w:r>
      <w:r w:rsidRPr="00E61E19">
        <w:t>środowisku zawodowy</w:t>
      </w:r>
      <w:r w:rsidR="00110A01" w:rsidRPr="00E61E19">
        <w:t>m.</w:t>
      </w:r>
    </w:p>
    <w:p w14:paraId="71B879AD" w14:textId="77777777" w:rsidR="00110A01" w:rsidRPr="00E61E19" w:rsidRDefault="00110A01" w:rsidP="00110A01">
      <w:pPr>
        <w:spacing w:after="0" w:line="240" w:lineRule="auto"/>
      </w:pPr>
    </w:p>
    <w:p w14:paraId="4D20E57F" w14:textId="77777777" w:rsidR="004E2DB4" w:rsidRPr="00110A01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110A01">
        <w:rPr>
          <w:b/>
        </w:rPr>
        <w:t>Obciążenie pracą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4E2DB4" w:rsidRPr="00110A01" w14:paraId="7B1FA112" w14:textId="77777777" w:rsidTr="004D5271">
        <w:tc>
          <w:tcPr>
            <w:tcW w:w="4606" w:type="dxa"/>
          </w:tcPr>
          <w:p w14:paraId="02111886" w14:textId="77777777" w:rsidR="004E2DB4" w:rsidRPr="00110A01" w:rsidRDefault="004E2DB4" w:rsidP="004D5271">
            <w:pPr>
              <w:spacing w:after="0" w:line="240" w:lineRule="auto"/>
            </w:pPr>
            <w:r w:rsidRPr="00110A01">
              <w:t>Forma aktywności studenta</w:t>
            </w:r>
          </w:p>
        </w:tc>
        <w:tc>
          <w:tcPr>
            <w:tcW w:w="4606" w:type="dxa"/>
          </w:tcPr>
          <w:p w14:paraId="64E688EC" w14:textId="77777777" w:rsidR="004E2DB4" w:rsidRPr="00110A01" w:rsidRDefault="004E2DB4" w:rsidP="004D5271">
            <w:pPr>
              <w:spacing w:after="0" w:line="240" w:lineRule="auto"/>
            </w:pPr>
            <w:r w:rsidRPr="00110A01">
              <w:t>Liczba godzin</w:t>
            </w:r>
          </w:p>
        </w:tc>
      </w:tr>
      <w:tr w:rsidR="004E2DB4" w:rsidRPr="00110A01" w14:paraId="5D0951D4" w14:textId="77777777" w:rsidTr="004D5271">
        <w:tc>
          <w:tcPr>
            <w:tcW w:w="4606" w:type="dxa"/>
          </w:tcPr>
          <w:p w14:paraId="0773307F" w14:textId="77777777" w:rsidR="004E2DB4" w:rsidRPr="00110A01" w:rsidRDefault="004E2DB4" w:rsidP="00110A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10A01">
              <w:t xml:space="preserve">Liczba godzin kontaktowych z nauczycielem </w:t>
            </w:r>
          </w:p>
        </w:tc>
        <w:tc>
          <w:tcPr>
            <w:tcW w:w="4606" w:type="dxa"/>
          </w:tcPr>
          <w:p w14:paraId="69181C7A" w14:textId="77777777" w:rsidR="004E2DB4" w:rsidRPr="00C3758E" w:rsidRDefault="00832246" w:rsidP="004D5271">
            <w:pPr>
              <w:spacing w:after="0" w:line="240" w:lineRule="auto"/>
              <w:rPr>
                <w:b/>
                <w:bCs/>
              </w:rPr>
            </w:pPr>
            <w:r w:rsidRPr="00C3758E">
              <w:rPr>
                <w:b/>
                <w:bCs/>
              </w:rPr>
              <w:t>30</w:t>
            </w:r>
          </w:p>
        </w:tc>
      </w:tr>
      <w:tr w:rsidR="004E2DB4" w:rsidRPr="00110A01" w14:paraId="65D22456" w14:textId="77777777" w:rsidTr="004D5271">
        <w:tc>
          <w:tcPr>
            <w:tcW w:w="4606" w:type="dxa"/>
          </w:tcPr>
          <w:p w14:paraId="4995263B" w14:textId="77777777" w:rsidR="004E2DB4" w:rsidRPr="00110A01" w:rsidRDefault="004E2DB4" w:rsidP="00110A0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10A01">
              <w:t>Liczba godzin indywidualnej pracy studenta</w:t>
            </w:r>
          </w:p>
        </w:tc>
        <w:tc>
          <w:tcPr>
            <w:tcW w:w="4606" w:type="dxa"/>
          </w:tcPr>
          <w:p w14:paraId="79E874B4" w14:textId="77777777" w:rsidR="004E2DB4" w:rsidRPr="00C3758E" w:rsidRDefault="00832246" w:rsidP="004D5271">
            <w:pPr>
              <w:spacing w:after="0" w:line="240" w:lineRule="auto"/>
              <w:rPr>
                <w:b/>
                <w:bCs/>
              </w:rPr>
            </w:pPr>
            <w:r w:rsidRPr="00C3758E">
              <w:rPr>
                <w:b/>
                <w:bCs/>
              </w:rPr>
              <w:t>30</w:t>
            </w:r>
          </w:p>
        </w:tc>
      </w:tr>
      <w:tr w:rsidR="00C3758E" w14:paraId="15C92BB6" w14:textId="77777777" w:rsidTr="00C37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D653" w14:textId="77777777" w:rsidR="00C3758E" w:rsidRDefault="00C3758E">
            <w:pPr>
              <w:spacing w:after="0" w:line="240" w:lineRule="auto"/>
            </w:pPr>
            <w:r>
              <w:t>Forma zajęć (stacjonarne/zdalne)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1B40" w14:textId="77777777" w:rsidR="00C3758E" w:rsidRPr="00C3758E" w:rsidRDefault="00C3758E">
            <w:pPr>
              <w:spacing w:after="0" w:line="240" w:lineRule="auto"/>
              <w:rPr>
                <w:b/>
                <w:bCs/>
              </w:rPr>
            </w:pPr>
            <w:r w:rsidRPr="00C3758E">
              <w:rPr>
                <w:b/>
                <w:bCs/>
              </w:rPr>
              <w:t>stacjonarne</w:t>
            </w:r>
          </w:p>
        </w:tc>
      </w:tr>
    </w:tbl>
    <w:p w14:paraId="619EA734" w14:textId="77777777" w:rsidR="004E2DB4" w:rsidRPr="00110A01" w:rsidRDefault="004E2DB4" w:rsidP="004E2DB4">
      <w:pPr>
        <w:spacing w:after="0"/>
        <w:rPr>
          <w:b/>
        </w:rPr>
      </w:pPr>
    </w:p>
    <w:p w14:paraId="1E8157AD" w14:textId="77777777" w:rsidR="004E2DB4" w:rsidRPr="00110A01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110A01">
        <w:rPr>
          <w:b/>
        </w:rPr>
        <w:t>Literatura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0A01" w:rsidRPr="00110A01" w14:paraId="0DE60E1D" w14:textId="77777777" w:rsidTr="004D5271">
        <w:tc>
          <w:tcPr>
            <w:tcW w:w="9212" w:type="dxa"/>
          </w:tcPr>
          <w:p w14:paraId="630D3CE5" w14:textId="77777777" w:rsidR="004E2DB4" w:rsidRPr="00110A01" w:rsidRDefault="004051F6" w:rsidP="004D5271">
            <w:pPr>
              <w:spacing w:after="0" w:line="240" w:lineRule="auto"/>
            </w:pPr>
            <w:r w:rsidRPr="00110A01">
              <w:t>Literatura p</w:t>
            </w:r>
            <w:r w:rsidR="00C52E02" w:rsidRPr="00110A01">
              <w:t>odstawowa</w:t>
            </w:r>
          </w:p>
        </w:tc>
      </w:tr>
      <w:tr w:rsidR="00110A01" w:rsidRPr="00A00ABC" w14:paraId="27240699" w14:textId="77777777" w:rsidTr="004D5271">
        <w:tc>
          <w:tcPr>
            <w:tcW w:w="9212" w:type="dxa"/>
          </w:tcPr>
          <w:p w14:paraId="4DB817BF" w14:textId="77777777" w:rsidR="00774526" w:rsidRDefault="00774526" w:rsidP="00774526">
            <w:pPr>
              <w:spacing w:after="0" w:line="240" w:lineRule="auto"/>
              <w:rPr>
                <w:lang w:val="en-US"/>
              </w:rPr>
            </w:pPr>
            <w:proofErr w:type="spellStart"/>
            <w:r w:rsidRPr="00774526">
              <w:rPr>
                <w:lang w:val="en-US"/>
              </w:rPr>
              <w:t>Penfornis</w:t>
            </w:r>
            <w:proofErr w:type="spellEnd"/>
            <w:r w:rsidRPr="00774526">
              <w:rPr>
                <w:lang w:val="en-US"/>
              </w:rPr>
              <w:t>,</w:t>
            </w:r>
            <w:r w:rsidR="00A00ABC">
              <w:rPr>
                <w:lang w:val="en-US"/>
              </w:rPr>
              <w:t xml:space="preserve"> </w:t>
            </w:r>
            <w:r w:rsidR="00A00ABC" w:rsidRPr="00774526">
              <w:rPr>
                <w:lang w:val="en-US"/>
              </w:rPr>
              <w:t>J.-L.</w:t>
            </w:r>
            <w:r w:rsidRPr="00774526">
              <w:rPr>
                <w:lang w:val="en-US"/>
              </w:rPr>
              <w:t xml:space="preserve"> (</w:t>
            </w:r>
            <w:r w:rsidR="00A00ABC" w:rsidRPr="00A00ABC">
              <w:rPr>
                <w:lang w:val="fr-FR"/>
              </w:rPr>
              <w:t>2</w:t>
            </w:r>
            <w:r w:rsidR="00A00ABC">
              <w:rPr>
                <w:lang w:val="fr-FR"/>
              </w:rPr>
              <w:t>014</w:t>
            </w:r>
            <w:r w:rsidRPr="00774526">
              <w:rPr>
                <w:lang w:val="en-US"/>
              </w:rPr>
              <w:t xml:space="preserve">): Le </w:t>
            </w:r>
            <w:proofErr w:type="spellStart"/>
            <w:r w:rsidRPr="00774526">
              <w:rPr>
                <w:lang w:val="en-US"/>
              </w:rPr>
              <w:t>français</w:t>
            </w:r>
            <w:proofErr w:type="spellEnd"/>
            <w:r w:rsidRPr="00774526">
              <w:rPr>
                <w:lang w:val="en-US"/>
              </w:rPr>
              <w:t xml:space="preserve"> de communication </w:t>
            </w:r>
            <w:proofErr w:type="spellStart"/>
            <w:r w:rsidRPr="00774526">
              <w:rPr>
                <w:lang w:val="en-US"/>
              </w:rPr>
              <w:t>professionnelle</w:t>
            </w:r>
            <w:proofErr w:type="spellEnd"/>
            <w:r w:rsidRPr="00774526">
              <w:rPr>
                <w:lang w:val="en-US"/>
              </w:rPr>
              <w:t xml:space="preserve">, CLE International. </w:t>
            </w:r>
          </w:p>
          <w:p w14:paraId="2A73D07B" w14:textId="77777777" w:rsidR="00A00ABC" w:rsidRPr="00A00ABC" w:rsidRDefault="00774526" w:rsidP="00774526">
            <w:pPr>
              <w:spacing w:after="0" w:line="240" w:lineRule="auto"/>
            </w:pPr>
            <w:r>
              <w:t>Gajewska E., Sowa M. &amp; Piotrowski S. (2008): Korespondencja handlowa po francusku. Poradnik z</w:t>
            </w:r>
            <w:r w:rsidR="00C3758E">
              <w:t> </w:t>
            </w:r>
            <w:r>
              <w:t xml:space="preserve">płytą CD. Warszawa: Wiedza Powszechna. </w:t>
            </w:r>
          </w:p>
          <w:p w14:paraId="3811CD36" w14:textId="77777777" w:rsidR="00774526" w:rsidRDefault="00774526" w:rsidP="00774526">
            <w:pPr>
              <w:spacing w:after="0" w:line="240" w:lineRule="auto"/>
              <w:rPr>
                <w:lang w:val="en-US"/>
              </w:rPr>
            </w:pPr>
            <w:proofErr w:type="spellStart"/>
            <w:r w:rsidRPr="00774526">
              <w:rPr>
                <w:lang w:val="en-US"/>
              </w:rPr>
              <w:t>Penfornis</w:t>
            </w:r>
            <w:proofErr w:type="spellEnd"/>
            <w:r w:rsidRPr="00774526">
              <w:rPr>
                <w:lang w:val="en-US"/>
              </w:rPr>
              <w:t xml:space="preserve"> J.-L. (20</w:t>
            </w:r>
            <w:r w:rsidR="00A00ABC">
              <w:rPr>
                <w:lang w:val="en-US"/>
              </w:rPr>
              <w:t>17</w:t>
            </w:r>
            <w:r w:rsidRPr="00774526">
              <w:rPr>
                <w:lang w:val="en-US"/>
              </w:rPr>
              <w:t xml:space="preserve">) : affaires.com, CLE International. </w:t>
            </w:r>
          </w:p>
          <w:p w14:paraId="1DFA51E2" w14:textId="77777777" w:rsidR="004E2DB4" w:rsidRPr="00A73B3E" w:rsidRDefault="004E2DB4" w:rsidP="00774526">
            <w:pPr>
              <w:spacing w:after="0" w:line="240" w:lineRule="auto"/>
            </w:pPr>
          </w:p>
        </w:tc>
      </w:tr>
      <w:tr w:rsidR="004E2DB4" w:rsidRPr="00A00ABC" w14:paraId="09010252" w14:textId="77777777" w:rsidTr="004F62E1">
        <w:trPr>
          <w:trHeight w:val="1723"/>
        </w:trPr>
        <w:tc>
          <w:tcPr>
            <w:tcW w:w="9212" w:type="dxa"/>
          </w:tcPr>
          <w:p w14:paraId="2C1DD79A" w14:textId="77777777" w:rsidR="004E2DB4" w:rsidRPr="00A73B3E" w:rsidRDefault="004051F6" w:rsidP="004D5271">
            <w:pPr>
              <w:spacing w:after="0" w:line="240" w:lineRule="auto"/>
              <w:rPr>
                <w:lang w:val="fr-FR"/>
              </w:rPr>
            </w:pPr>
            <w:r w:rsidRPr="00A73B3E">
              <w:rPr>
                <w:lang w:val="fr-FR"/>
              </w:rPr>
              <w:lastRenderedPageBreak/>
              <w:t>Literatura u</w:t>
            </w:r>
            <w:r w:rsidR="00C52E02" w:rsidRPr="00A73B3E">
              <w:rPr>
                <w:lang w:val="fr-FR"/>
              </w:rPr>
              <w:t>zupełniająca</w:t>
            </w:r>
          </w:p>
          <w:p w14:paraId="0FE4F562" w14:textId="77777777" w:rsidR="00A00ABC" w:rsidRDefault="00A00ABC" w:rsidP="004D5271">
            <w:pPr>
              <w:spacing w:after="0" w:line="240" w:lineRule="auto"/>
              <w:rPr>
                <w:lang w:val="en-US"/>
              </w:rPr>
            </w:pPr>
            <w:r w:rsidRPr="00774526">
              <w:rPr>
                <w:lang w:val="en-US"/>
              </w:rPr>
              <w:t>Gautier M. (2004) : banque-finance.com, CLE International</w:t>
            </w:r>
          </w:p>
          <w:p w14:paraId="5DA65A2F" w14:textId="77777777" w:rsidR="00A00ABC" w:rsidRDefault="00A00ABC" w:rsidP="00A00ABC">
            <w:pPr>
              <w:spacing w:after="0" w:line="240" w:lineRule="auto"/>
              <w:rPr>
                <w:lang w:val="en-US"/>
              </w:rPr>
            </w:pPr>
            <w:r w:rsidRPr="00774526">
              <w:rPr>
                <w:lang w:val="en-US"/>
              </w:rPr>
              <w:t xml:space="preserve">Danilo, M. &amp; B. Tauzin, (1990) : Le </w:t>
            </w:r>
            <w:proofErr w:type="spellStart"/>
            <w:r w:rsidRPr="00774526">
              <w:rPr>
                <w:lang w:val="en-US"/>
              </w:rPr>
              <w:t>français</w:t>
            </w:r>
            <w:proofErr w:type="spellEnd"/>
            <w:r w:rsidRPr="00774526">
              <w:rPr>
                <w:lang w:val="en-US"/>
              </w:rPr>
              <w:t xml:space="preserve"> de </w:t>
            </w:r>
            <w:proofErr w:type="spellStart"/>
            <w:r w:rsidRPr="00774526">
              <w:rPr>
                <w:lang w:val="en-US"/>
              </w:rPr>
              <w:t>l’entreprise</w:t>
            </w:r>
            <w:proofErr w:type="spellEnd"/>
            <w:r w:rsidRPr="00774526">
              <w:rPr>
                <w:lang w:val="en-US"/>
              </w:rPr>
              <w:t xml:space="preserve">, CLE International. </w:t>
            </w:r>
          </w:p>
          <w:p w14:paraId="51DEB602" w14:textId="77777777" w:rsidR="00A00ABC" w:rsidRDefault="00A00ABC" w:rsidP="00A00ABC">
            <w:pPr>
              <w:spacing w:after="0" w:line="240" w:lineRule="auto"/>
              <w:rPr>
                <w:lang w:val="en-US"/>
              </w:rPr>
            </w:pPr>
            <w:proofErr w:type="spellStart"/>
            <w:r w:rsidRPr="009C0F35">
              <w:rPr>
                <w:lang w:val="en-US"/>
              </w:rPr>
              <w:t>Penfornis</w:t>
            </w:r>
            <w:proofErr w:type="spellEnd"/>
            <w:r w:rsidRPr="009C0F35">
              <w:rPr>
                <w:lang w:val="en-US"/>
              </w:rPr>
              <w:t>, J.-L. (20</w:t>
            </w:r>
            <w:r>
              <w:rPr>
                <w:lang w:val="en-US"/>
              </w:rPr>
              <w:t>18</w:t>
            </w:r>
            <w:r w:rsidRPr="009C0F35">
              <w:rPr>
                <w:lang w:val="en-US"/>
              </w:rPr>
              <w:t>).</w:t>
            </w:r>
            <w:r>
              <w:rPr>
                <w:lang w:val="fr-FR"/>
              </w:rPr>
              <w:t xml:space="preserve"> Vocabulaire progressif du français des affaires. </w:t>
            </w:r>
            <w:r w:rsidRPr="009C0F35">
              <w:rPr>
                <w:lang w:val="en-US"/>
              </w:rPr>
              <w:t>Paris : CLE International.</w:t>
            </w:r>
          </w:p>
          <w:p w14:paraId="61BF7539" w14:textId="254FDA2E" w:rsidR="00A00ABC" w:rsidRPr="004F62E1" w:rsidRDefault="00A00ABC" w:rsidP="004D5271">
            <w:pPr>
              <w:spacing w:after="0" w:line="240" w:lineRule="auto"/>
              <w:rPr>
                <w:lang w:val="en-US"/>
              </w:rPr>
            </w:pPr>
            <w:r w:rsidRPr="00774526">
              <w:rPr>
                <w:lang w:val="en-US"/>
              </w:rPr>
              <w:t xml:space="preserve">Sanchez </w:t>
            </w:r>
            <w:proofErr w:type="spellStart"/>
            <w:r w:rsidRPr="00774526">
              <w:rPr>
                <w:lang w:val="en-US"/>
              </w:rPr>
              <w:t>Macagno</w:t>
            </w:r>
            <w:proofErr w:type="spellEnd"/>
            <w:r w:rsidRPr="00774526">
              <w:rPr>
                <w:lang w:val="en-US"/>
              </w:rPr>
              <w:t xml:space="preserve">, M.-O. &amp; L. </w:t>
            </w:r>
            <w:proofErr w:type="spellStart"/>
            <w:r w:rsidRPr="00774526">
              <w:rPr>
                <w:lang w:val="en-US"/>
              </w:rPr>
              <w:t>Corado</w:t>
            </w:r>
            <w:proofErr w:type="spellEnd"/>
            <w:r w:rsidRPr="00774526">
              <w:rPr>
                <w:lang w:val="en-US"/>
              </w:rPr>
              <w:t xml:space="preserve">, (2001) : Faire des affaires </w:t>
            </w:r>
            <w:proofErr w:type="spellStart"/>
            <w:r w:rsidRPr="00774526">
              <w:rPr>
                <w:lang w:val="en-US"/>
              </w:rPr>
              <w:t>en</w:t>
            </w:r>
            <w:proofErr w:type="spellEnd"/>
            <w:r w:rsidRPr="00774526">
              <w:rPr>
                <w:lang w:val="en-US"/>
              </w:rPr>
              <w:t xml:space="preserve"> </w:t>
            </w:r>
            <w:proofErr w:type="spellStart"/>
            <w:r w:rsidRPr="00774526">
              <w:rPr>
                <w:lang w:val="en-US"/>
              </w:rPr>
              <w:t>français</w:t>
            </w:r>
            <w:proofErr w:type="spellEnd"/>
            <w:r w:rsidRPr="00774526">
              <w:rPr>
                <w:lang w:val="en-US"/>
              </w:rPr>
              <w:t xml:space="preserve">. </w:t>
            </w:r>
            <w:proofErr w:type="spellStart"/>
            <w:r w:rsidRPr="00774526">
              <w:rPr>
                <w:lang w:val="en-US"/>
              </w:rPr>
              <w:t>Analyser</w:t>
            </w:r>
            <w:proofErr w:type="spellEnd"/>
            <w:r w:rsidRPr="00774526">
              <w:rPr>
                <w:lang w:val="en-US"/>
              </w:rPr>
              <w:t xml:space="preserve">… </w:t>
            </w:r>
            <w:proofErr w:type="spellStart"/>
            <w:r w:rsidRPr="00774526">
              <w:rPr>
                <w:lang w:val="en-US"/>
              </w:rPr>
              <w:t>S’entraîner</w:t>
            </w:r>
            <w:proofErr w:type="spellEnd"/>
            <w:r w:rsidRPr="00774526">
              <w:rPr>
                <w:lang w:val="en-US"/>
              </w:rPr>
              <w:t xml:space="preserve">… </w:t>
            </w:r>
            <w:proofErr w:type="spellStart"/>
            <w:r w:rsidRPr="00774526">
              <w:rPr>
                <w:lang w:val="en-US"/>
              </w:rPr>
              <w:t>Communiquer</w:t>
            </w:r>
            <w:proofErr w:type="spellEnd"/>
            <w:r w:rsidRPr="00774526">
              <w:rPr>
                <w:lang w:val="en-US"/>
              </w:rPr>
              <w:t xml:space="preserve">…, Hachette Livre FLE. </w:t>
            </w:r>
          </w:p>
        </w:tc>
      </w:tr>
      <w:tr w:rsidR="004E2DB4" w:rsidRPr="00110A01" w14:paraId="7A13F9CF" w14:textId="77777777" w:rsidTr="004D5271">
        <w:tc>
          <w:tcPr>
            <w:tcW w:w="9212" w:type="dxa"/>
          </w:tcPr>
          <w:p w14:paraId="06C2CBE0" w14:textId="77777777" w:rsidR="004E2DB4" w:rsidRPr="00110A01" w:rsidRDefault="003938DC" w:rsidP="004D5271">
            <w:pPr>
              <w:spacing w:after="0" w:line="240" w:lineRule="auto"/>
              <w:rPr>
                <w:b/>
              </w:rPr>
            </w:pPr>
            <w:r w:rsidRPr="00110A01">
              <w:rPr>
                <w:lang w:val="es-ES_tradnl"/>
              </w:rPr>
              <w:t>Materiały własne prowadzącego</w:t>
            </w:r>
          </w:p>
        </w:tc>
      </w:tr>
    </w:tbl>
    <w:p w14:paraId="6B636532" w14:textId="77777777" w:rsidR="004E2DB4" w:rsidRPr="00110A01" w:rsidRDefault="004E2DB4" w:rsidP="004E2DB4">
      <w:pPr>
        <w:spacing w:after="0"/>
        <w:rPr>
          <w:b/>
        </w:rPr>
      </w:pPr>
    </w:p>
    <w:sectPr w:rsidR="004E2DB4" w:rsidRPr="00110A01" w:rsidSect="00491C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10C57" w14:textId="77777777" w:rsidR="00630995" w:rsidRDefault="00630995" w:rsidP="00B04272">
      <w:pPr>
        <w:spacing w:after="0" w:line="240" w:lineRule="auto"/>
      </w:pPr>
      <w:r>
        <w:separator/>
      </w:r>
    </w:p>
  </w:endnote>
  <w:endnote w:type="continuationSeparator" w:id="0">
    <w:p w14:paraId="1DA3AD10" w14:textId="77777777" w:rsidR="00630995" w:rsidRDefault="00630995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1C32" w14:textId="77777777" w:rsidR="00630995" w:rsidRDefault="00630995" w:rsidP="00B04272">
      <w:pPr>
        <w:spacing w:after="0" w:line="240" w:lineRule="auto"/>
      </w:pPr>
      <w:r>
        <w:separator/>
      </w:r>
    </w:p>
  </w:footnote>
  <w:footnote w:type="continuationSeparator" w:id="0">
    <w:p w14:paraId="6FCAF346" w14:textId="77777777" w:rsidR="00630995" w:rsidRDefault="00630995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E35A" w14:textId="77777777"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6661C524" w14:textId="77777777"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32F24"/>
    <w:multiLevelType w:val="hybridMultilevel"/>
    <w:tmpl w:val="48C8A1CC"/>
    <w:styleLink w:val="Punktor"/>
    <w:lvl w:ilvl="0" w:tplc="7EDC2E04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92F436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4AD102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1488DA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9E1FA2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46001E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D21876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9C3F0E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006686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CE73DF"/>
    <w:multiLevelType w:val="hybridMultilevel"/>
    <w:tmpl w:val="48C8A1CC"/>
    <w:numStyleLink w:val="Punktor"/>
  </w:abstractNum>
  <w:abstractNum w:abstractNumId="4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C6F49"/>
    <w:multiLevelType w:val="hybridMultilevel"/>
    <w:tmpl w:val="031EE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06660187">
    <w:abstractNumId w:val="21"/>
  </w:num>
  <w:num w:numId="2" w16cid:durableId="509487204">
    <w:abstractNumId w:val="13"/>
  </w:num>
  <w:num w:numId="3" w16cid:durableId="986741520">
    <w:abstractNumId w:val="25"/>
  </w:num>
  <w:num w:numId="4" w16cid:durableId="1541629517">
    <w:abstractNumId w:val="27"/>
  </w:num>
  <w:num w:numId="5" w16cid:durableId="1908808438">
    <w:abstractNumId w:val="7"/>
  </w:num>
  <w:num w:numId="6" w16cid:durableId="59863878">
    <w:abstractNumId w:val="26"/>
  </w:num>
  <w:num w:numId="7" w16cid:durableId="490757985">
    <w:abstractNumId w:val="6"/>
  </w:num>
  <w:num w:numId="8" w16cid:durableId="1190684836">
    <w:abstractNumId w:val="20"/>
  </w:num>
  <w:num w:numId="9" w16cid:durableId="813835048">
    <w:abstractNumId w:val="2"/>
  </w:num>
  <w:num w:numId="10" w16cid:durableId="2070032255">
    <w:abstractNumId w:val="12"/>
  </w:num>
  <w:num w:numId="11" w16cid:durableId="1607079951">
    <w:abstractNumId w:val="16"/>
  </w:num>
  <w:num w:numId="12" w16cid:durableId="725492210">
    <w:abstractNumId w:val="8"/>
  </w:num>
  <w:num w:numId="13" w16cid:durableId="2081554758">
    <w:abstractNumId w:val="24"/>
  </w:num>
  <w:num w:numId="14" w16cid:durableId="223759244">
    <w:abstractNumId w:val="23"/>
  </w:num>
  <w:num w:numId="15" w16cid:durableId="273369076">
    <w:abstractNumId w:val="0"/>
  </w:num>
  <w:num w:numId="16" w16cid:durableId="597057483">
    <w:abstractNumId w:val="19"/>
  </w:num>
  <w:num w:numId="17" w16cid:durableId="1054113505">
    <w:abstractNumId w:val="10"/>
  </w:num>
  <w:num w:numId="18" w16cid:durableId="1467430714">
    <w:abstractNumId w:val="18"/>
  </w:num>
  <w:num w:numId="19" w16cid:durableId="1863198839">
    <w:abstractNumId w:val="11"/>
  </w:num>
  <w:num w:numId="20" w16cid:durableId="120349807">
    <w:abstractNumId w:val="4"/>
  </w:num>
  <w:num w:numId="21" w16cid:durableId="1025860116">
    <w:abstractNumId w:val="14"/>
  </w:num>
  <w:num w:numId="22" w16cid:durableId="1842423593">
    <w:abstractNumId w:val="17"/>
  </w:num>
  <w:num w:numId="23" w16cid:durableId="109327407">
    <w:abstractNumId w:val="9"/>
  </w:num>
  <w:num w:numId="24" w16cid:durableId="784471159">
    <w:abstractNumId w:val="5"/>
  </w:num>
  <w:num w:numId="25" w16cid:durableId="1377124230">
    <w:abstractNumId w:val="22"/>
  </w:num>
  <w:num w:numId="26" w16cid:durableId="1859150692">
    <w:abstractNumId w:val="15"/>
  </w:num>
  <w:num w:numId="27" w16cid:durableId="1067996169">
    <w:abstractNumId w:val="1"/>
  </w:num>
  <w:num w:numId="28" w16cid:durableId="426390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59"/>
    <w:rsid w:val="000153A0"/>
    <w:rsid w:val="000351F2"/>
    <w:rsid w:val="00047D65"/>
    <w:rsid w:val="0005709E"/>
    <w:rsid w:val="00084ADA"/>
    <w:rsid w:val="000B3BEC"/>
    <w:rsid w:val="000D075B"/>
    <w:rsid w:val="00102CFA"/>
    <w:rsid w:val="001051F5"/>
    <w:rsid w:val="00107C8E"/>
    <w:rsid w:val="00110A01"/>
    <w:rsid w:val="00115BF8"/>
    <w:rsid w:val="00154400"/>
    <w:rsid w:val="00164F7E"/>
    <w:rsid w:val="00177709"/>
    <w:rsid w:val="001A5D37"/>
    <w:rsid w:val="001C0192"/>
    <w:rsid w:val="001C278A"/>
    <w:rsid w:val="00216EC6"/>
    <w:rsid w:val="002754C6"/>
    <w:rsid w:val="002778F0"/>
    <w:rsid w:val="002938D5"/>
    <w:rsid w:val="002B6251"/>
    <w:rsid w:val="002D1A52"/>
    <w:rsid w:val="002F2985"/>
    <w:rsid w:val="00304259"/>
    <w:rsid w:val="0030751C"/>
    <w:rsid w:val="003170E3"/>
    <w:rsid w:val="00317BBA"/>
    <w:rsid w:val="0033369E"/>
    <w:rsid w:val="003501E6"/>
    <w:rsid w:val="00372079"/>
    <w:rsid w:val="003938DC"/>
    <w:rsid w:val="003C473D"/>
    <w:rsid w:val="003C65DA"/>
    <w:rsid w:val="003D4626"/>
    <w:rsid w:val="004051F6"/>
    <w:rsid w:val="00450FA6"/>
    <w:rsid w:val="00491CBB"/>
    <w:rsid w:val="004B6F7B"/>
    <w:rsid w:val="004D5271"/>
    <w:rsid w:val="004E2DB4"/>
    <w:rsid w:val="004F62E1"/>
    <w:rsid w:val="004F73CF"/>
    <w:rsid w:val="00512766"/>
    <w:rsid w:val="00556FCA"/>
    <w:rsid w:val="00583DB9"/>
    <w:rsid w:val="005A3D71"/>
    <w:rsid w:val="005B75B1"/>
    <w:rsid w:val="005C5C15"/>
    <w:rsid w:val="00630995"/>
    <w:rsid w:val="00640F6D"/>
    <w:rsid w:val="006534C9"/>
    <w:rsid w:val="0066271E"/>
    <w:rsid w:val="00685044"/>
    <w:rsid w:val="006E7D82"/>
    <w:rsid w:val="00732E45"/>
    <w:rsid w:val="007415D1"/>
    <w:rsid w:val="00757261"/>
    <w:rsid w:val="00774526"/>
    <w:rsid w:val="007841B3"/>
    <w:rsid w:val="007B5A73"/>
    <w:rsid w:val="007D0038"/>
    <w:rsid w:val="007D6295"/>
    <w:rsid w:val="007E0C3F"/>
    <w:rsid w:val="007E5306"/>
    <w:rsid w:val="008215CC"/>
    <w:rsid w:val="0083028F"/>
    <w:rsid w:val="00832246"/>
    <w:rsid w:val="00865DCD"/>
    <w:rsid w:val="008D01CB"/>
    <w:rsid w:val="008E2C5B"/>
    <w:rsid w:val="008E4017"/>
    <w:rsid w:val="009168BF"/>
    <w:rsid w:val="00933F07"/>
    <w:rsid w:val="00985CF6"/>
    <w:rsid w:val="009D424F"/>
    <w:rsid w:val="00A00ABC"/>
    <w:rsid w:val="00A40520"/>
    <w:rsid w:val="00A5036D"/>
    <w:rsid w:val="00A53F91"/>
    <w:rsid w:val="00A73B3E"/>
    <w:rsid w:val="00AF03D2"/>
    <w:rsid w:val="00B04272"/>
    <w:rsid w:val="00B428AE"/>
    <w:rsid w:val="00B81462"/>
    <w:rsid w:val="00B86B79"/>
    <w:rsid w:val="00BC4DCB"/>
    <w:rsid w:val="00BD58F9"/>
    <w:rsid w:val="00BE454D"/>
    <w:rsid w:val="00BF2F98"/>
    <w:rsid w:val="00C125A9"/>
    <w:rsid w:val="00C14CB8"/>
    <w:rsid w:val="00C3758E"/>
    <w:rsid w:val="00C37A43"/>
    <w:rsid w:val="00C4433A"/>
    <w:rsid w:val="00C52E02"/>
    <w:rsid w:val="00C748B5"/>
    <w:rsid w:val="00C961A5"/>
    <w:rsid w:val="00CC3A30"/>
    <w:rsid w:val="00CD3947"/>
    <w:rsid w:val="00CD7096"/>
    <w:rsid w:val="00D00393"/>
    <w:rsid w:val="00D165E9"/>
    <w:rsid w:val="00D27DDC"/>
    <w:rsid w:val="00D406F6"/>
    <w:rsid w:val="00D67DA1"/>
    <w:rsid w:val="00D8532E"/>
    <w:rsid w:val="00DB781E"/>
    <w:rsid w:val="00DE6829"/>
    <w:rsid w:val="00E35724"/>
    <w:rsid w:val="00E360B4"/>
    <w:rsid w:val="00E43C97"/>
    <w:rsid w:val="00E61E19"/>
    <w:rsid w:val="00E86F10"/>
    <w:rsid w:val="00F54F71"/>
    <w:rsid w:val="00F62856"/>
    <w:rsid w:val="00FA50B3"/>
    <w:rsid w:val="00FC2290"/>
    <w:rsid w:val="00FC6CE1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0137"/>
  <w15:chartTrackingRefBased/>
  <w15:docId w15:val="{EF92479D-9107-44E9-8466-19A5B96A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A3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7D82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07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38D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3075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link w:val="Nagwek1"/>
    <w:uiPriority w:val="9"/>
    <w:rsid w:val="006E7D8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rsid w:val="003938D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omylne">
    <w:name w:val="Domyślne"/>
    <w:rsid w:val="004F62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  <w:style w:type="numbering" w:customStyle="1" w:styleId="Punktor">
    <w:name w:val="Punktor"/>
    <w:rsid w:val="004F62E1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5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9E7C9CC1DFA8438A6401D586C2F097" ma:contentTypeVersion="4" ma:contentTypeDescription="Utwórz nowy dokument." ma:contentTypeScope="" ma:versionID="fb84f05c298875b9e6ce00f5b0c694ed">
  <xsd:schema xmlns:xsd="http://www.w3.org/2001/XMLSchema" xmlns:xs="http://www.w3.org/2001/XMLSchema" xmlns:p="http://schemas.microsoft.com/office/2006/metadata/properties" xmlns:ns2="876db6fc-1c08-40f6-b440-1dfc7483c9b3" xmlns:ns3="42e893d4-5fdb-42be-bf5a-755cf2f1322e" targetNamespace="http://schemas.microsoft.com/office/2006/metadata/properties" ma:root="true" ma:fieldsID="e547a830330beb703c37f8b16dccb87f" ns2:_="" ns3:_="">
    <xsd:import namespace="876db6fc-1c08-40f6-b440-1dfc7483c9b3"/>
    <xsd:import namespace="42e893d4-5fdb-42be-bf5a-755cf2f13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b6fc-1c08-40f6-b440-1dfc7483c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93d4-5fdb-42be-bf5a-755cf2f13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3CDB61-001A-42C5-9DC5-AC7D63F771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0BC45E-4597-4C8A-ACD7-93B2AE87796F}"/>
</file>

<file path=customXml/itemProps3.xml><?xml version="1.0" encoding="utf-8"?>
<ds:datastoreItem xmlns:ds="http://schemas.openxmlformats.org/officeDocument/2006/customXml" ds:itemID="{D7B70A0F-B0A5-4691-B05F-C06B9EB877F5}"/>
</file>

<file path=customXml/itemProps4.xml><?xml version="1.0" encoding="utf-8"?>
<ds:datastoreItem xmlns:ds="http://schemas.openxmlformats.org/officeDocument/2006/customXml" ds:itemID="{90789863-80CD-40FB-9B60-5092A7EE3F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1287</Words>
  <Characters>7723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Łukasiewicz</dc:creator>
  <cp:keywords/>
  <cp:lastModifiedBy>Aleksandra Murat-Bednarz</cp:lastModifiedBy>
  <cp:revision>3</cp:revision>
  <cp:lastPrinted>2019-01-23T12:10:00Z</cp:lastPrinted>
  <dcterms:created xsi:type="dcterms:W3CDTF">2022-09-15T12:57:00Z</dcterms:created>
  <dcterms:modified xsi:type="dcterms:W3CDTF">2022-09-19T12:13:00Z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0x010100379E7C9CC1DFA8438A6401D586C2F097</vt:lpwstr>
  </property>
</Properties>
</file>