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C50A" w14:textId="77777777" w:rsidR="00BB0135" w:rsidRDefault="00BB0135" w:rsidP="004F73CF">
      <w:pPr>
        <w:rPr>
          <w:b/>
        </w:rPr>
      </w:pPr>
      <w:r>
        <w:rPr>
          <w:b/>
        </w:rPr>
        <w:t xml:space="preserve">KARTA PRZEDMIOTU </w:t>
      </w:r>
    </w:p>
    <w:p w14:paraId="57C7EDB2" w14:textId="77777777" w:rsidR="00BB0135" w:rsidRDefault="00BB0135" w:rsidP="004F73CF">
      <w:pPr>
        <w:rPr>
          <w:b/>
        </w:rPr>
      </w:pPr>
    </w:p>
    <w:p w14:paraId="2BF69B89" w14:textId="77777777" w:rsidR="00BB0135" w:rsidRPr="00556FCA" w:rsidRDefault="00BB0135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BB0135" w:rsidRPr="002B3C16" w14:paraId="33218660" w14:textId="77777777" w:rsidTr="002B3C16">
        <w:tc>
          <w:tcPr>
            <w:tcW w:w="4606" w:type="dxa"/>
          </w:tcPr>
          <w:p w14:paraId="2EB99064" w14:textId="77777777" w:rsidR="00BB0135" w:rsidRPr="002B3C16" w:rsidRDefault="00BB0135" w:rsidP="002B3C16">
            <w:pPr>
              <w:spacing w:after="0" w:line="240" w:lineRule="auto"/>
            </w:pPr>
            <w:r w:rsidRPr="002B3C16">
              <w:t>Nazwa przedmiotu</w:t>
            </w:r>
          </w:p>
        </w:tc>
        <w:tc>
          <w:tcPr>
            <w:tcW w:w="4606" w:type="dxa"/>
          </w:tcPr>
          <w:p w14:paraId="1FE519F5" w14:textId="77777777" w:rsidR="00BB0135" w:rsidRPr="002B3C16" w:rsidRDefault="00133EBC" w:rsidP="00BE5456">
            <w:pPr>
              <w:spacing w:after="0" w:line="240" w:lineRule="auto"/>
            </w:pPr>
            <w:r>
              <w:t xml:space="preserve">Język francuski IV – drugi język </w:t>
            </w:r>
            <w:r w:rsidR="00BE5456">
              <w:t>romański</w:t>
            </w:r>
          </w:p>
        </w:tc>
      </w:tr>
      <w:tr w:rsidR="00BB0135" w:rsidRPr="00BF50E0" w14:paraId="073AA3A9" w14:textId="77777777" w:rsidTr="002B3C16">
        <w:tc>
          <w:tcPr>
            <w:tcW w:w="4606" w:type="dxa"/>
          </w:tcPr>
          <w:p w14:paraId="282CD776" w14:textId="77777777" w:rsidR="00BB0135" w:rsidRPr="002B3C16" w:rsidRDefault="00BB0135" w:rsidP="002B3C16">
            <w:pPr>
              <w:spacing w:after="0" w:line="240" w:lineRule="auto"/>
            </w:pPr>
            <w:r w:rsidRPr="002B3C16">
              <w:t>Nazwa przedmiotu w języku angielskim</w:t>
            </w:r>
          </w:p>
        </w:tc>
        <w:tc>
          <w:tcPr>
            <w:tcW w:w="4606" w:type="dxa"/>
          </w:tcPr>
          <w:p w14:paraId="5B528163" w14:textId="77777777" w:rsidR="00BB0135" w:rsidRPr="00C57F42" w:rsidRDefault="00BB0135" w:rsidP="00BE5456">
            <w:pPr>
              <w:pStyle w:val="Nagwek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57F42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 xml:space="preserve">French </w:t>
            </w:r>
            <w:r w:rsidR="00214BB2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I</w:t>
            </w:r>
            <w:r w:rsidR="00133EBC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V</w:t>
            </w:r>
            <w:r w:rsidR="00214BB2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 xml:space="preserve"> </w:t>
            </w:r>
            <w:r w:rsidR="006011AB" w:rsidRPr="00C57F42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–</w:t>
            </w:r>
            <w:r w:rsidR="00732C88" w:rsidRPr="00C57F42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 xml:space="preserve"> </w:t>
            </w:r>
            <w:r w:rsidR="00A30332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second</w:t>
            </w:r>
            <w:r w:rsidR="00214BB2"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  <w:t xml:space="preserve"> </w:t>
            </w:r>
            <w:r w:rsidR="00BE5456"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  <w:t>romance</w:t>
            </w:r>
            <w:r w:rsidR="00214BB2">
              <w:rPr>
                <w:rFonts w:ascii="Calibri" w:hAnsi="Calibri" w:cs="Calibri"/>
                <w:b w:val="0"/>
                <w:sz w:val="22"/>
                <w:szCs w:val="22"/>
                <w:lang w:val="fr-FR"/>
              </w:rPr>
              <w:t xml:space="preserve"> language</w:t>
            </w:r>
          </w:p>
        </w:tc>
      </w:tr>
      <w:tr w:rsidR="00BB0135" w:rsidRPr="002B3C16" w14:paraId="5C08799E" w14:textId="77777777" w:rsidTr="002B3C16">
        <w:tc>
          <w:tcPr>
            <w:tcW w:w="4606" w:type="dxa"/>
          </w:tcPr>
          <w:p w14:paraId="6FA54510" w14:textId="77777777" w:rsidR="00BB0135" w:rsidRPr="002B3C16" w:rsidRDefault="00BB0135" w:rsidP="002B3C16">
            <w:pPr>
              <w:spacing w:after="0" w:line="240" w:lineRule="auto"/>
            </w:pPr>
            <w:r w:rsidRPr="002B3C16">
              <w:t xml:space="preserve">Kierunek studiów </w:t>
            </w:r>
          </w:p>
        </w:tc>
        <w:tc>
          <w:tcPr>
            <w:tcW w:w="4606" w:type="dxa"/>
          </w:tcPr>
          <w:p w14:paraId="32575945" w14:textId="77777777" w:rsidR="00BB0135" w:rsidRPr="002B3C16" w:rsidRDefault="00214BB2" w:rsidP="002B3C16">
            <w:pPr>
              <w:spacing w:after="0" w:line="240" w:lineRule="auto"/>
            </w:pPr>
            <w:r>
              <w:t>Hispanistyka</w:t>
            </w:r>
          </w:p>
        </w:tc>
      </w:tr>
      <w:tr w:rsidR="00BB0135" w:rsidRPr="002B3C16" w14:paraId="6C49B7E0" w14:textId="77777777" w:rsidTr="002B3C16">
        <w:tc>
          <w:tcPr>
            <w:tcW w:w="4606" w:type="dxa"/>
          </w:tcPr>
          <w:p w14:paraId="4C2E7C2A" w14:textId="77777777" w:rsidR="00BB0135" w:rsidRPr="002B3C16" w:rsidRDefault="00BB0135" w:rsidP="002B3C16">
            <w:pPr>
              <w:spacing w:after="0" w:line="240" w:lineRule="auto"/>
            </w:pPr>
            <w:r w:rsidRPr="002B3C16">
              <w:t>Poziom studiów (I, II, jednolite magisterskie)</w:t>
            </w:r>
          </w:p>
        </w:tc>
        <w:tc>
          <w:tcPr>
            <w:tcW w:w="4606" w:type="dxa"/>
          </w:tcPr>
          <w:p w14:paraId="2E5E21F6" w14:textId="77777777" w:rsidR="00BB0135" w:rsidRPr="002B3C16" w:rsidRDefault="00F8649D" w:rsidP="002B3C16">
            <w:pPr>
              <w:spacing w:after="0" w:line="240" w:lineRule="auto"/>
            </w:pPr>
            <w:r>
              <w:t>licencjackie I</w:t>
            </w:r>
            <w:r w:rsidR="00BB0135">
              <w:t xml:space="preserve"> stopnia</w:t>
            </w:r>
          </w:p>
        </w:tc>
      </w:tr>
      <w:tr w:rsidR="00BB0135" w:rsidRPr="002B3C16" w14:paraId="2DB46271" w14:textId="77777777" w:rsidTr="002B3C16">
        <w:tc>
          <w:tcPr>
            <w:tcW w:w="4606" w:type="dxa"/>
          </w:tcPr>
          <w:p w14:paraId="63200096" w14:textId="77777777" w:rsidR="00BB0135" w:rsidRPr="002B3C16" w:rsidRDefault="00BB0135" w:rsidP="002B3C16">
            <w:pPr>
              <w:spacing w:after="0" w:line="240" w:lineRule="auto"/>
            </w:pPr>
            <w:r w:rsidRPr="002B3C16">
              <w:t>Forma studiów (stacjonarne, niestacjonarne)</w:t>
            </w:r>
          </w:p>
        </w:tc>
        <w:tc>
          <w:tcPr>
            <w:tcW w:w="4606" w:type="dxa"/>
          </w:tcPr>
          <w:p w14:paraId="5DC37034" w14:textId="77777777" w:rsidR="00BB0135" w:rsidRPr="002B3C16" w:rsidRDefault="00BB0135" w:rsidP="002B3C16">
            <w:pPr>
              <w:spacing w:after="0" w:line="240" w:lineRule="auto"/>
            </w:pPr>
            <w:r>
              <w:t>stacjonarne</w:t>
            </w:r>
          </w:p>
        </w:tc>
      </w:tr>
      <w:tr w:rsidR="00BB0135" w:rsidRPr="002B3C16" w14:paraId="1293505D" w14:textId="77777777" w:rsidTr="002B3C16">
        <w:tc>
          <w:tcPr>
            <w:tcW w:w="4606" w:type="dxa"/>
          </w:tcPr>
          <w:p w14:paraId="7C3163EF" w14:textId="77777777" w:rsidR="00BB0135" w:rsidRPr="002B3C16" w:rsidRDefault="00BB0135" w:rsidP="002B3C16">
            <w:pPr>
              <w:spacing w:after="0" w:line="240" w:lineRule="auto"/>
            </w:pPr>
            <w:r w:rsidRPr="002B3C16">
              <w:t>Dyscyplina</w:t>
            </w:r>
          </w:p>
        </w:tc>
        <w:tc>
          <w:tcPr>
            <w:tcW w:w="4606" w:type="dxa"/>
          </w:tcPr>
          <w:p w14:paraId="0DD3D4B1" w14:textId="77777777" w:rsidR="00BB0135" w:rsidRPr="002B3C16" w:rsidRDefault="005D6C21" w:rsidP="002B3C16">
            <w:pPr>
              <w:spacing w:after="0" w:line="240" w:lineRule="auto"/>
            </w:pPr>
            <w:r>
              <w:t>językoznawstwo</w:t>
            </w:r>
          </w:p>
        </w:tc>
      </w:tr>
      <w:tr w:rsidR="00BB0135" w:rsidRPr="002B3C16" w14:paraId="2C439AC6" w14:textId="77777777" w:rsidTr="002B3C16">
        <w:tc>
          <w:tcPr>
            <w:tcW w:w="4606" w:type="dxa"/>
          </w:tcPr>
          <w:p w14:paraId="387EACE5" w14:textId="77777777" w:rsidR="00BB0135" w:rsidRPr="002B3C16" w:rsidRDefault="00BB0135" w:rsidP="002B3C16">
            <w:pPr>
              <w:spacing w:after="0" w:line="240" w:lineRule="auto"/>
            </w:pPr>
            <w:r w:rsidRPr="002B3C16">
              <w:t>Język wykładowy</w:t>
            </w:r>
          </w:p>
        </w:tc>
        <w:tc>
          <w:tcPr>
            <w:tcW w:w="4606" w:type="dxa"/>
          </w:tcPr>
          <w:p w14:paraId="6EBB8E00" w14:textId="77777777" w:rsidR="00BB0135" w:rsidRPr="002B3C16" w:rsidRDefault="00BB0135" w:rsidP="002B3C16">
            <w:pPr>
              <w:spacing w:after="0" w:line="240" w:lineRule="auto"/>
            </w:pPr>
            <w:r>
              <w:t>francuski</w:t>
            </w:r>
            <w:r w:rsidR="00285DF2">
              <w:t>/polski</w:t>
            </w:r>
          </w:p>
        </w:tc>
      </w:tr>
    </w:tbl>
    <w:p w14:paraId="389572AD" w14:textId="77777777" w:rsidR="00BB0135" w:rsidRDefault="00BB0135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BB0135" w:rsidRPr="002B3C16" w14:paraId="49C42CA9" w14:textId="77777777" w:rsidTr="002B3C16">
        <w:tc>
          <w:tcPr>
            <w:tcW w:w="4606" w:type="dxa"/>
          </w:tcPr>
          <w:p w14:paraId="585D1B08" w14:textId="77777777" w:rsidR="00BB0135" w:rsidRPr="002B3C16" w:rsidRDefault="00BB0135" w:rsidP="002B3C16">
            <w:pPr>
              <w:spacing w:after="0" w:line="240" w:lineRule="auto"/>
            </w:pPr>
            <w:r w:rsidRPr="002B3C16">
              <w:t>Koordynator przedmiotu/osoba odpowiedzialna</w:t>
            </w:r>
          </w:p>
        </w:tc>
        <w:tc>
          <w:tcPr>
            <w:tcW w:w="4606" w:type="dxa"/>
          </w:tcPr>
          <w:p w14:paraId="06E2E6FD" w14:textId="77777777" w:rsidR="00BB0135" w:rsidRPr="002B3C16" w:rsidRDefault="00F8649D" w:rsidP="00BE5456">
            <w:pPr>
              <w:spacing w:after="0" w:line="240" w:lineRule="auto"/>
            </w:pPr>
            <w:r>
              <w:t xml:space="preserve">mgr </w:t>
            </w:r>
            <w:r w:rsidR="00285DF2">
              <w:t>Aleksandra Murat-Bednarz</w:t>
            </w:r>
          </w:p>
        </w:tc>
      </w:tr>
    </w:tbl>
    <w:p w14:paraId="05F22471" w14:textId="77777777" w:rsidR="00BB0135" w:rsidRDefault="00BB0135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2264"/>
        <w:gridCol w:w="2265"/>
        <w:gridCol w:w="2262"/>
      </w:tblGrid>
      <w:tr w:rsidR="00BB0135" w:rsidRPr="002B3C16" w14:paraId="5E0B778A" w14:textId="77777777" w:rsidTr="002B3C16">
        <w:tc>
          <w:tcPr>
            <w:tcW w:w="2303" w:type="dxa"/>
          </w:tcPr>
          <w:p w14:paraId="356CBCBF" w14:textId="77777777" w:rsidR="00BB0135" w:rsidRPr="002B3C16" w:rsidRDefault="00BB0135" w:rsidP="002B3C16">
            <w:pPr>
              <w:spacing w:after="0" w:line="240" w:lineRule="auto"/>
              <w:jc w:val="center"/>
            </w:pPr>
            <w:r w:rsidRPr="002B3C16">
              <w:t xml:space="preserve">Forma zajęć </w:t>
            </w:r>
            <w:r w:rsidRPr="002B3C16">
              <w:rPr>
                <w:i/>
              </w:rPr>
              <w:t>(katalog zamknięty ze słownika)</w:t>
            </w:r>
          </w:p>
        </w:tc>
        <w:tc>
          <w:tcPr>
            <w:tcW w:w="2303" w:type="dxa"/>
          </w:tcPr>
          <w:p w14:paraId="2791BFFC" w14:textId="77777777" w:rsidR="00BB0135" w:rsidRPr="002B3C16" w:rsidRDefault="00BB0135" w:rsidP="002B3C16">
            <w:pPr>
              <w:spacing w:after="0" w:line="240" w:lineRule="auto"/>
              <w:jc w:val="center"/>
            </w:pPr>
            <w:r w:rsidRPr="002B3C16">
              <w:t>Liczba godzin</w:t>
            </w:r>
          </w:p>
        </w:tc>
        <w:tc>
          <w:tcPr>
            <w:tcW w:w="2303" w:type="dxa"/>
          </w:tcPr>
          <w:p w14:paraId="1D7EDCCC" w14:textId="77777777" w:rsidR="00BB0135" w:rsidRPr="002B3C16" w:rsidRDefault="00BB0135" w:rsidP="002B3C16">
            <w:pPr>
              <w:spacing w:after="0" w:line="240" w:lineRule="auto"/>
              <w:jc w:val="center"/>
            </w:pPr>
            <w:r w:rsidRPr="002B3C16">
              <w:t>semestr</w:t>
            </w:r>
          </w:p>
        </w:tc>
        <w:tc>
          <w:tcPr>
            <w:tcW w:w="2303" w:type="dxa"/>
          </w:tcPr>
          <w:p w14:paraId="26E94511" w14:textId="77777777" w:rsidR="00BB0135" w:rsidRPr="002B3C16" w:rsidRDefault="00BB0135" w:rsidP="002B3C16">
            <w:pPr>
              <w:spacing w:after="0" w:line="240" w:lineRule="auto"/>
              <w:jc w:val="center"/>
            </w:pPr>
            <w:r w:rsidRPr="002B3C16">
              <w:t>Punkty ECTS</w:t>
            </w:r>
          </w:p>
        </w:tc>
      </w:tr>
      <w:tr w:rsidR="00BB0135" w:rsidRPr="002B3C16" w14:paraId="3CE3E80E" w14:textId="77777777" w:rsidTr="002B3C16">
        <w:tc>
          <w:tcPr>
            <w:tcW w:w="2303" w:type="dxa"/>
          </w:tcPr>
          <w:p w14:paraId="78F5C537" w14:textId="77777777" w:rsidR="00BB0135" w:rsidRPr="002B3C16" w:rsidRDefault="00BB0135" w:rsidP="002B3C16">
            <w:pPr>
              <w:spacing w:after="0" w:line="240" w:lineRule="auto"/>
            </w:pPr>
            <w:r w:rsidRPr="002B3C16">
              <w:t>ćwiczenia</w:t>
            </w:r>
          </w:p>
        </w:tc>
        <w:tc>
          <w:tcPr>
            <w:tcW w:w="2303" w:type="dxa"/>
          </w:tcPr>
          <w:p w14:paraId="079BD841" w14:textId="6F9411B7" w:rsidR="00BB0135" w:rsidRPr="002B3C16" w:rsidRDefault="006E05B0" w:rsidP="002B3C16">
            <w:pPr>
              <w:spacing w:after="0" w:line="240" w:lineRule="auto"/>
            </w:pPr>
            <w:r>
              <w:t>60</w:t>
            </w:r>
            <w:r w:rsidR="00C05F7F">
              <w:t xml:space="preserve"> (30+30)</w:t>
            </w:r>
          </w:p>
        </w:tc>
        <w:tc>
          <w:tcPr>
            <w:tcW w:w="2303" w:type="dxa"/>
          </w:tcPr>
          <w:p w14:paraId="00C3E01A" w14:textId="43F0C3D5" w:rsidR="00BB0135" w:rsidRPr="002B3C16" w:rsidRDefault="0097549F" w:rsidP="002B3C16">
            <w:pPr>
              <w:spacing w:after="0" w:line="240" w:lineRule="auto"/>
            </w:pPr>
            <w:r>
              <w:t>I</w:t>
            </w:r>
            <w:r w:rsidR="00E9782D">
              <w:t>I</w:t>
            </w:r>
            <w:r w:rsidR="00214BB2">
              <w:t>I</w:t>
            </w:r>
            <w:r w:rsidR="00C05F7F">
              <w:t xml:space="preserve"> i </w:t>
            </w:r>
            <w:r w:rsidR="006E05B0">
              <w:t>IV</w:t>
            </w:r>
          </w:p>
        </w:tc>
        <w:tc>
          <w:tcPr>
            <w:tcW w:w="2303" w:type="dxa"/>
          </w:tcPr>
          <w:p w14:paraId="7578F88B" w14:textId="0298D77F" w:rsidR="00BB0135" w:rsidRPr="002B3C16" w:rsidRDefault="006E05B0" w:rsidP="002B3C16">
            <w:pPr>
              <w:spacing w:after="0" w:line="240" w:lineRule="auto"/>
            </w:pPr>
            <w:r>
              <w:t>2</w:t>
            </w:r>
            <w:r w:rsidR="00C05F7F">
              <w:t xml:space="preserve"> (1+1)</w:t>
            </w:r>
          </w:p>
        </w:tc>
      </w:tr>
    </w:tbl>
    <w:p w14:paraId="0E4A3456" w14:textId="77777777" w:rsidR="00BB0135" w:rsidRDefault="00BB0135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2"/>
        <w:gridCol w:w="6850"/>
      </w:tblGrid>
      <w:tr w:rsidR="00BB0135" w:rsidRPr="002B3C16" w14:paraId="72498EA5" w14:textId="77777777" w:rsidTr="00F352D8">
        <w:tc>
          <w:tcPr>
            <w:tcW w:w="2235" w:type="dxa"/>
          </w:tcPr>
          <w:p w14:paraId="4FC67326" w14:textId="77777777" w:rsidR="00BB0135" w:rsidRPr="002B3C16" w:rsidRDefault="00BB0135" w:rsidP="00C726EE">
            <w:pPr>
              <w:spacing w:after="0" w:line="240" w:lineRule="auto"/>
            </w:pPr>
            <w:r w:rsidRPr="002B3C16">
              <w:t>Wymagania wstępne</w:t>
            </w:r>
          </w:p>
        </w:tc>
        <w:tc>
          <w:tcPr>
            <w:tcW w:w="6977" w:type="dxa"/>
            <w:vAlign w:val="center"/>
          </w:tcPr>
          <w:p w14:paraId="0B3C6395" w14:textId="160F3405" w:rsidR="00214BB2" w:rsidRDefault="00CA6A5C" w:rsidP="00C52E06">
            <w:pPr>
              <w:spacing w:after="0" w:line="240" w:lineRule="auto"/>
              <w:rPr>
                <w:rFonts w:eastAsia="Times New Roman" w:cs="Calibri"/>
              </w:rPr>
            </w:pPr>
            <w:r w:rsidRPr="00CA6A5C">
              <w:rPr>
                <w:rFonts w:eastAsia="Times New Roman" w:cs="Calibri"/>
              </w:rPr>
              <w:t>W</w:t>
            </w:r>
            <w:r>
              <w:rPr>
                <w:rFonts w:eastAsia="Times New Roman" w:cs="Calibri"/>
              </w:rPr>
              <w:t>1</w:t>
            </w:r>
            <w:r w:rsidRPr="008E48A1">
              <w:rPr>
                <w:rFonts w:eastAsia="Times New Roman" w:cs="Calibri"/>
              </w:rPr>
              <w:t xml:space="preserve"> </w:t>
            </w:r>
            <w:r w:rsidR="00214BB2">
              <w:rPr>
                <w:rFonts w:eastAsia="Times New Roman" w:cs="Calibri"/>
              </w:rPr>
              <w:t>Znajomość języka francuskiego na poziomie A1</w:t>
            </w:r>
            <w:r w:rsidR="00C05F7F">
              <w:rPr>
                <w:rFonts w:eastAsia="Times New Roman" w:cs="Calibri"/>
              </w:rPr>
              <w:t>.</w:t>
            </w:r>
          </w:p>
          <w:p w14:paraId="26C4F863" w14:textId="77777777" w:rsidR="00BB0135" w:rsidRDefault="00214BB2" w:rsidP="00C52E06">
            <w:pPr>
              <w:spacing w:after="0" w:line="240" w:lineRule="auto"/>
            </w:pPr>
            <w:r>
              <w:rPr>
                <w:rFonts w:eastAsia="Times New Roman" w:cs="Calibri"/>
              </w:rPr>
              <w:t xml:space="preserve">W2 </w:t>
            </w:r>
            <w:r w:rsidR="007F1F04">
              <w:rPr>
                <w:rFonts w:eastAsia="Times New Roman" w:cs="Calibri"/>
              </w:rPr>
              <w:t>Znajomość</w:t>
            </w:r>
            <w:r w:rsidR="00C726EE">
              <w:t xml:space="preserve"> podstawowego słownictwa i struktur służących komunikacji ustnej w życiu codziennym</w:t>
            </w:r>
          </w:p>
          <w:p w14:paraId="6D79BCB6" w14:textId="77777777" w:rsidR="00C52E06" w:rsidRPr="00304FFC" w:rsidRDefault="00C52E06" w:rsidP="00214BB2">
            <w:pPr>
              <w:spacing w:after="0" w:line="240" w:lineRule="auto"/>
              <w:rPr>
                <w:rFonts w:cs="Calibri"/>
              </w:rPr>
            </w:pPr>
            <w:r>
              <w:t>W</w:t>
            </w:r>
            <w:r w:rsidR="00214BB2">
              <w:t>3</w:t>
            </w:r>
            <w:r>
              <w:t xml:space="preserve"> Motywacja do pracy indywidualnej i grupowej </w:t>
            </w:r>
          </w:p>
        </w:tc>
      </w:tr>
    </w:tbl>
    <w:p w14:paraId="0AF24BF4" w14:textId="77777777" w:rsidR="00BB0135" w:rsidRDefault="00BB0135" w:rsidP="00C726EE">
      <w:pPr>
        <w:spacing w:after="0"/>
      </w:pPr>
    </w:p>
    <w:p w14:paraId="0C58746F" w14:textId="77777777" w:rsidR="00BB0135" w:rsidRDefault="00BB0135" w:rsidP="008215CC">
      <w:pPr>
        <w:spacing w:after="0"/>
      </w:pPr>
    </w:p>
    <w:p w14:paraId="387780EB" w14:textId="77777777" w:rsidR="00BB0135" w:rsidRPr="00556FCA" w:rsidRDefault="00BB0135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B0135" w:rsidRPr="00AD2667" w14:paraId="2DA3D372" w14:textId="77777777" w:rsidTr="00304FFC">
        <w:tc>
          <w:tcPr>
            <w:tcW w:w="9212" w:type="dxa"/>
          </w:tcPr>
          <w:p w14:paraId="5B9992DB" w14:textId="77777777" w:rsidR="00BB0135" w:rsidRPr="00AD2667" w:rsidRDefault="00C726EE" w:rsidP="00C726EE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</w:rPr>
              <w:t>C1</w:t>
            </w:r>
            <w:r>
              <w:t xml:space="preserve"> Zdobycie i rozwinięcie kompetencji komunikacyjnych obejmujących typowe sytuacje codzienne.</w:t>
            </w:r>
          </w:p>
        </w:tc>
      </w:tr>
      <w:tr w:rsidR="00BB0135" w:rsidRPr="00AD2667" w14:paraId="19B0261E" w14:textId="77777777" w:rsidTr="00304FFC">
        <w:tc>
          <w:tcPr>
            <w:tcW w:w="9212" w:type="dxa"/>
          </w:tcPr>
          <w:p w14:paraId="00F387DF" w14:textId="2D302600" w:rsidR="00BB0135" w:rsidRPr="00C059B2" w:rsidRDefault="00C059B2" w:rsidP="00A82F82">
            <w:pPr>
              <w:spacing w:after="0" w:line="240" w:lineRule="auto"/>
              <w:rPr>
                <w:rFonts w:cs="Calibri"/>
              </w:rPr>
            </w:pPr>
            <w:r w:rsidRPr="00C059B2">
              <w:rPr>
                <w:rFonts w:eastAsia="Times New Roman" w:cs="Calibri"/>
              </w:rPr>
              <w:t xml:space="preserve">C2 </w:t>
            </w:r>
            <w:r w:rsidR="00C52E06">
              <w:t>Nabycie</w:t>
            </w:r>
            <w:r w:rsidR="007F1F04">
              <w:t xml:space="preserve"> przez studenta wiedzy i umiejętności dotyczących podstawowych sprawności językowo-komunikacyjnych</w:t>
            </w:r>
            <w:r w:rsidR="00C52E06">
              <w:t xml:space="preserve"> (</w:t>
            </w:r>
            <w:r w:rsidR="00A82F82">
              <w:t>rozumienie ze słuchu, rozumienie tekstu czytanego, elementy wypowiedzi ustnej i</w:t>
            </w:r>
            <w:r w:rsidR="00D34B8D">
              <w:t> </w:t>
            </w:r>
            <w:r w:rsidR="00A82F82">
              <w:t>pisemnej</w:t>
            </w:r>
            <w:r w:rsidR="00C52E06">
              <w:t>) w języku francuskim</w:t>
            </w:r>
            <w:r w:rsidR="004A41C2">
              <w:t>.</w:t>
            </w:r>
          </w:p>
        </w:tc>
      </w:tr>
    </w:tbl>
    <w:p w14:paraId="15B317E8" w14:textId="77777777" w:rsidR="00BB0135" w:rsidRDefault="00BB0135" w:rsidP="004F73CF">
      <w:pPr>
        <w:spacing w:after="0"/>
      </w:pPr>
    </w:p>
    <w:p w14:paraId="12A8D771" w14:textId="77777777" w:rsidR="00BB0135" w:rsidRDefault="00BB0135" w:rsidP="004F73CF">
      <w:pPr>
        <w:spacing w:after="0"/>
      </w:pPr>
    </w:p>
    <w:p w14:paraId="725DD610" w14:textId="77777777" w:rsidR="00214BB2" w:rsidRPr="00556FCA" w:rsidRDefault="00214BB2" w:rsidP="00214BB2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BF50E0" w14:paraId="72FAB453" w14:textId="77777777" w:rsidTr="007859AD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C8ABB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2F363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FF370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Odniesienie do efektu kierunkowego</w:t>
            </w:r>
          </w:p>
        </w:tc>
      </w:tr>
      <w:tr w:rsidR="00BF50E0" w14:paraId="62ADE47F" w14:textId="77777777" w:rsidTr="007859AD">
        <w:trPr>
          <w:trHeight w:val="23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CD8A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WIEDZA</w:t>
            </w:r>
          </w:p>
        </w:tc>
      </w:tr>
      <w:tr w:rsidR="00BF50E0" w14:paraId="4FA798C4" w14:textId="77777777" w:rsidTr="007859AD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D346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CF6ED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ma opanowaną wiedzę z zakresu gramatyki i słownictwa francuskiego na poziomie A2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9BB69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s-ES_tradnl"/>
              </w:rPr>
              <w:t>K_W01</w:t>
            </w:r>
          </w:p>
        </w:tc>
      </w:tr>
      <w:tr w:rsidR="00BF50E0" w14:paraId="21FA3DB8" w14:textId="77777777" w:rsidTr="007859AD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C6713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B35DE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zna wyróżniki cywilizacji francuskiego obszaru językowego oraz umie je rozpoznać i opisać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E6A21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s-ES_tradnl"/>
              </w:rPr>
              <w:t>K_W02</w:t>
            </w:r>
          </w:p>
        </w:tc>
      </w:tr>
      <w:tr w:rsidR="00BF50E0" w14:paraId="66DA3DD5" w14:textId="77777777" w:rsidTr="007859AD">
        <w:trPr>
          <w:trHeight w:val="23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8B7F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fr-FR"/>
              </w:rPr>
              <w:t>UMIEJ</w:t>
            </w:r>
            <w:r>
              <w:rPr>
                <w:rFonts w:eastAsia="Arial Unicode MS" w:cs="Calibri"/>
                <w:bdr w:val="nil"/>
              </w:rPr>
              <w:t>Ę</w:t>
            </w:r>
            <w:r>
              <w:rPr>
                <w:rFonts w:eastAsia="Arial Unicode MS" w:cs="Calibri"/>
                <w:bdr w:val="nil"/>
                <w:lang w:val="de-DE"/>
              </w:rPr>
              <w:t>TNO</w:t>
            </w:r>
            <w:r>
              <w:rPr>
                <w:rFonts w:eastAsia="Arial Unicode MS" w:cs="Calibri"/>
                <w:bdr w:val="nil"/>
              </w:rPr>
              <w:t>ŚCI</w:t>
            </w:r>
          </w:p>
        </w:tc>
      </w:tr>
      <w:tr w:rsidR="00BF50E0" w14:paraId="5D3780BD" w14:textId="77777777" w:rsidTr="007859AD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30525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94472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 xml:space="preserve">rozumie krótkie wypowiedzi mówione i pisane oraz interpretuje wiadomości o sprawach bieżących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38164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s-ES_tradnl"/>
              </w:rPr>
              <w:t>K_U01</w:t>
            </w:r>
          </w:p>
        </w:tc>
      </w:tr>
      <w:tr w:rsidR="00BF50E0" w14:paraId="39EDB278" w14:textId="77777777" w:rsidTr="007859AD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2C155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lastRenderedPageBreak/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9838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tworzy proste teksty pisemne w języku francuskim z wykorzystaniem odpowiednich struktur i wyrażeń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7AFB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s-ES_tradnl"/>
              </w:rPr>
              <w:t>K_U08</w:t>
            </w:r>
          </w:p>
        </w:tc>
      </w:tr>
      <w:tr w:rsidR="00BF50E0" w14:paraId="7FF99C86" w14:textId="77777777" w:rsidTr="007859AD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483C7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4F7F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prezentuje proste wypowiedzi ustne w języku francuskim z wykorzystaniem odpowiednich struktur i wyrażeń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68BAF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s-ES_tradnl"/>
              </w:rPr>
              <w:t>K_U09</w:t>
            </w:r>
          </w:p>
        </w:tc>
      </w:tr>
      <w:tr w:rsidR="00BF50E0" w14:paraId="645579F1" w14:textId="77777777" w:rsidTr="007859AD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6CCB9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U_04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89B6B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dyskutuje i wyraża swoje myśli i poglądy w języku francuskim na poziomie A2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12EA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s-ES_tradnl"/>
              </w:rPr>
              <w:t>K_U11</w:t>
            </w:r>
          </w:p>
        </w:tc>
      </w:tr>
      <w:tr w:rsidR="00BF50E0" w14:paraId="0E7537F4" w14:textId="77777777" w:rsidTr="007859AD">
        <w:trPr>
          <w:trHeight w:val="23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3F1B6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U_05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CA0D1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potrafi porozumiewać się w sytuacjach zwyczajowych na poziomie A2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59A0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s-ES_tradnl"/>
              </w:rPr>
              <w:t>K_U15</w:t>
            </w:r>
          </w:p>
        </w:tc>
      </w:tr>
      <w:tr w:rsidR="00BF50E0" w14:paraId="395BCBF1" w14:textId="77777777" w:rsidTr="007859AD">
        <w:trPr>
          <w:trHeight w:val="23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0438A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KOMPETENCJE SPOŁ</w:t>
            </w:r>
            <w:r>
              <w:rPr>
                <w:rFonts w:eastAsia="Arial Unicode MS" w:cs="Calibri"/>
                <w:bdr w:val="nil"/>
                <w:lang w:val="de-DE"/>
              </w:rPr>
              <w:t>ECZNE</w:t>
            </w:r>
          </w:p>
        </w:tc>
      </w:tr>
      <w:tr w:rsidR="00BF50E0" w14:paraId="0B15D743" w14:textId="77777777" w:rsidTr="007859AD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BA8FB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E6327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 xml:space="preserve">wykazuje aktywną postawę nakierowaną </w:t>
            </w:r>
            <w:r>
              <w:rPr>
                <w:rFonts w:eastAsia="Arial Unicode MS" w:cs="Calibri"/>
                <w:bdr w:val="nil"/>
                <w:lang w:val="it-IT"/>
              </w:rPr>
              <w:t>na ch</w:t>
            </w:r>
            <w:r>
              <w:rPr>
                <w:rFonts w:eastAsia="Arial Unicode MS" w:cs="Calibri"/>
                <w:bdr w:val="nil"/>
              </w:rPr>
              <w:t>ęć komunikacji i otwartość w eksploatowaniu zdobytej wiedzy i umiejętności w zakresie języka francuskiego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E8AF5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s-ES_tradnl"/>
              </w:rPr>
              <w:t>K_K01</w:t>
            </w:r>
          </w:p>
        </w:tc>
      </w:tr>
      <w:tr w:rsidR="00BF50E0" w14:paraId="7CF50565" w14:textId="77777777" w:rsidTr="007859AD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FE6C0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4438C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rozumie konieczność pogłębiania umiejętności tworzenia prostych prac pisemnych oraz przygotowania krótkich wystąpień ustnych w języku francuskim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05A3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s-ES_tradnl"/>
              </w:rPr>
              <w:t>K_K02</w:t>
            </w:r>
          </w:p>
        </w:tc>
      </w:tr>
    </w:tbl>
    <w:p w14:paraId="3D3170BC" w14:textId="77777777" w:rsidR="00CB5BCF" w:rsidRDefault="00CB5BCF" w:rsidP="00CB5BCF">
      <w:pPr>
        <w:pStyle w:val="Akapitzlist"/>
        <w:ind w:left="1080"/>
        <w:rPr>
          <w:b/>
        </w:rPr>
      </w:pPr>
    </w:p>
    <w:p w14:paraId="2CBEB4CA" w14:textId="77777777" w:rsidR="00640364" w:rsidRDefault="00640364" w:rsidP="003C473D">
      <w:pPr>
        <w:pStyle w:val="Akapitzlist"/>
        <w:ind w:left="1080"/>
        <w:rPr>
          <w:b/>
        </w:rPr>
      </w:pPr>
    </w:p>
    <w:p w14:paraId="2B2A70B7" w14:textId="77777777" w:rsidR="00BB0135" w:rsidRPr="00640364" w:rsidRDefault="00BB0135" w:rsidP="00E47EA4">
      <w:pPr>
        <w:pStyle w:val="Akapitzlist"/>
        <w:numPr>
          <w:ilvl w:val="0"/>
          <w:numId w:val="25"/>
        </w:numPr>
        <w:rPr>
          <w:b/>
        </w:rPr>
      </w:pPr>
      <w:r w:rsidRPr="00640364">
        <w:rPr>
          <w:b/>
        </w:rPr>
        <w:t>Opis przedmiotu/ treści programowe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B0135" w:rsidRPr="0039106D" w14:paraId="19E8FEC3" w14:textId="77777777" w:rsidTr="002B3C16">
        <w:tc>
          <w:tcPr>
            <w:tcW w:w="9212" w:type="dxa"/>
          </w:tcPr>
          <w:p w14:paraId="6764FD0D" w14:textId="1290309C" w:rsidR="00E82A20" w:rsidRPr="00594A60" w:rsidRDefault="00E82A20" w:rsidP="00E82A20">
            <w:pPr>
              <w:spacing w:after="0" w:line="240" w:lineRule="auto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rFonts w:cs="Calibri"/>
                <w:shd w:val="clear" w:color="auto" w:fill="EEEEEE"/>
                <w:lang w:val="fr-FR"/>
              </w:rPr>
              <w:t>PROGRAMME</w:t>
            </w:r>
          </w:p>
          <w:p w14:paraId="284CEC9F" w14:textId="56823775" w:rsidR="006E05B0" w:rsidRPr="00594A60" w:rsidRDefault="00E82A20" w:rsidP="00E82A20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lang w:val="fr-FR"/>
              </w:rPr>
              <w:t>R</w:t>
            </w:r>
            <w:r w:rsidR="00575A82" w:rsidRPr="00594A60">
              <w:rPr>
                <w:lang w:val="fr-FR"/>
              </w:rPr>
              <w:t>épétition et r</w:t>
            </w:r>
            <w:r w:rsidRPr="00594A60">
              <w:rPr>
                <w:lang w:val="fr-FR"/>
              </w:rPr>
              <w:t>évision (la vie quo</w:t>
            </w:r>
            <w:r w:rsidR="00D56C65" w:rsidRPr="00594A60">
              <w:rPr>
                <w:lang w:val="fr-FR"/>
              </w:rPr>
              <w:t>tidi</w:t>
            </w:r>
            <w:r w:rsidRPr="00594A60">
              <w:rPr>
                <w:lang w:val="fr-FR"/>
              </w:rPr>
              <w:t>enne, se présenter, inviter, accepter et refuser une invitation)</w:t>
            </w:r>
            <w:r w:rsidR="00575A82" w:rsidRPr="00594A60">
              <w:rPr>
                <w:lang w:val="fr-FR"/>
              </w:rPr>
              <w:t>, l’organisation de l’année scolaire</w:t>
            </w:r>
            <w:r w:rsidR="00331F3E" w:rsidRPr="00594A60">
              <w:rPr>
                <w:lang w:val="fr-FR"/>
              </w:rPr>
              <w:t> ;</w:t>
            </w:r>
            <w:r w:rsidRPr="00594A60">
              <w:rPr>
                <w:lang w:val="fr-FR"/>
              </w:rPr>
              <w:t xml:space="preserve"> </w:t>
            </w:r>
          </w:p>
          <w:p w14:paraId="219C096F" w14:textId="0A002C25" w:rsidR="00575A82" w:rsidRPr="00594A60" w:rsidRDefault="00E82A20" w:rsidP="00575A8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rFonts w:cs="Calibri"/>
                <w:lang w:val="fr-FR"/>
              </w:rPr>
              <w:t xml:space="preserve">Faire les courses (la quantité, les commerces, </w:t>
            </w:r>
            <w:r w:rsidR="00575A82" w:rsidRPr="00594A60">
              <w:rPr>
                <w:rFonts w:cs="Calibri"/>
                <w:lang w:val="fr-FR"/>
              </w:rPr>
              <w:t>les aliment</w:t>
            </w:r>
            <w:r w:rsidR="00D56C65" w:rsidRPr="00594A60">
              <w:rPr>
                <w:rFonts w:cs="Calibri"/>
                <w:lang w:val="fr-FR"/>
              </w:rPr>
              <w:t>s</w:t>
            </w:r>
            <w:r w:rsidR="00575A82" w:rsidRPr="00594A60">
              <w:rPr>
                <w:rFonts w:cs="Calibri"/>
                <w:lang w:val="fr-FR"/>
              </w:rPr>
              <w:t>, le prix, le rythme quotidien en France)</w:t>
            </w:r>
            <w:r w:rsidR="00331F3E" w:rsidRPr="00594A60">
              <w:rPr>
                <w:rFonts w:cs="Calibri"/>
                <w:lang w:val="fr-FR"/>
              </w:rPr>
              <w:t> ;</w:t>
            </w:r>
          </w:p>
          <w:p w14:paraId="3A59BC85" w14:textId="51BE6229" w:rsidR="00331F3E" w:rsidRPr="00594A60" w:rsidRDefault="00575A82" w:rsidP="00331F3E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rFonts w:cs="Calibri"/>
                <w:lang w:val="fr-FR"/>
              </w:rPr>
              <w:t>Faire les ac</w:t>
            </w:r>
            <w:r w:rsidR="00D56C65" w:rsidRPr="00594A60">
              <w:rPr>
                <w:rFonts w:cs="Calibri"/>
                <w:lang w:val="fr-FR"/>
              </w:rPr>
              <w:t>hat</w:t>
            </w:r>
            <w:r w:rsidRPr="00594A60">
              <w:rPr>
                <w:rFonts w:cs="Calibri"/>
                <w:lang w:val="fr-FR"/>
              </w:rPr>
              <w:t>s (le lexique du vêtement, le dialogue dans l</w:t>
            </w:r>
            <w:r w:rsidR="00D56C65" w:rsidRPr="00594A60">
              <w:rPr>
                <w:rFonts w:cs="Calibri"/>
                <w:lang w:val="fr-FR"/>
              </w:rPr>
              <w:t>a</w:t>
            </w:r>
            <w:r w:rsidRPr="00594A60">
              <w:rPr>
                <w:rFonts w:cs="Calibri"/>
                <w:lang w:val="fr-FR"/>
              </w:rPr>
              <w:t xml:space="preserve"> boutique </w:t>
            </w:r>
            <w:r w:rsidR="00331F3E" w:rsidRPr="00594A60">
              <w:rPr>
                <w:rFonts w:cs="Calibri"/>
                <w:lang w:val="fr-FR"/>
              </w:rPr>
              <w:t>de mode) ;</w:t>
            </w:r>
          </w:p>
          <w:p w14:paraId="289598EC" w14:textId="77777777" w:rsidR="00331F3E" w:rsidRPr="00594A60" w:rsidRDefault="00331F3E" w:rsidP="00331F3E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rFonts w:cs="Calibri"/>
                <w:lang w:val="fr-FR"/>
              </w:rPr>
              <w:t>Révision, écrire une petite annonce pour vendre un vêtement ;</w:t>
            </w:r>
          </w:p>
          <w:p w14:paraId="202C46E7" w14:textId="0B61309F" w:rsidR="00331F3E" w:rsidRPr="00594A60" w:rsidRDefault="00331F3E" w:rsidP="00331F3E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rFonts w:cs="Calibri"/>
                <w:lang w:val="fr-FR"/>
              </w:rPr>
              <w:t>Parler d’un plat (parler de ses goûts, le lexique d’alimentation)</w:t>
            </w:r>
            <w:r w:rsidR="00853CC0" w:rsidRPr="00594A60">
              <w:rPr>
                <w:rFonts w:cs="Calibri"/>
                <w:lang w:val="fr-FR"/>
              </w:rPr>
              <w:t> ;</w:t>
            </w:r>
          </w:p>
          <w:p w14:paraId="0450804A" w14:textId="60FBC9A9" w:rsidR="005565FB" w:rsidRPr="00594A60" w:rsidRDefault="00331F3E" w:rsidP="00331F3E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rFonts w:cs="Calibri"/>
                <w:lang w:val="fr-FR"/>
              </w:rPr>
              <w:t>Préparer</w:t>
            </w:r>
            <w:r w:rsidR="005565FB" w:rsidRPr="00594A60">
              <w:rPr>
                <w:rFonts w:cs="Calibri"/>
                <w:lang w:val="fr-FR"/>
              </w:rPr>
              <w:t xml:space="preserve"> le plat (les ingrédients, les ustensiles de cuisine, les étapes culinaires)</w:t>
            </w:r>
            <w:r w:rsidR="00853CC0" w:rsidRPr="00594A60">
              <w:rPr>
                <w:rFonts w:cs="Calibri"/>
                <w:lang w:val="fr-FR"/>
              </w:rPr>
              <w:t> ;</w:t>
            </w:r>
          </w:p>
          <w:p w14:paraId="72568A67" w14:textId="263E90DD" w:rsidR="005565FB" w:rsidRPr="00594A60" w:rsidRDefault="005565FB" w:rsidP="005565FB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rFonts w:cs="Calibri"/>
                <w:lang w:val="fr-FR"/>
              </w:rPr>
              <w:t>On va au restaurant (dialogue au restaurant, décrire ce qu’on mange habituellement)</w:t>
            </w:r>
            <w:r w:rsidR="00853CC0" w:rsidRPr="00594A60">
              <w:rPr>
                <w:rFonts w:cs="Calibri"/>
                <w:lang w:val="fr-FR"/>
              </w:rPr>
              <w:t> ;</w:t>
            </w:r>
          </w:p>
          <w:p w14:paraId="0773A7C0" w14:textId="01BED062" w:rsidR="005565FB" w:rsidRPr="00594A60" w:rsidRDefault="005565FB" w:rsidP="005565FB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rFonts w:cs="Calibri"/>
                <w:lang w:val="fr-FR"/>
              </w:rPr>
              <w:t>Révision (alimentation et</w:t>
            </w:r>
            <w:r w:rsidR="00853CC0" w:rsidRPr="00594A60">
              <w:rPr>
                <w:rFonts w:cs="Calibri"/>
                <w:lang w:val="fr-FR"/>
              </w:rPr>
              <w:t xml:space="preserve"> restaurant, la carte postale) ;</w:t>
            </w:r>
          </w:p>
          <w:p w14:paraId="27FB7C2E" w14:textId="76B5E92F" w:rsidR="005565FB" w:rsidRPr="00594A60" w:rsidRDefault="005565FB" w:rsidP="00331F3E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rFonts w:cs="Calibri"/>
                <w:lang w:val="fr-FR"/>
              </w:rPr>
              <w:t>La santé (les parties du corps, les symptômes, les maladies, le traitement)</w:t>
            </w:r>
            <w:r w:rsidR="00853CC0" w:rsidRPr="00594A60">
              <w:rPr>
                <w:rFonts w:cs="Calibri"/>
                <w:lang w:val="fr-FR"/>
              </w:rPr>
              <w:t> ;</w:t>
            </w:r>
          </w:p>
          <w:p w14:paraId="7F8CAE8F" w14:textId="518B21FB" w:rsidR="00853CC0" w:rsidRPr="00594A60" w:rsidRDefault="005565FB" w:rsidP="00853CC0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rFonts w:cs="Calibri"/>
                <w:lang w:val="fr-FR"/>
              </w:rPr>
              <w:t>Le syst</w:t>
            </w:r>
            <w:r w:rsidR="00D56C65" w:rsidRPr="00594A60">
              <w:rPr>
                <w:rFonts w:cs="Calibri"/>
                <w:lang w:val="fr-FR"/>
              </w:rPr>
              <w:t>è</w:t>
            </w:r>
            <w:r w:rsidRPr="00594A60">
              <w:rPr>
                <w:rFonts w:cs="Calibri"/>
                <w:lang w:val="fr-FR"/>
              </w:rPr>
              <w:t>me de la S</w:t>
            </w:r>
            <w:r w:rsidR="00D56C65" w:rsidRPr="00594A60">
              <w:rPr>
                <w:rFonts w:cs="Calibri"/>
                <w:lang w:val="fr-FR"/>
              </w:rPr>
              <w:t>é</w:t>
            </w:r>
            <w:r w:rsidRPr="00594A60">
              <w:rPr>
                <w:rFonts w:cs="Calibri"/>
                <w:lang w:val="fr-FR"/>
              </w:rPr>
              <w:t>curité sociale en France</w:t>
            </w:r>
            <w:r w:rsidR="00853CC0" w:rsidRPr="00594A60">
              <w:rPr>
                <w:rFonts w:cs="Calibri"/>
                <w:lang w:val="fr-FR"/>
              </w:rPr>
              <w:t>, dialogue chez m</w:t>
            </w:r>
            <w:r w:rsidR="00D56C65" w:rsidRPr="00594A60">
              <w:rPr>
                <w:rFonts w:cs="Calibri"/>
                <w:lang w:val="fr-FR"/>
              </w:rPr>
              <w:t>é</w:t>
            </w:r>
            <w:r w:rsidR="00853CC0" w:rsidRPr="00594A60">
              <w:rPr>
                <w:rFonts w:cs="Calibri"/>
                <w:lang w:val="fr-FR"/>
              </w:rPr>
              <w:t>decin ;</w:t>
            </w:r>
          </w:p>
          <w:p w14:paraId="093EB964" w14:textId="2DCA2D18" w:rsidR="00C7149B" w:rsidRPr="00594A60" w:rsidRDefault="00853CC0" w:rsidP="00853CC0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rFonts w:cs="Calibri"/>
                <w:lang w:val="fr-FR"/>
              </w:rPr>
              <w:t>Révision</w:t>
            </w:r>
            <w:r w:rsidR="00C7149B" w:rsidRPr="00594A60">
              <w:rPr>
                <w:rFonts w:cs="Calibri"/>
                <w:lang w:val="fr-FR"/>
              </w:rPr>
              <w:t xml:space="preserve"> (unités 9-10)</w:t>
            </w:r>
            <w:r w:rsidR="00BD201F" w:rsidRPr="00594A60">
              <w:rPr>
                <w:rFonts w:cs="Calibri"/>
                <w:lang w:val="fr-FR"/>
              </w:rPr>
              <w:t> ;</w:t>
            </w:r>
          </w:p>
          <w:p w14:paraId="4030B049" w14:textId="596CDBE8" w:rsidR="00BD201F" w:rsidRPr="00594A60" w:rsidRDefault="00BD201F" w:rsidP="00853CC0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rFonts w:cs="Calibri"/>
                <w:lang w:val="fr-FR"/>
              </w:rPr>
              <w:t>Décrire les év</w:t>
            </w:r>
            <w:r w:rsidR="00D56C65" w:rsidRPr="00594A60">
              <w:rPr>
                <w:rFonts w:cs="Calibri"/>
                <w:lang w:val="fr-FR"/>
              </w:rPr>
              <w:t>é</w:t>
            </w:r>
            <w:r w:rsidRPr="00594A60">
              <w:rPr>
                <w:rFonts w:cs="Calibri"/>
                <w:lang w:val="fr-FR"/>
              </w:rPr>
              <w:t>nements du passé ;</w:t>
            </w:r>
          </w:p>
          <w:p w14:paraId="5804D31E" w14:textId="5341BFA9" w:rsidR="00C7149B" w:rsidRPr="00594A60" w:rsidRDefault="00C7149B" w:rsidP="00853CC0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rFonts w:cs="Calibri"/>
                <w:lang w:val="fr-FR"/>
              </w:rPr>
              <w:t xml:space="preserve"> Raconter un voyage (le lexique du voyage, les loisirs, les appréciations)</w:t>
            </w:r>
            <w:r w:rsidR="00BD201F" w:rsidRPr="00594A60">
              <w:rPr>
                <w:rFonts w:cs="Calibri"/>
                <w:lang w:val="fr-FR"/>
              </w:rPr>
              <w:t> ;</w:t>
            </w:r>
          </w:p>
          <w:p w14:paraId="6A5EBF16" w14:textId="604C8F73" w:rsidR="00BD201F" w:rsidRPr="00594A60" w:rsidRDefault="00BD201F" w:rsidP="00853CC0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rFonts w:cs="Calibri"/>
                <w:lang w:val="fr-FR"/>
              </w:rPr>
              <w:t xml:space="preserve"> Les animaux, la comparaison ;</w:t>
            </w:r>
          </w:p>
          <w:p w14:paraId="453EBD73" w14:textId="5093B508" w:rsidR="00BD201F" w:rsidRPr="00594A60" w:rsidRDefault="00BD201F" w:rsidP="005D1CF9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rFonts w:cs="Calibri"/>
                <w:lang w:val="fr-FR"/>
              </w:rPr>
              <w:t xml:space="preserve"> Révision (unités 12-14). Évaluation semestrielle ;</w:t>
            </w:r>
          </w:p>
          <w:p w14:paraId="4D94E6B2" w14:textId="3C284019" w:rsidR="003364C3" w:rsidRPr="00594A60" w:rsidRDefault="003364C3" w:rsidP="005D1CF9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rFonts w:cs="Calibri"/>
                <w:lang w:val="fr-FR"/>
              </w:rPr>
              <w:t>Révision de la grammaire ;</w:t>
            </w:r>
          </w:p>
          <w:p w14:paraId="04B98C9A" w14:textId="2E4B5F9E" w:rsidR="005D1CF9" w:rsidRPr="00594A60" w:rsidRDefault="005D1CF9" w:rsidP="005D1CF9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rFonts w:cs="Calibri"/>
                <w:lang w:val="fr-FR"/>
              </w:rPr>
              <w:t>Décrire un travail (le travail, les postes, les tâches) ;</w:t>
            </w:r>
          </w:p>
          <w:p w14:paraId="59C9899F" w14:textId="77777777" w:rsidR="005D1CF9" w:rsidRPr="00594A60" w:rsidRDefault="005D1CF9" w:rsidP="005D1CF9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rFonts w:cs="Calibri"/>
                <w:lang w:val="fr-FR"/>
              </w:rPr>
              <w:t>L’entretien d’embouche (dialogue, poser des questions) ;</w:t>
            </w:r>
          </w:p>
          <w:p w14:paraId="1B2C721B" w14:textId="6C0E3D4B" w:rsidR="00B727B8" w:rsidRPr="00594A60" w:rsidRDefault="005D1CF9" w:rsidP="00B727B8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rFonts w:cs="Calibri"/>
                <w:lang w:val="fr-FR"/>
              </w:rPr>
              <w:t>Communiquer au téléphone</w:t>
            </w:r>
            <w:r w:rsidR="00B727B8" w:rsidRPr="00594A60">
              <w:rPr>
                <w:rFonts w:cs="Calibri"/>
                <w:lang w:val="fr-FR"/>
              </w:rPr>
              <w:t xml:space="preserve"> (la politesse, les actions) ;</w:t>
            </w:r>
          </w:p>
          <w:p w14:paraId="325E448A" w14:textId="5CEE9D3A" w:rsidR="00B727B8" w:rsidRPr="00594A60" w:rsidRDefault="00B727B8" w:rsidP="00B727B8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rFonts w:cs="Calibri"/>
                <w:lang w:val="fr-FR"/>
              </w:rPr>
              <w:t>Parler d’un lieu de travail (exprimer un souhait et un espoir) ;</w:t>
            </w:r>
          </w:p>
          <w:p w14:paraId="41DC50A5" w14:textId="4823CEEA" w:rsidR="00B727B8" w:rsidRPr="00594A60" w:rsidRDefault="00B727B8" w:rsidP="00B727B8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rFonts w:cs="Calibri"/>
                <w:lang w:val="fr-FR"/>
              </w:rPr>
              <w:t>Révision (unités 16-19) ;</w:t>
            </w:r>
          </w:p>
          <w:p w14:paraId="0C0A05FE" w14:textId="13643DBE" w:rsidR="00B727B8" w:rsidRPr="00594A60" w:rsidRDefault="00B727B8" w:rsidP="00B727B8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rFonts w:cs="Calibri"/>
                <w:lang w:val="fr-FR"/>
              </w:rPr>
              <w:t>Écrire  une biogra</w:t>
            </w:r>
            <w:r w:rsidR="00D56C65" w:rsidRPr="00594A60">
              <w:rPr>
                <w:rFonts w:cs="Calibri"/>
                <w:lang w:val="fr-FR"/>
              </w:rPr>
              <w:t>ph</w:t>
            </w:r>
            <w:r w:rsidRPr="00594A60">
              <w:rPr>
                <w:rFonts w:cs="Calibri"/>
                <w:lang w:val="fr-FR"/>
              </w:rPr>
              <w:t>ie  (situer dans le temps, donner les informations) ;</w:t>
            </w:r>
          </w:p>
          <w:p w14:paraId="1A226426" w14:textId="77777777" w:rsidR="00D56C65" w:rsidRPr="00594A60" w:rsidRDefault="00B727B8" w:rsidP="00D56C65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rFonts w:cs="Calibri"/>
                <w:lang w:val="fr-FR"/>
              </w:rPr>
              <w:t xml:space="preserve">Raconter une </w:t>
            </w:r>
            <w:r w:rsidR="00D56C65" w:rsidRPr="00594A60">
              <w:rPr>
                <w:rFonts w:cs="Calibri"/>
                <w:lang w:val="fr-FR"/>
              </w:rPr>
              <w:t>e</w:t>
            </w:r>
            <w:r w:rsidRPr="00594A60">
              <w:rPr>
                <w:rFonts w:cs="Calibri"/>
                <w:lang w:val="fr-FR"/>
              </w:rPr>
              <w:t>xp</w:t>
            </w:r>
            <w:r w:rsidR="00D56C65" w:rsidRPr="00594A60">
              <w:rPr>
                <w:rFonts w:cs="Calibri"/>
                <w:lang w:val="fr-FR"/>
              </w:rPr>
              <w:t>é</w:t>
            </w:r>
            <w:r w:rsidRPr="00594A60">
              <w:rPr>
                <w:rFonts w:cs="Calibri"/>
                <w:lang w:val="fr-FR"/>
              </w:rPr>
              <w:t>rience excep</w:t>
            </w:r>
            <w:r w:rsidR="00D56C65" w:rsidRPr="00594A60">
              <w:rPr>
                <w:rFonts w:cs="Calibri"/>
                <w:lang w:val="fr-FR"/>
              </w:rPr>
              <w:t>t</w:t>
            </w:r>
            <w:r w:rsidRPr="00594A60">
              <w:rPr>
                <w:rFonts w:cs="Calibri"/>
                <w:lang w:val="fr-FR"/>
              </w:rPr>
              <w:t>ionelle ;</w:t>
            </w:r>
          </w:p>
          <w:p w14:paraId="0885ABEC" w14:textId="77777777" w:rsidR="00D56C65" w:rsidRPr="00594A60" w:rsidRDefault="003364C3" w:rsidP="00D56C65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lang w:val="fr-FR"/>
              </w:rPr>
              <w:t>Écrire  une biogra</w:t>
            </w:r>
            <w:r w:rsidR="00D56C65" w:rsidRPr="00594A60">
              <w:rPr>
                <w:lang w:val="fr-FR"/>
              </w:rPr>
              <w:t>ph</w:t>
            </w:r>
            <w:r w:rsidRPr="00594A60">
              <w:rPr>
                <w:lang w:val="fr-FR"/>
              </w:rPr>
              <w:t>ie ;</w:t>
            </w:r>
          </w:p>
          <w:p w14:paraId="4A6041FE" w14:textId="77777777" w:rsidR="00D56C65" w:rsidRPr="00594A60" w:rsidRDefault="003364C3" w:rsidP="00D56C65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lang w:val="fr-FR"/>
              </w:rPr>
              <w:t>Révision (unités 22-24) ;</w:t>
            </w:r>
          </w:p>
          <w:p w14:paraId="2A44A725" w14:textId="77777777" w:rsidR="00D56C65" w:rsidRPr="00594A60" w:rsidRDefault="003364C3" w:rsidP="00D56C65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lang w:val="fr-FR"/>
              </w:rPr>
              <w:lastRenderedPageBreak/>
              <w:t>Donner son avis (l’opinion) ;</w:t>
            </w:r>
          </w:p>
          <w:p w14:paraId="2D96631F" w14:textId="77777777" w:rsidR="00D56C65" w:rsidRPr="00594A60" w:rsidRDefault="003364C3" w:rsidP="00D56C65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lang w:val="fr-FR"/>
              </w:rPr>
              <w:t>La cause et le but -exprimer une contradiction ;</w:t>
            </w:r>
          </w:p>
          <w:p w14:paraId="7CF40958" w14:textId="77777777" w:rsidR="00D56C65" w:rsidRPr="00594A60" w:rsidRDefault="00916129" w:rsidP="00D56C65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lang w:val="fr-FR"/>
              </w:rPr>
              <w:t>Révision annuelle ;</w:t>
            </w:r>
          </w:p>
          <w:p w14:paraId="72B73AB9" w14:textId="77777777" w:rsidR="00D56C65" w:rsidRPr="00594A60" w:rsidRDefault="00916129" w:rsidP="00D56C65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lang w:val="fr-FR"/>
              </w:rPr>
              <w:t>Le test ;</w:t>
            </w:r>
          </w:p>
          <w:p w14:paraId="09A1A94F" w14:textId="1244C145" w:rsidR="00916129" w:rsidRPr="00D56C65" w:rsidRDefault="00916129" w:rsidP="00D56C65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cs="Calibri"/>
                <w:shd w:val="clear" w:color="auto" w:fill="EEEEEE"/>
                <w:lang w:val="fr-FR"/>
              </w:rPr>
            </w:pPr>
            <w:r w:rsidRPr="00594A60">
              <w:rPr>
                <w:lang w:val="fr-FR"/>
              </w:rPr>
              <w:t>Les notes finales ;</w:t>
            </w:r>
          </w:p>
        </w:tc>
      </w:tr>
    </w:tbl>
    <w:p w14:paraId="1A82481F" w14:textId="77777777" w:rsidR="00ED02A3" w:rsidRPr="00240ED3" w:rsidRDefault="00ED02A3" w:rsidP="00FC6CE1">
      <w:pPr>
        <w:rPr>
          <w:b/>
          <w:lang w:val="fr-FR"/>
        </w:rPr>
      </w:pPr>
    </w:p>
    <w:p w14:paraId="13159978" w14:textId="77777777" w:rsidR="00E47EA4" w:rsidRDefault="00E47EA4" w:rsidP="00E47EA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W w:w="9062" w:type="dxa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BF50E0" w14:paraId="5D63D858" w14:textId="77777777" w:rsidTr="00BF50E0">
        <w:trPr>
          <w:trHeight w:val="4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ADF5B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75B68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Metody dydaktyczne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A8B35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Metody weryfikacji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B55B5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Sposoby dokumentacji</w:t>
            </w:r>
          </w:p>
        </w:tc>
      </w:tr>
      <w:tr w:rsidR="00BF50E0" w14:paraId="04C4FD80" w14:textId="77777777" w:rsidTr="00BF50E0">
        <w:trPr>
          <w:trHeight w:val="23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F8EC5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WIEDZA</w:t>
            </w:r>
          </w:p>
        </w:tc>
      </w:tr>
      <w:tr w:rsidR="00BF50E0" w14:paraId="2BBFC02F" w14:textId="77777777" w:rsidTr="00BF50E0">
        <w:trPr>
          <w:trHeight w:val="4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DDA7D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AFB9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 xml:space="preserve">wykład konwersatoryjny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91C87" w14:textId="77777777" w:rsidR="00BF50E0" w:rsidRDefault="00BF50E0" w:rsidP="007859AD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Test / kolokwium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85C75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Oceniony test / kolokwium</w:t>
            </w:r>
          </w:p>
        </w:tc>
      </w:tr>
      <w:tr w:rsidR="00BF50E0" w14:paraId="5DC73728" w14:textId="77777777" w:rsidTr="00BF50E0">
        <w:trPr>
          <w:trHeight w:val="4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9015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5AA3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 xml:space="preserve">wykład konwersatoryjny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1CCFF" w14:textId="77777777" w:rsidR="00BF50E0" w:rsidRDefault="00BF50E0" w:rsidP="007859AD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Test / kolokwium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2BCD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Oceniony test / kolokwium</w:t>
            </w:r>
          </w:p>
        </w:tc>
      </w:tr>
      <w:tr w:rsidR="00BF50E0" w14:paraId="7AC69828" w14:textId="77777777" w:rsidTr="00BF50E0">
        <w:trPr>
          <w:trHeight w:val="23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BD1A6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fr-FR"/>
              </w:rPr>
              <w:t>UMIEJ</w:t>
            </w:r>
            <w:r>
              <w:rPr>
                <w:rFonts w:eastAsia="Arial Unicode MS" w:cs="Calibri"/>
                <w:bdr w:val="nil"/>
              </w:rPr>
              <w:t>Ę</w:t>
            </w:r>
            <w:r>
              <w:rPr>
                <w:rFonts w:eastAsia="Arial Unicode MS" w:cs="Calibri"/>
                <w:bdr w:val="nil"/>
                <w:lang w:val="de-DE"/>
              </w:rPr>
              <w:t>TNO</w:t>
            </w:r>
            <w:r>
              <w:rPr>
                <w:rFonts w:eastAsia="Arial Unicode MS" w:cs="Calibri"/>
                <w:bdr w:val="nil"/>
              </w:rPr>
              <w:t>ŚCI</w:t>
            </w:r>
          </w:p>
        </w:tc>
      </w:tr>
      <w:tr w:rsidR="00BF50E0" w14:paraId="60DE3960" w14:textId="77777777" w:rsidTr="00BF50E0">
        <w:trPr>
          <w:trHeight w:val="75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21FB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5FF2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ćwiczenia praktyczne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7E82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shd w:val="clear" w:color="auto" w:fill="FFFFFF"/>
              </w:rPr>
              <w:t>Sprawdzenie umiejętności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38E3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Oceniony tekst pracy pisemnej; Oceniony test / kolokwium</w:t>
            </w:r>
          </w:p>
        </w:tc>
      </w:tr>
      <w:tr w:rsidR="00BF50E0" w14:paraId="0A5A3A62" w14:textId="77777777" w:rsidTr="00BF50E0">
        <w:trPr>
          <w:trHeight w:val="4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BFAB5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BBA3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ćwiczenia praktyczne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1370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shd w:val="clear" w:color="auto" w:fill="FFFFFF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A8481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Inne: indywidualna ocena aktywności</w:t>
            </w:r>
          </w:p>
        </w:tc>
      </w:tr>
      <w:tr w:rsidR="00BF50E0" w14:paraId="537DB373" w14:textId="77777777" w:rsidTr="00BF50E0">
        <w:trPr>
          <w:trHeight w:val="75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E7C45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4587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ćwiczenia praktyczne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1F314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shd w:val="clear" w:color="auto" w:fill="FFFFFF"/>
              </w:rPr>
              <w:t>Sprawdzenie umiejętności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73875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Oceniony tekst pracy pisemnej; Oceniony test / kolokwium</w:t>
            </w:r>
          </w:p>
        </w:tc>
      </w:tr>
      <w:tr w:rsidR="00BF50E0" w14:paraId="78AA0D14" w14:textId="77777777" w:rsidTr="00BF50E0">
        <w:trPr>
          <w:trHeight w:val="75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1F8B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U_04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8C607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ćwiczenia praktyczne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1CCAA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shd w:val="clear" w:color="auto" w:fill="FFFFFF"/>
              </w:rPr>
              <w:t>Sprawdzenie umiejętności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7298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Oceniony tekst pracy pisemnej; Oceniony test / kolokwium</w:t>
            </w:r>
          </w:p>
        </w:tc>
      </w:tr>
      <w:tr w:rsidR="00BF50E0" w14:paraId="6C2E9491" w14:textId="77777777" w:rsidTr="00BF50E0">
        <w:trPr>
          <w:trHeight w:val="4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4ACA1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U_05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F79C6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ćwiczenia praktyczne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F803D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shd w:val="clear" w:color="auto" w:fill="FFFFFF"/>
              </w:rPr>
              <w:t>Sprawdzenie umiejętności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77FCD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Oceniony tekst pracy pisemnej; Oceniony test / kolokwium</w:t>
            </w:r>
          </w:p>
        </w:tc>
      </w:tr>
      <w:tr w:rsidR="00BF50E0" w14:paraId="5ADA44ED" w14:textId="77777777" w:rsidTr="00BF50E0">
        <w:trPr>
          <w:trHeight w:val="23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66840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KOMPETENCJE SPOŁ</w:t>
            </w:r>
            <w:r>
              <w:rPr>
                <w:rFonts w:eastAsia="Arial Unicode MS" w:cs="Calibri"/>
                <w:bdr w:val="nil"/>
                <w:lang w:val="de-DE"/>
              </w:rPr>
              <w:t>ECZNE</w:t>
            </w:r>
          </w:p>
        </w:tc>
      </w:tr>
      <w:tr w:rsidR="00BF50E0" w14:paraId="128176D1" w14:textId="77777777" w:rsidTr="00BF50E0">
        <w:trPr>
          <w:trHeight w:val="4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32499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FB5A8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8D117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A2EC9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Inne: indywidualna ocena aktywności</w:t>
            </w:r>
          </w:p>
        </w:tc>
      </w:tr>
      <w:tr w:rsidR="00BF50E0" w14:paraId="6690E8A8" w14:textId="77777777" w:rsidTr="00BF50E0">
        <w:trPr>
          <w:trHeight w:val="75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7E055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5DD65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dyskusja / praca zespołowa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B2E3A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4C4C" w14:textId="77777777" w:rsidR="00BF50E0" w:rsidRDefault="00BF50E0" w:rsidP="00785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dr w:val="nil"/>
              </w:rPr>
            </w:pPr>
            <w:r>
              <w:rPr>
                <w:rFonts w:eastAsia="Arial Unicode MS" w:cs="Calibri"/>
                <w:bdr w:val="nil"/>
              </w:rPr>
              <w:t>Inne: indywidualna ocena aktywności / Oceniona praca zespołowa</w:t>
            </w:r>
          </w:p>
        </w:tc>
      </w:tr>
    </w:tbl>
    <w:p w14:paraId="2888D138" w14:textId="371EFB53" w:rsidR="00E47EA4" w:rsidRDefault="00E47EA4" w:rsidP="00E47EA4">
      <w:pPr>
        <w:spacing w:after="0"/>
      </w:pPr>
    </w:p>
    <w:p w14:paraId="3A9C625D" w14:textId="77777777" w:rsidR="00BF50E0" w:rsidRDefault="00BF50E0" w:rsidP="00E47EA4">
      <w:pPr>
        <w:spacing w:after="0"/>
      </w:pPr>
    </w:p>
    <w:p w14:paraId="56F4E8A8" w14:textId="0C8E6893" w:rsidR="00BF50E0" w:rsidRDefault="00BF50E0" w:rsidP="00E47EA4">
      <w:pPr>
        <w:spacing w:after="0"/>
      </w:pPr>
    </w:p>
    <w:p w14:paraId="4E4E8653" w14:textId="3583FD76" w:rsidR="00BF50E0" w:rsidRDefault="00BF50E0" w:rsidP="00E47EA4">
      <w:pPr>
        <w:spacing w:after="0"/>
      </w:pPr>
    </w:p>
    <w:p w14:paraId="239F7382" w14:textId="77777777" w:rsidR="00BF50E0" w:rsidRDefault="00BF50E0" w:rsidP="00E47EA4">
      <w:pPr>
        <w:spacing w:after="0"/>
      </w:pPr>
    </w:p>
    <w:p w14:paraId="23CF0F89" w14:textId="77777777" w:rsidR="00BB0135" w:rsidRDefault="00BB0135" w:rsidP="004E2DB4">
      <w:pPr>
        <w:spacing w:after="0"/>
      </w:pPr>
    </w:p>
    <w:p w14:paraId="5993CB77" w14:textId="45216514" w:rsidR="00BB0135" w:rsidRDefault="00BB0135" w:rsidP="00E47EA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>Kryteria oceny, wagi…</w:t>
      </w:r>
    </w:p>
    <w:p w14:paraId="167E20B4" w14:textId="77777777" w:rsidR="00594A60" w:rsidRDefault="00594A60" w:rsidP="00594A6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Warunkiem uzyskania zaliczenia przedmiotu jest: </w:t>
      </w:r>
    </w:p>
    <w:p w14:paraId="7FB95D0C" w14:textId="6E4140BB" w:rsidR="00594A60" w:rsidRDefault="00594A60" w:rsidP="00594A60">
      <w:pPr>
        <w:pStyle w:val="Domylne"/>
        <w:numPr>
          <w:ilvl w:val="0"/>
          <w:numId w:val="32"/>
        </w:numPr>
        <w:spacing w:before="0" w:after="240" w:line="240" w:lineRule="auto"/>
        <w:ind w:left="502" w:hanging="360"/>
        <w:jc w:val="both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obecność na zajęciach. Dopuszczalne 2 nieobecności nieusprawiedliwione; w przypadku studentów realizujących Indywidualną Organizację Studiów (IOS), minimalna liczba obecności wynosi 6. Nieobecni </w:t>
      </w:r>
      <w:r w:rsidR="004A41C2">
        <w:rPr>
          <w:rFonts w:ascii="Calibri" w:hAnsi="Calibri"/>
          <w:sz w:val="22"/>
          <w:szCs w:val="22"/>
          <w:shd w:val="clear" w:color="auto" w:fill="FFFFFF"/>
        </w:rPr>
        <w:t xml:space="preserve">studenci 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mają obowiązek nadrobienia materiału we własnym zakresie. Student nieobecny na zajęciach ma prawo skorzystać z pomocy w nadrobieniu materiału w czasie konsultacji prowadzącego, po uprzednim poinformowaniu o chęci skorzystania z takiej pomocy i umówieniu się na spotkanie. </w:t>
      </w:r>
    </w:p>
    <w:p w14:paraId="05339664" w14:textId="77777777" w:rsidR="00594A60" w:rsidRDefault="00594A60" w:rsidP="00594A60">
      <w:pPr>
        <w:pStyle w:val="Domylne"/>
        <w:numPr>
          <w:ilvl w:val="0"/>
          <w:numId w:val="32"/>
        </w:numPr>
        <w:spacing w:before="0" w:after="240" w:line="240" w:lineRule="auto"/>
        <w:ind w:left="502" w:hanging="360"/>
        <w:jc w:val="both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pozytywne zaliczenie wszystkich kolokwiów w przewidzianym terminie. Prowadzący zobowiązuje się podać zagadnienia do kolokwium. W przypadku nieusprawiedliwionej nieobecności na kolokwium student otrzymuje ocenę negatywną, bez możliwości poprawy. W przypadku usprawiedliwienia nieobecności student jest zobowiązany przystąpić do zaliczenia kolokwium i testu w ciągu dwóch tygodni od pojawienia się na uczelni. Zaliczenie w ciągu 2 tygodni po wyznaczonej dacie kolokwium dotyczy r</w:t>
      </w:r>
      <w:r w:rsidRPr="0091349D">
        <w:rPr>
          <w:rFonts w:ascii="Calibri" w:hAnsi="Calibri"/>
          <w:sz w:val="22"/>
          <w:szCs w:val="22"/>
          <w:shd w:val="clear" w:color="auto" w:fill="FFFFFF"/>
        </w:rPr>
        <w:t>ó</w:t>
      </w:r>
      <w:r>
        <w:rPr>
          <w:rFonts w:ascii="Calibri" w:hAnsi="Calibri"/>
          <w:sz w:val="22"/>
          <w:szCs w:val="22"/>
          <w:shd w:val="clear" w:color="auto" w:fill="FFFFFF"/>
        </w:rPr>
        <w:t>wnież student</w:t>
      </w:r>
      <w:r w:rsidRPr="0091349D">
        <w:rPr>
          <w:rFonts w:ascii="Calibri" w:hAnsi="Calibri"/>
          <w:sz w:val="22"/>
          <w:szCs w:val="22"/>
          <w:shd w:val="clear" w:color="auto" w:fill="FFFFFF"/>
        </w:rPr>
        <w:t>ó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w realizujących Indywidualną Organizację </w:t>
      </w:r>
      <w:r>
        <w:rPr>
          <w:rFonts w:ascii="Calibri" w:hAnsi="Calibri"/>
          <w:sz w:val="22"/>
          <w:szCs w:val="22"/>
          <w:shd w:val="clear" w:color="auto" w:fill="FFFFFF"/>
          <w:lang w:val="de-DE"/>
        </w:rPr>
        <w:t>Studi</w:t>
      </w:r>
      <w:r w:rsidRPr="0091349D">
        <w:rPr>
          <w:rFonts w:ascii="Calibri" w:hAnsi="Calibri"/>
          <w:sz w:val="22"/>
          <w:szCs w:val="22"/>
          <w:shd w:val="clear" w:color="auto" w:fill="FFFFFF"/>
        </w:rPr>
        <w:t>ó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w (IOS). W przypadku otrzymania oceny negatywnej z testu lub kolokwium student zobowiązany jest przystąpić do zaliczenia poprawkowego w ciągu dwóch tygodni od oddania prac. Kolokwia i testy można poprawiać tylko raz. Za zgodą prowadzącego można poprawić ocenę pozytywną z kolokwium, wtedy brana jest pod uwagę wyższa ocena z obu podejść. W tym przypadku również obowiązuje jedno podejście i termin dwóch tygodni od oddania prac. Kolokwia i testy w drugim terminie należy zaliczać w czasie konsultacji prowadzącego, w szczególnych przypadkach prowadzący może wyrazić zgodę na pisanie testu w innym terminie (różnym od terminu zajęć). Co najmniej jedna ocena niedostateczna z kolokwium skutkuje nieotrzymaniem zaliczenia z przedmiotu. </w:t>
      </w:r>
    </w:p>
    <w:p w14:paraId="271D25B7" w14:textId="77777777" w:rsidR="00594A60" w:rsidRPr="0091349D" w:rsidRDefault="00594A60" w:rsidP="00594A60">
      <w:pPr>
        <w:pStyle w:val="Domylne"/>
        <w:numPr>
          <w:ilvl w:val="0"/>
          <w:numId w:val="32"/>
        </w:numPr>
        <w:spacing w:before="0" w:after="240" w:line="240" w:lineRule="auto"/>
        <w:ind w:left="502" w:hanging="360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 w:rsidRPr="0091349D">
        <w:rPr>
          <w:rFonts w:ascii="Calibri" w:hAnsi="Calibri"/>
          <w:sz w:val="22"/>
          <w:szCs w:val="22"/>
          <w:shd w:val="clear" w:color="auto" w:fill="FFFFFF"/>
        </w:rPr>
        <w:t xml:space="preserve">terminowe oddawanie prac pisemnych. Oddanie pracy domowej/pracy zespołowej po ustalonym terminie lub bez usprawiedliwienia skutkuje uzyskaniem negatywnej oceny bez możliwości poprawy. </w:t>
      </w:r>
    </w:p>
    <w:p w14:paraId="243C977A" w14:textId="77777777" w:rsidR="00594A60" w:rsidRDefault="00594A60" w:rsidP="00594A6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>Sposób obliczania oceny semestralnej</w:t>
      </w:r>
    </w:p>
    <w:p w14:paraId="438BED6D" w14:textId="77777777" w:rsidR="00594A60" w:rsidRDefault="00594A60" w:rsidP="00594A6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" w:line="240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Ocena semestralna liczona jest ze średniej ważonej ocen z kolokwiów, testów. prac domowych i innych ocen. </w:t>
      </w:r>
    </w:p>
    <w:p w14:paraId="6A203AB9" w14:textId="77777777" w:rsidR="00594A60" w:rsidRDefault="00594A60" w:rsidP="00594A6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" w:line="240" w:lineRule="auto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14:paraId="7179BA06" w14:textId="77777777" w:rsidR="00594A60" w:rsidRDefault="00594A60" w:rsidP="00594A6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>Punktacja procentowa na kolokwiach, pracach zaliczeniowych i oceny semestralnej</w:t>
      </w:r>
    </w:p>
    <w:p w14:paraId="65E26AD1" w14:textId="77777777" w:rsidR="00594A60" w:rsidRDefault="00594A60" w:rsidP="00594A6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" w:line="240" w:lineRule="auto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3 - 60%-70% 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br/>
      </w:r>
      <w:r>
        <w:rPr>
          <w:rFonts w:ascii="Calibri" w:hAnsi="Calibri"/>
          <w:sz w:val="22"/>
          <w:szCs w:val="22"/>
          <w:shd w:val="clear" w:color="auto" w:fill="FFFFFF"/>
        </w:rPr>
        <w:t xml:space="preserve">3,5 -71%-76% </w:t>
      </w:r>
    </w:p>
    <w:p w14:paraId="3A28D0D5" w14:textId="77777777" w:rsidR="00594A60" w:rsidRDefault="00594A60" w:rsidP="00594A6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" w:line="240" w:lineRule="auto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4 -77%-86% </w:t>
      </w:r>
    </w:p>
    <w:p w14:paraId="4AE04D5A" w14:textId="77777777" w:rsidR="00594A60" w:rsidRDefault="00594A60" w:rsidP="00594A6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" w:line="240" w:lineRule="auto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4,5 - 87%-92% </w:t>
      </w:r>
    </w:p>
    <w:p w14:paraId="1A044499" w14:textId="77777777" w:rsidR="00594A60" w:rsidRDefault="00594A60" w:rsidP="00594A6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" w:line="240" w:lineRule="auto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5 - 93%-100% </w:t>
      </w:r>
    </w:p>
    <w:p w14:paraId="30C85F53" w14:textId="77777777" w:rsidR="00594A60" w:rsidRDefault="00594A60" w:rsidP="00594A6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" w:line="240" w:lineRule="auto"/>
        <w:rPr>
          <w:rFonts w:ascii="Calibri" w:hAnsi="Calibri"/>
          <w:sz w:val="22"/>
          <w:szCs w:val="22"/>
          <w:shd w:val="clear" w:color="auto" w:fill="FFFFFF"/>
        </w:rPr>
      </w:pPr>
    </w:p>
    <w:p w14:paraId="2D2F9BF0" w14:textId="45951EE2" w:rsidR="00594A60" w:rsidRPr="009E5699" w:rsidRDefault="00594A60" w:rsidP="009E569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>Opis oceny semestralnej</w:t>
      </w:r>
    </w:p>
    <w:p w14:paraId="15F18620" w14:textId="77777777" w:rsidR="008258E1" w:rsidRDefault="00CA6A5C" w:rsidP="00ED02A3">
      <w:pPr>
        <w:spacing w:after="0" w:line="240" w:lineRule="auto"/>
        <w:rPr>
          <w:rFonts w:eastAsia="Times New Roman" w:cs="Calibri"/>
        </w:rPr>
      </w:pPr>
      <w:r w:rsidRPr="008E48A1">
        <w:rPr>
          <w:rFonts w:eastAsia="Times New Roman" w:cs="Calibri"/>
        </w:rPr>
        <w:t>Ocena ni</w:t>
      </w:r>
      <w:r w:rsidR="00ED02A3">
        <w:rPr>
          <w:rFonts w:eastAsia="Times New Roman" w:cs="Calibri"/>
        </w:rPr>
        <w:t xml:space="preserve">edostateczna </w:t>
      </w:r>
    </w:p>
    <w:p w14:paraId="6DB330B2" w14:textId="77777777" w:rsidR="008258E1" w:rsidRDefault="00ED02A3" w:rsidP="00ED02A3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(W) - Student nie</w:t>
      </w:r>
      <w:r w:rsidRPr="008E48A1">
        <w:rPr>
          <w:rFonts w:eastAsia="Times New Roman" w:cs="Calibri"/>
        </w:rPr>
        <w:t xml:space="preserve"> pracuje nad osiągnięciem kompetencji komunikacyjnej</w:t>
      </w:r>
      <w:r>
        <w:rPr>
          <w:rFonts w:eastAsia="Times New Roman" w:cs="Calibri"/>
        </w:rPr>
        <w:t xml:space="preserve">, nie potrafi </w:t>
      </w:r>
      <w:r w:rsidRPr="008E48A1">
        <w:rPr>
          <w:rFonts w:eastAsia="Times New Roman" w:cs="Calibri"/>
        </w:rPr>
        <w:t>przed</w:t>
      </w:r>
      <w:r>
        <w:rPr>
          <w:rFonts w:eastAsia="Times New Roman" w:cs="Calibri"/>
        </w:rPr>
        <w:t>stawiać własnych sądów i opinii.</w:t>
      </w:r>
    </w:p>
    <w:p w14:paraId="0E6009EA" w14:textId="77777777" w:rsidR="008258E1" w:rsidRDefault="00CA6A5C" w:rsidP="00ED02A3">
      <w:pPr>
        <w:spacing w:after="0" w:line="240" w:lineRule="auto"/>
        <w:rPr>
          <w:rFonts w:eastAsia="Times New Roman" w:cs="Calibri"/>
        </w:rPr>
      </w:pPr>
      <w:r w:rsidRPr="008E48A1">
        <w:rPr>
          <w:rFonts w:eastAsia="Times New Roman" w:cs="Calibri"/>
        </w:rPr>
        <w:t>(U) - Student nie potrafi przygoto</w:t>
      </w:r>
      <w:r w:rsidR="00ED02A3">
        <w:rPr>
          <w:rFonts w:eastAsia="Times New Roman" w:cs="Calibri"/>
        </w:rPr>
        <w:t>wać wypowiedzi ustnej</w:t>
      </w:r>
      <w:r w:rsidRPr="008E48A1">
        <w:rPr>
          <w:rFonts w:eastAsia="Times New Roman" w:cs="Calibri"/>
        </w:rPr>
        <w:t>, nie bierze udziału w dyskusji, nie potrafi przygotować prezentacji, dobrać odpowiednich źródeł i wyeliminować błędó</w:t>
      </w:r>
      <w:r w:rsidR="00ED02A3">
        <w:rPr>
          <w:rFonts w:eastAsia="Times New Roman" w:cs="Calibri"/>
        </w:rPr>
        <w:t xml:space="preserve">w językowych. </w:t>
      </w:r>
    </w:p>
    <w:p w14:paraId="15690331" w14:textId="77777777" w:rsidR="008258E1" w:rsidRDefault="00ED02A3" w:rsidP="00ED02A3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lastRenderedPageBreak/>
        <w:t>(K) - Student</w:t>
      </w:r>
      <w:r w:rsidR="00CA6A5C" w:rsidRPr="008E48A1">
        <w:rPr>
          <w:rFonts w:eastAsia="Times New Roman" w:cs="Calibri"/>
        </w:rPr>
        <w:t xml:space="preserve"> nie jest zainteresowany indywidualnym doskonaleniem kompetencji, nie potrafi wykorzystać zdobytej wiedzy w środowisku zawodo</w:t>
      </w:r>
      <w:r>
        <w:rPr>
          <w:rFonts w:eastAsia="Times New Roman" w:cs="Calibri"/>
        </w:rPr>
        <w:t xml:space="preserve">wym. </w:t>
      </w:r>
    </w:p>
    <w:p w14:paraId="78AC3694" w14:textId="77777777" w:rsidR="008258E1" w:rsidRDefault="008258E1" w:rsidP="00ED02A3">
      <w:pPr>
        <w:spacing w:after="0" w:line="240" w:lineRule="auto"/>
        <w:rPr>
          <w:rFonts w:eastAsia="Times New Roman" w:cs="Calibri"/>
        </w:rPr>
      </w:pPr>
    </w:p>
    <w:p w14:paraId="01B6CC6C" w14:textId="77777777" w:rsidR="008258E1" w:rsidRDefault="00ED02A3" w:rsidP="00ED02A3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Ocena dostateczna </w:t>
      </w:r>
    </w:p>
    <w:p w14:paraId="5CCCFA10" w14:textId="77777777" w:rsidR="008258E1" w:rsidRDefault="00ED02A3" w:rsidP="00ED02A3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(W) - Student dostatecznie</w:t>
      </w:r>
      <w:r w:rsidRPr="008E48A1">
        <w:rPr>
          <w:rFonts w:eastAsia="Times New Roman" w:cs="Calibri"/>
        </w:rPr>
        <w:t xml:space="preserve"> pracuje nad osiągnięciem kompetencji komunikacyjnej</w:t>
      </w:r>
      <w:r>
        <w:rPr>
          <w:rFonts w:eastAsia="Times New Roman" w:cs="Calibri"/>
        </w:rPr>
        <w:t xml:space="preserve"> oraz w</w:t>
      </w:r>
      <w:r w:rsidR="00D34B8D">
        <w:rPr>
          <w:rFonts w:eastAsia="Times New Roman" w:cs="Calibri"/>
        </w:rPr>
        <w:t> </w:t>
      </w:r>
      <w:r>
        <w:rPr>
          <w:rFonts w:eastAsia="Times New Roman" w:cs="Calibri"/>
        </w:rPr>
        <w:t xml:space="preserve">dostateczny sposób </w:t>
      </w:r>
      <w:r w:rsidRPr="008E48A1">
        <w:rPr>
          <w:rFonts w:eastAsia="Times New Roman" w:cs="Calibri"/>
        </w:rPr>
        <w:t>przed</w:t>
      </w:r>
      <w:r>
        <w:rPr>
          <w:rFonts w:eastAsia="Times New Roman" w:cs="Calibri"/>
        </w:rPr>
        <w:t>stawia własne sądy i opinie.</w:t>
      </w:r>
    </w:p>
    <w:p w14:paraId="3EA225CF" w14:textId="77777777" w:rsidR="008258E1" w:rsidRDefault="00CA6A5C" w:rsidP="00ED02A3">
      <w:pPr>
        <w:spacing w:after="0" w:line="240" w:lineRule="auto"/>
        <w:rPr>
          <w:rFonts w:eastAsia="Times New Roman" w:cs="Calibri"/>
        </w:rPr>
      </w:pPr>
      <w:r w:rsidRPr="008E48A1">
        <w:rPr>
          <w:rFonts w:eastAsia="Times New Roman" w:cs="Calibri"/>
        </w:rPr>
        <w:t xml:space="preserve">(U) - Student potrafi w dostatecznym stopniu przygotować wypowiedź ustną / pisemną, rzadko bierze udział w dyskusji, potrafi przygotować zadowalającą prezentację, ma problem z doborem odpowiednich źródeł i wyeliminowaniem błędów językowych </w:t>
      </w:r>
    </w:p>
    <w:p w14:paraId="6D91598D" w14:textId="77777777" w:rsidR="008258E1" w:rsidRDefault="00CA6A5C" w:rsidP="00ED02A3">
      <w:pPr>
        <w:spacing w:after="0" w:line="240" w:lineRule="auto"/>
        <w:rPr>
          <w:rFonts w:eastAsia="Times New Roman" w:cs="Calibri"/>
        </w:rPr>
      </w:pPr>
      <w:r w:rsidRPr="008E48A1">
        <w:rPr>
          <w:rFonts w:eastAsia="Times New Roman" w:cs="Calibri"/>
        </w:rPr>
        <w:t>(K) - Student wykazuje małe zainteresowanie indywidualnym doskonaleniem kompetencji, nie</w:t>
      </w:r>
      <w:r w:rsidR="00D34B8D">
        <w:rPr>
          <w:rFonts w:eastAsia="Times New Roman" w:cs="Calibri"/>
        </w:rPr>
        <w:t> </w:t>
      </w:r>
      <w:r w:rsidRPr="008E48A1">
        <w:rPr>
          <w:rFonts w:eastAsia="Times New Roman" w:cs="Calibri"/>
        </w:rPr>
        <w:t xml:space="preserve">próbuje wykorzystać zdobytej wiedzy w środowisku zawodowym. </w:t>
      </w:r>
    </w:p>
    <w:p w14:paraId="7C2570E0" w14:textId="77777777" w:rsidR="008258E1" w:rsidRDefault="008258E1" w:rsidP="00ED02A3">
      <w:pPr>
        <w:spacing w:after="0" w:line="240" w:lineRule="auto"/>
        <w:rPr>
          <w:rFonts w:eastAsia="Times New Roman" w:cs="Calibri"/>
        </w:rPr>
      </w:pPr>
    </w:p>
    <w:p w14:paraId="43684EEA" w14:textId="77777777" w:rsidR="008258E1" w:rsidRDefault="00CA6A5C" w:rsidP="00ED02A3">
      <w:pPr>
        <w:spacing w:after="0" w:line="240" w:lineRule="auto"/>
        <w:rPr>
          <w:rFonts w:eastAsia="Times New Roman" w:cs="Calibri"/>
        </w:rPr>
      </w:pPr>
      <w:r w:rsidRPr="008E48A1">
        <w:rPr>
          <w:rFonts w:eastAsia="Times New Roman" w:cs="Calibri"/>
        </w:rPr>
        <w:t xml:space="preserve">Ocena dobra </w:t>
      </w:r>
    </w:p>
    <w:p w14:paraId="13A8457F" w14:textId="77777777" w:rsidR="008258E1" w:rsidRDefault="00CA6A5C" w:rsidP="00ED02A3">
      <w:pPr>
        <w:spacing w:after="0" w:line="240" w:lineRule="auto"/>
        <w:rPr>
          <w:rFonts w:eastAsia="Times New Roman" w:cs="Calibri"/>
        </w:rPr>
      </w:pPr>
      <w:r w:rsidRPr="008E48A1">
        <w:rPr>
          <w:rFonts w:eastAsia="Times New Roman" w:cs="Calibri"/>
        </w:rPr>
        <w:t xml:space="preserve">(W) - Student </w:t>
      </w:r>
      <w:r w:rsidR="00ED02A3">
        <w:rPr>
          <w:rFonts w:eastAsia="Times New Roman" w:cs="Calibri"/>
        </w:rPr>
        <w:t>dobrze</w:t>
      </w:r>
      <w:r w:rsidR="00ED02A3" w:rsidRPr="008E48A1">
        <w:rPr>
          <w:rFonts w:eastAsia="Times New Roman" w:cs="Calibri"/>
        </w:rPr>
        <w:t xml:space="preserve"> pracuje nad osiągnięciem kompetencji komunikacyjnej</w:t>
      </w:r>
      <w:r w:rsidR="00ED02A3">
        <w:rPr>
          <w:rFonts w:eastAsia="Times New Roman" w:cs="Calibri"/>
        </w:rPr>
        <w:t xml:space="preserve"> oraz w miarę poprawny sposób </w:t>
      </w:r>
      <w:r w:rsidR="00ED02A3" w:rsidRPr="008E48A1">
        <w:rPr>
          <w:rFonts w:eastAsia="Times New Roman" w:cs="Calibri"/>
        </w:rPr>
        <w:t>przed</w:t>
      </w:r>
      <w:r w:rsidR="00ED02A3">
        <w:rPr>
          <w:rFonts w:eastAsia="Times New Roman" w:cs="Calibri"/>
        </w:rPr>
        <w:t>stawia własne sądy i opinie.</w:t>
      </w:r>
    </w:p>
    <w:p w14:paraId="397ECE7D" w14:textId="77777777" w:rsidR="008258E1" w:rsidRDefault="00CA6A5C" w:rsidP="00ED02A3">
      <w:pPr>
        <w:spacing w:after="0" w:line="240" w:lineRule="auto"/>
        <w:rPr>
          <w:rFonts w:eastAsia="Times New Roman" w:cs="Calibri"/>
        </w:rPr>
      </w:pPr>
      <w:r w:rsidRPr="008E48A1">
        <w:rPr>
          <w:rFonts w:eastAsia="Times New Roman" w:cs="Calibri"/>
        </w:rPr>
        <w:t>(U) - Student potrafi przygotować w miarę poprawną wypowiedź ustną / pisemną, bierze udział w</w:t>
      </w:r>
      <w:r w:rsidR="00D34B8D">
        <w:rPr>
          <w:rFonts w:eastAsia="Times New Roman" w:cs="Calibri"/>
        </w:rPr>
        <w:t> </w:t>
      </w:r>
      <w:r w:rsidRPr="008E48A1">
        <w:rPr>
          <w:rFonts w:eastAsia="Times New Roman" w:cs="Calibri"/>
        </w:rPr>
        <w:t xml:space="preserve">dyskusji, potrafi przygotować dobrą prezentację, ma niewielki problem z doborem odpowiednich źródeł i wyeliminowaniem błędów językowych. </w:t>
      </w:r>
    </w:p>
    <w:p w14:paraId="50C45179" w14:textId="77777777" w:rsidR="00CA6A5C" w:rsidRDefault="00CA6A5C" w:rsidP="00ED02A3">
      <w:pPr>
        <w:spacing w:after="0" w:line="240" w:lineRule="auto"/>
        <w:rPr>
          <w:rFonts w:eastAsia="Times New Roman" w:cs="Calibri"/>
        </w:rPr>
      </w:pPr>
      <w:r w:rsidRPr="008E48A1">
        <w:rPr>
          <w:rFonts w:eastAsia="Times New Roman" w:cs="Calibri"/>
        </w:rPr>
        <w:t xml:space="preserve">(K) - Student wykazuje </w:t>
      </w:r>
      <w:r w:rsidR="00ED02A3">
        <w:rPr>
          <w:rFonts w:eastAsia="Times New Roman" w:cs="Calibri"/>
        </w:rPr>
        <w:t xml:space="preserve">zadowalające </w:t>
      </w:r>
      <w:r w:rsidRPr="008E48A1">
        <w:rPr>
          <w:rFonts w:eastAsia="Times New Roman" w:cs="Calibri"/>
        </w:rPr>
        <w:t xml:space="preserve">zainteresowanie indywidualnym doskonaleniem kompetencji, stara się wykorzystać zdobytą </w:t>
      </w:r>
      <w:r w:rsidRPr="00CA6A5C">
        <w:rPr>
          <w:rFonts w:eastAsia="Times New Roman" w:cs="Calibri"/>
        </w:rPr>
        <w:t xml:space="preserve">wiedzę w środowisku zawodowym. </w:t>
      </w:r>
    </w:p>
    <w:p w14:paraId="1676746A" w14:textId="77777777" w:rsidR="00ED02A3" w:rsidRDefault="00ED02A3" w:rsidP="00ED02A3">
      <w:pPr>
        <w:spacing w:after="0" w:line="240" w:lineRule="auto"/>
        <w:rPr>
          <w:rFonts w:eastAsia="Times New Roman" w:cs="Calibri"/>
        </w:rPr>
      </w:pPr>
    </w:p>
    <w:p w14:paraId="595CB7BC" w14:textId="77777777" w:rsidR="008258E1" w:rsidRDefault="00ED02A3" w:rsidP="00CA6A5C">
      <w:pPr>
        <w:pStyle w:val="Akapitzlist"/>
        <w:ind w:left="0"/>
        <w:rPr>
          <w:rFonts w:eastAsia="Times New Roman" w:cs="Calibri"/>
        </w:rPr>
      </w:pPr>
      <w:r>
        <w:rPr>
          <w:rFonts w:eastAsia="Times New Roman" w:cs="Calibri"/>
        </w:rPr>
        <w:t xml:space="preserve">Ocena bardzo dobra </w:t>
      </w:r>
    </w:p>
    <w:p w14:paraId="55018E19" w14:textId="77777777" w:rsidR="008258E1" w:rsidRDefault="00ED02A3" w:rsidP="00CA6A5C">
      <w:pPr>
        <w:pStyle w:val="Akapitzlist"/>
        <w:ind w:left="0"/>
        <w:rPr>
          <w:rFonts w:eastAsia="Times New Roman" w:cs="Calibri"/>
        </w:rPr>
      </w:pPr>
      <w:r>
        <w:rPr>
          <w:rFonts w:eastAsia="Times New Roman" w:cs="Calibri"/>
        </w:rPr>
        <w:t>(W) -</w:t>
      </w:r>
      <w:r w:rsidRPr="008E48A1">
        <w:rPr>
          <w:rFonts w:eastAsia="Times New Roman" w:cs="Calibri"/>
        </w:rPr>
        <w:t xml:space="preserve"> Student </w:t>
      </w:r>
      <w:r>
        <w:rPr>
          <w:rFonts w:eastAsia="Times New Roman" w:cs="Calibri"/>
        </w:rPr>
        <w:t>intensywnie</w:t>
      </w:r>
      <w:r w:rsidRPr="008E48A1">
        <w:rPr>
          <w:rFonts w:eastAsia="Times New Roman" w:cs="Calibri"/>
        </w:rPr>
        <w:t xml:space="preserve"> pracuje nad osiągnięciem kompetencji komunikacyjnej</w:t>
      </w:r>
      <w:r>
        <w:rPr>
          <w:rFonts w:eastAsia="Times New Roman" w:cs="Calibri"/>
        </w:rPr>
        <w:t xml:space="preserve"> oraz w precyzyjny sposób </w:t>
      </w:r>
      <w:r w:rsidRPr="008E48A1">
        <w:rPr>
          <w:rFonts w:eastAsia="Times New Roman" w:cs="Calibri"/>
        </w:rPr>
        <w:t>przed</w:t>
      </w:r>
      <w:r>
        <w:rPr>
          <w:rFonts w:eastAsia="Times New Roman" w:cs="Calibri"/>
        </w:rPr>
        <w:t>stawia własne sądy i opinie.</w:t>
      </w:r>
    </w:p>
    <w:p w14:paraId="37B53704" w14:textId="77777777" w:rsidR="008258E1" w:rsidRDefault="00CA6A5C" w:rsidP="00CA6A5C">
      <w:pPr>
        <w:pStyle w:val="Akapitzlist"/>
        <w:ind w:left="0"/>
        <w:rPr>
          <w:rFonts w:eastAsia="Times New Roman" w:cs="Calibri"/>
        </w:rPr>
      </w:pPr>
      <w:r w:rsidRPr="008E48A1">
        <w:rPr>
          <w:rFonts w:eastAsia="Times New Roman" w:cs="Calibri"/>
        </w:rPr>
        <w:t>(U) - Student potrafi przygotować oryginalną wypowiedź ustną / pisemną, bierze aktywny udział w</w:t>
      </w:r>
      <w:r w:rsidR="00D34B8D">
        <w:rPr>
          <w:rFonts w:eastAsia="Times New Roman" w:cs="Calibri"/>
        </w:rPr>
        <w:t> </w:t>
      </w:r>
      <w:r w:rsidRPr="008E48A1">
        <w:rPr>
          <w:rFonts w:eastAsia="Times New Roman" w:cs="Calibri"/>
        </w:rPr>
        <w:t>dyskusji, potrafi przygotować wyczerpującą prezentację, nie ma problemu z doborem odpowiednich źródeł i wyeliminowaniem błędów językow</w:t>
      </w:r>
      <w:r w:rsidR="00ED02A3">
        <w:rPr>
          <w:rFonts w:eastAsia="Times New Roman" w:cs="Calibri"/>
        </w:rPr>
        <w:t xml:space="preserve">ych. </w:t>
      </w:r>
    </w:p>
    <w:p w14:paraId="3E0C5771" w14:textId="77777777" w:rsidR="00CA6A5C" w:rsidRDefault="00ED02A3" w:rsidP="00CA6A5C">
      <w:pPr>
        <w:pStyle w:val="Akapitzlist"/>
        <w:ind w:left="0"/>
        <w:rPr>
          <w:rFonts w:eastAsia="Times New Roman" w:cs="Calibri"/>
        </w:rPr>
      </w:pPr>
      <w:r>
        <w:rPr>
          <w:rFonts w:eastAsia="Times New Roman" w:cs="Calibri"/>
        </w:rPr>
        <w:t xml:space="preserve">(K) – Student </w:t>
      </w:r>
      <w:r w:rsidR="00CA6A5C" w:rsidRPr="008E48A1">
        <w:rPr>
          <w:rFonts w:eastAsia="Times New Roman" w:cs="Calibri"/>
        </w:rPr>
        <w:t>wykazuje duże zainteresowanie indywidualnym doskonaleniem kompetencji, potrafi umiejętnie wykorzystać zdobytą wiedzę w środowisku zawodowym.</w:t>
      </w:r>
    </w:p>
    <w:p w14:paraId="62BC76F2" w14:textId="77777777" w:rsidR="00594A60" w:rsidRDefault="00594A60" w:rsidP="00594A60">
      <w:pPr>
        <w:pStyle w:val="Akapitzlist"/>
        <w:ind w:left="1080"/>
        <w:rPr>
          <w:b/>
        </w:rPr>
      </w:pPr>
    </w:p>
    <w:p w14:paraId="41E4CE76" w14:textId="2FAB893B" w:rsidR="00BB0135" w:rsidRDefault="00BB0135" w:rsidP="00E47EA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BB0135" w:rsidRPr="002B3C16" w14:paraId="4B471A4C" w14:textId="77777777" w:rsidTr="00400B1A">
        <w:tc>
          <w:tcPr>
            <w:tcW w:w="4541" w:type="dxa"/>
          </w:tcPr>
          <w:p w14:paraId="01D15904" w14:textId="77777777" w:rsidR="00BB0135" w:rsidRPr="002B3C16" w:rsidRDefault="00BB0135" w:rsidP="002B3C16">
            <w:pPr>
              <w:spacing w:after="0" w:line="240" w:lineRule="auto"/>
            </w:pPr>
            <w:r w:rsidRPr="002B3C16">
              <w:t>Forma aktywności studenta</w:t>
            </w:r>
          </w:p>
        </w:tc>
        <w:tc>
          <w:tcPr>
            <w:tcW w:w="4521" w:type="dxa"/>
          </w:tcPr>
          <w:p w14:paraId="5750A141" w14:textId="77777777" w:rsidR="00BB0135" w:rsidRPr="002B3C16" w:rsidRDefault="00BB0135" w:rsidP="002B3C16">
            <w:pPr>
              <w:spacing w:after="0" w:line="240" w:lineRule="auto"/>
            </w:pPr>
            <w:r w:rsidRPr="002B3C16">
              <w:t>Liczba godzin</w:t>
            </w:r>
          </w:p>
        </w:tc>
      </w:tr>
      <w:tr w:rsidR="00BB0135" w:rsidRPr="002B3C16" w14:paraId="509C916F" w14:textId="77777777" w:rsidTr="00400B1A">
        <w:tc>
          <w:tcPr>
            <w:tcW w:w="4541" w:type="dxa"/>
          </w:tcPr>
          <w:p w14:paraId="01C8C4BB" w14:textId="77777777" w:rsidR="00BB0135" w:rsidRPr="002B3C16" w:rsidRDefault="00BB0135" w:rsidP="002B3C16">
            <w:pPr>
              <w:spacing w:after="0" w:line="240" w:lineRule="auto"/>
            </w:pPr>
            <w:r w:rsidRPr="002B3C16">
              <w:t xml:space="preserve">Liczba godzin kontaktowych z nauczycielem </w:t>
            </w:r>
          </w:p>
          <w:p w14:paraId="0E2FFBB9" w14:textId="77777777" w:rsidR="00BB0135" w:rsidRPr="002B3C16" w:rsidRDefault="00BB0135" w:rsidP="002B3C16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521" w:type="dxa"/>
          </w:tcPr>
          <w:p w14:paraId="61D8AE1E" w14:textId="6FDE107A" w:rsidR="00BB0135" w:rsidRPr="002B3C16" w:rsidRDefault="006E05B0" w:rsidP="002B3C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  <w:r w:rsidR="00400B1A">
              <w:rPr>
                <w:b/>
              </w:rPr>
              <w:t xml:space="preserve"> (30+30)</w:t>
            </w:r>
          </w:p>
        </w:tc>
      </w:tr>
      <w:tr w:rsidR="00BB0135" w:rsidRPr="002B3C16" w14:paraId="4A512B48" w14:textId="77777777" w:rsidTr="00400B1A">
        <w:tc>
          <w:tcPr>
            <w:tcW w:w="4541" w:type="dxa"/>
          </w:tcPr>
          <w:p w14:paraId="218435AE" w14:textId="77777777" w:rsidR="00BB0135" w:rsidRPr="002B3C16" w:rsidRDefault="00BB0135" w:rsidP="002B3C16">
            <w:pPr>
              <w:spacing w:after="0" w:line="240" w:lineRule="auto"/>
            </w:pPr>
            <w:r w:rsidRPr="002B3C16">
              <w:t>Liczba godzin indywidualnej pracy studenta</w:t>
            </w:r>
          </w:p>
          <w:p w14:paraId="680C0C55" w14:textId="77777777" w:rsidR="00BB0135" w:rsidRPr="002B3C16" w:rsidRDefault="00BB0135" w:rsidP="002B3C16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521" w:type="dxa"/>
          </w:tcPr>
          <w:p w14:paraId="3141F498" w14:textId="1916265E" w:rsidR="00BB0135" w:rsidRPr="002B3C16" w:rsidRDefault="00400B1A" w:rsidP="002B3C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28B55203" w14:textId="77777777" w:rsidR="00BB0135" w:rsidRDefault="00BB0135" w:rsidP="004E2DB4">
      <w:pPr>
        <w:spacing w:after="0"/>
        <w:rPr>
          <w:b/>
        </w:rPr>
      </w:pPr>
    </w:p>
    <w:p w14:paraId="4F180026" w14:textId="77777777" w:rsidR="00BB0135" w:rsidRDefault="00BB0135" w:rsidP="00E47EA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B0135" w:rsidRPr="002B3C16" w14:paraId="06A084FC" w14:textId="77777777" w:rsidTr="002B3C16">
        <w:tc>
          <w:tcPr>
            <w:tcW w:w="9212" w:type="dxa"/>
          </w:tcPr>
          <w:p w14:paraId="66CAA172" w14:textId="77777777" w:rsidR="00BB0135" w:rsidRPr="00406F7D" w:rsidRDefault="00BB0135" w:rsidP="002B3C16">
            <w:pPr>
              <w:spacing w:after="0" w:line="240" w:lineRule="auto"/>
              <w:rPr>
                <w:rFonts w:cs="Calibri"/>
              </w:rPr>
            </w:pPr>
            <w:r w:rsidRPr="00406F7D">
              <w:rPr>
                <w:rFonts w:cs="Calibri"/>
              </w:rPr>
              <w:t>Literatura podstawowa i uzupełniająca</w:t>
            </w:r>
          </w:p>
        </w:tc>
      </w:tr>
      <w:tr w:rsidR="00BB0135" w:rsidRPr="00BF50E0" w14:paraId="36BE8E72" w14:textId="77777777" w:rsidTr="002B3C16">
        <w:tc>
          <w:tcPr>
            <w:tcW w:w="9212" w:type="dxa"/>
          </w:tcPr>
          <w:p w14:paraId="7A5C80FE" w14:textId="77777777" w:rsidR="00594A60" w:rsidRPr="00594A60" w:rsidRDefault="00594A60" w:rsidP="00594A60">
            <w:pPr>
              <w:pStyle w:val="Domylne"/>
              <w:numPr>
                <w:ilvl w:val="0"/>
                <w:numId w:val="33"/>
              </w:num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567" w:hanging="425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lang w:val="fr-FR"/>
              </w:rPr>
            </w:pPr>
            <w:r w:rsidRPr="00594A6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LE BOUGNEC Jean-Thierry, LOPES Marie-Jose (2020), </w:t>
            </w:r>
            <w:r w:rsidRPr="00594A6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en-US"/>
              </w:rPr>
              <w:t>Inspire 1</w:t>
            </w:r>
            <w:r w:rsidRPr="00594A6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: Livre de l’élève, Hachette FLE.</w:t>
            </w:r>
          </w:p>
          <w:p w14:paraId="599820CF" w14:textId="77777777" w:rsidR="00594A60" w:rsidRPr="00594A60" w:rsidRDefault="00594A60" w:rsidP="00594A60">
            <w:pPr>
              <w:pStyle w:val="Domylne"/>
              <w:numPr>
                <w:ilvl w:val="0"/>
                <w:numId w:val="33"/>
              </w:num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567" w:hanging="425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lang w:val="fr-FR"/>
              </w:rPr>
            </w:pPr>
            <w:r w:rsidRPr="00594A6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LE BOUGNEC Jean-Thierry, LOPES Marie-Jose (2020), </w:t>
            </w:r>
            <w:r w:rsidRPr="00594A6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en-US"/>
              </w:rPr>
              <w:t>Inspire 2</w:t>
            </w:r>
            <w:r w:rsidRPr="00594A6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: Livre de l’élève, Hachette FLE.</w:t>
            </w:r>
          </w:p>
          <w:p w14:paraId="4B85E584" w14:textId="77777777" w:rsidR="00945445" w:rsidRPr="00945445" w:rsidRDefault="00594A60" w:rsidP="00945445">
            <w:pPr>
              <w:pStyle w:val="Domylne"/>
              <w:numPr>
                <w:ilvl w:val="0"/>
                <w:numId w:val="33"/>
              </w:num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567" w:hanging="425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lang w:val="fr-FR"/>
              </w:rPr>
            </w:pPr>
            <w:r w:rsidRPr="00594A6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Miquel, C. (2010). Vocabulaire progressif du fraçais débutant. Niveau débutant. CLE International.</w:t>
            </w:r>
          </w:p>
          <w:p w14:paraId="19BE404E" w14:textId="51ABEBE7" w:rsidR="00594A60" w:rsidRPr="00945445" w:rsidRDefault="00594A60" w:rsidP="00945445">
            <w:pPr>
              <w:pStyle w:val="Domylne"/>
              <w:numPr>
                <w:ilvl w:val="0"/>
                <w:numId w:val="33"/>
              </w:num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567" w:hanging="425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lang w:val="fr-FR"/>
              </w:rPr>
            </w:pPr>
            <w:r w:rsidRPr="009454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Crépieux, G., Mensdoff-Pouilly, L., Sperandio, C., (2016). Vocabulaire essentiel du français. Didier.</w:t>
            </w:r>
          </w:p>
          <w:p w14:paraId="1594AD22" w14:textId="77777777" w:rsidR="00594A60" w:rsidRPr="00594A60" w:rsidRDefault="00594A60" w:rsidP="00594A60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594A60">
              <w:rPr>
                <w:rFonts w:asciiTheme="minorHAnsi" w:hAnsiTheme="minorHAnsi" w:cstheme="minorHAnsi"/>
                <w:lang w:val="fr-FR"/>
              </w:rPr>
              <w:t xml:space="preserve">Portail internet : lepointdufle.net </w:t>
            </w:r>
          </w:p>
          <w:p w14:paraId="798434DC" w14:textId="7DC1F9AF" w:rsidR="00594A60" w:rsidRPr="00594A60" w:rsidRDefault="00594A60" w:rsidP="00594A60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594A60">
              <w:rPr>
                <w:rFonts w:asciiTheme="minorHAnsi" w:hAnsiTheme="minorHAnsi" w:cstheme="minorHAnsi"/>
                <w:lang w:val="fr-FR"/>
              </w:rPr>
              <w:t>Des documents supplémentaires sont ponctuellement fournis par le professeur sous forme de photocopies, fichier pdf /powerpoint, liens internet</w:t>
            </w:r>
          </w:p>
          <w:p w14:paraId="69252974" w14:textId="77777777" w:rsidR="00594A60" w:rsidRDefault="00594A60" w:rsidP="00093AE5">
            <w:pPr>
              <w:spacing w:after="0" w:line="240" w:lineRule="auto"/>
              <w:rPr>
                <w:rFonts w:cs="Calibri"/>
                <w:lang w:val="fr-FR"/>
              </w:rPr>
            </w:pPr>
          </w:p>
          <w:p w14:paraId="086D3752" w14:textId="77777777" w:rsidR="00594A60" w:rsidRDefault="00594A60" w:rsidP="00093AE5">
            <w:pPr>
              <w:spacing w:after="0" w:line="240" w:lineRule="auto"/>
              <w:rPr>
                <w:rFonts w:cs="Calibri"/>
                <w:lang w:val="fr-FR"/>
              </w:rPr>
            </w:pPr>
          </w:p>
          <w:p w14:paraId="60D07688" w14:textId="51B42E9E" w:rsidR="00093AE5" w:rsidRPr="0075515A" w:rsidRDefault="00093AE5" w:rsidP="00093AE5">
            <w:pPr>
              <w:spacing w:after="0" w:line="240" w:lineRule="auto"/>
              <w:rPr>
                <w:rFonts w:cs="Calibri"/>
                <w:lang w:val="fr-FR"/>
              </w:rPr>
            </w:pPr>
            <w:r w:rsidRPr="0075515A">
              <w:rPr>
                <w:rFonts w:cs="Calibri"/>
                <w:lang w:val="fr-FR"/>
              </w:rPr>
              <w:t>Des documents supplémentaires sont ponctuellement fournis par le professeur sous forme de</w:t>
            </w:r>
            <w:r w:rsidR="00D34B8D">
              <w:rPr>
                <w:rFonts w:cs="Calibri"/>
                <w:lang w:val="fr-FR"/>
              </w:rPr>
              <w:t> </w:t>
            </w:r>
            <w:r w:rsidRPr="0075515A">
              <w:rPr>
                <w:rFonts w:cs="Calibri"/>
                <w:lang w:val="fr-FR"/>
              </w:rPr>
              <w:t>photocopies, fichier pdf /powerpoint, liens internet.</w:t>
            </w:r>
          </w:p>
          <w:p w14:paraId="3860284F" w14:textId="77777777" w:rsidR="00093AE5" w:rsidRPr="0075515A" w:rsidRDefault="00093AE5" w:rsidP="006E05B0">
            <w:pPr>
              <w:spacing w:after="0" w:line="240" w:lineRule="auto"/>
              <w:rPr>
                <w:rFonts w:cs="Calibri"/>
                <w:lang w:val="fr-FR"/>
              </w:rPr>
            </w:pPr>
          </w:p>
          <w:p w14:paraId="5BF71D90" w14:textId="77777777" w:rsidR="006E05B0" w:rsidRPr="0075515A" w:rsidRDefault="006E05B0" w:rsidP="006E05B0">
            <w:pPr>
              <w:spacing w:after="0" w:line="240" w:lineRule="auto"/>
              <w:rPr>
                <w:rFonts w:cs="Calibri"/>
                <w:lang w:val="fr-FR"/>
              </w:rPr>
            </w:pPr>
            <w:r w:rsidRPr="0075515A">
              <w:rPr>
                <w:rFonts w:cs="Calibri"/>
                <w:lang w:val="fr-FR"/>
              </w:rPr>
              <w:t>Les étudiants peuvent compléter leur apprentissage avec :</w:t>
            </w:r>
          </w:p>
          <w:p w14:paraId="3236065D" w14:textId="77777777" w:rsidR="006E05B0" w:rsidRPr="0075515A" w:rsidRDefault="006E05B0" w:rsidP="006E05B0">
            <w:pPr>
              <w:spacing w:after="0" w:line="240" w:lineRule="auto"/>
              <w:rPr>
                <w:rFonts w:cs="Calibri"/>
                <w:lang w:val="fr-FR"/>
              </w:rPr>
            </w:pPr>
            <w:r w:rsidRPr="0075515A">
              <w:rPr>
                <w:rFonts w:cs="Calibri"/>
                <w:lang w:val="fr-FR"/>
              </w:rPr>
              <w:t xml:space="preserve">- des dictionnaires bilingues, thématiques ou illustrés ; </w:t>
            </w:r>
          </w:p>
          <w:p w14:paraId="5D9EEA96" w14:textId="77777777" w:rsidR="006E05B0" w:rsidRPr="0075515A" w:rsidRDefault="006E05B0" w:rsidP="006E05B0">
            <w:pPr>
              <w:spacing w:after="0" w:line="240" w:lineRule="auto"/>
              <w:rPr>
                <w:rFonts w:cs="Calibri"/>
                <w:lang w:val="fr-FR"/>
              </w:rPr>
            </w:pPr>
            <w:r w:rsidRPr="0075515A">
              <w:rPr>
                <w:rFonts w:cs="Calibri"/>
                <w:lang w:val="fr-FR"/>
              </w:rPr>
              <w:t xml:space="preserve">- des livres d’exercices/activités de FLE (niveau débutant, intermédiaire ou A1-A2) spécialisés dans une activité langagière (surtout la compréhension orale, la compréhension écrite et la production écrite) ou un domaine (phonétique, grammaire, conjugaison, vocabulaire, communication, dialogues) – publiés par les éditions CLE international, Hachette FLE, Didier FLE, PUG, pour ne citer que quelques éditeurs de FLE en France – ; </w:t>
            </w:r>
          </w:p>
          <w:p w14:paraId="349A5D4D" w14:textId="77777777" w:rsidR="006E05B0" w:rsidRPr="0075515A" w:rsidRDefault="006E05B0" w:rsidP="006E05B0">
            <w:pPr>
              <w:spacing w:after="0" w:line="240" w:lineRule="auto"/>
              <w:rPr>
                <w:rFonts w:cs="Calibri"/>
                <w:lang w:val="fr-FR"/>
              </w:rPr>
            </w:pPr>
            <w:r w:rsidRPr="0075515A">
              <w:rPr>
                <w:rFonts w:cs="Calibri"/>
                <w:lang w:val="fr-FR"/>
              </w:rPr>
              <w:t xml:space="preserve">- des sites internet proposant des exercices/activités de FLE en ligne (le portail internet « lepointdufle.net » propose de nombreux liens vers des sites ou pages internet). </w:t>
            </w:r>
          </w:p>
          <w:p w14:paraId="20FA2087" w14:textId="77777777" w:rsidR="006E05B0" w:rsidRPr="00280560" w:rsidRDefault="006E05B0" w:rsidP="006E05B0">
            <w:pPr>
              <w:spacing w:after="0" w:line="240" w:lineRule="auto"/>
              <w:rPr>
                <w:rFonts w:eastAsia="Times New Roman" w:cs="Calibri"/>
                <w:lang w:val="fr-FR"/>
              </w:rPr>
            </w:pPr>
            <w:r w:rsidRPr="0075515A">
              <w:rPr>
                <w:rFonts w:cs="Calibri"/>
                <w:lang w:val="fr-FR"/>
              </w:rPr>
              <w:t>Des références précises seront transmises aux étudiants si besoin est.</w:t>
            </w:r>
          </w:p>
        </w:tc>
      </w:tr>
    </w:tbl>
    <w:p w14:paraId="476B761E" w14:textId="77777777" w:rsidR="00BB0135" w:rsidRPr="00F8649D" w:rsidRDefault="00BB0135" w:rsidP="004E2DB4">
      <w:pPr>
        <w:spacing w:after="0"/>
        <w:rPr>
          <w:b/>
          <w:lang w:val="fr-FR"/>
        </w:rPr>
      </w:pPr>
    </w:p>
    <w:p w14:paraId="009F3A6A" w14:textId="77777777" w:rsidR="00BB0135" w:rsidRPr="00F8649D" w:rsidRDefault="00BB0135" w:rsidP="002D1A52">
      <w:pPr>
        <w:rPr>
          <w:lang w:val="fr-FR"/>
        </w:rPr>
      </w:pPr>
    </w:p>
    <w:sectPr w:rsidR="00BB0135" w:rsidRPr="00F8649D" w:rsidSect="00491C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C9DD" w14:textId="77777777" w:rsidR="00507737" w:rsidRDefault="00507737" w:rsidP="00B04272">
      <w:pPr>
        <w:spacing w:after="0" w:line="240" w:lineRule="auto"/>
      </w:pPr>
      <w:r>
        <w:separator/>
      </w:r>
    </w:p>
  </w:endnote>
  <w:endnote w:type="continuationSeparator" w:id="0">
    <w:p w14:paraId="357693B1" w14:textId="77777777" w:rsidR="00507737" w:rsidRDefault="00507737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A8D5" w14:textId="77777777" w:rsidR="00507737" w:rsidRDefault="00507737" w:rsidP="00B04272">
      <w:pPr>
        <w:spacing w:after="0" w:line="240" w:lineRule="auto"/>
      </w:pPr>
      <w:r>
        <w:separator/>
      </w:r>
    </w:p>
  </w:footnote>
  <w:footnote w:type="continuationSeparator" w:id="0">
    <w:p w14:paraId="6B41D01F" w14:textId="77777777" w:rsidR="00507737" w:rsidRDefault="00507737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4853" w14:textId="77777777" w:rsidR="00BB0135" w:rsidRPr="00B04272" w:rsidRDefault="00BB0135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55027117" w14:textId="77777777" w:rsidR="00BB0135" w:rsidRDefault="00BB0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224A6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832F24"/>
    <w:multiLevelType w:val="hybridMultilevel"/>
    <w:tmpl w:val="48C8A1CC"/>
    <w:styleLink w:val="Punktor"/>
    <w:lvl w:ilvl="0" w:tplc="7EDC2E04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92F436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4AD102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488DA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9E1FA2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46001E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D21876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9C3F0E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006686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E73DF"/>
    <w:multiLevelType w:val="hybridMultilevel"/>
    <w:tmpl w:val="48C8A1CC"/>
    <w:numStyleLink w:val="Punktor"/>
  </w:abstractNum>
  <w:abstractNum w:abstractNumId="5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12108"/>
    <w:multiLevelType w:val="hybridMultilevel"/>
    <w:tmpl w:val="2716C3A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726342"/>
    <w:multiLevelType w:val="hybridMultilevel"/>
    <w:tmpl w:val="F2FEB972"/>
    <w:lvl w:ilvl="0" w:tplc="15AA61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FB60F8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300CA9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5C552B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8359810">
    <w:abstractNumId w:val="26"/>
  </w:num>
  <w:num w:numId="2" w16cid:durableId="96683783">
    <w:abstractNumId w:val="16"/>
  </w:num>
  <w:num w:numId="3" w16cid:durableId="518467115">
    <w:abstractNumId w:val="30"/>
  </w:num>
  <w:num w:numId="4" w16cid:durableId="1658534177">
    <w:abstractNumId w:val="32"/>
  </w:num>
  <w:num w:numId="5" w16cid:durableId="1422948719">
    <w:abstractNumId w:val="9"/>
  </w:num>
  <w:num w:numId="6" w16cid:durableId="1969893649">
    <w:abstractNumId w:val="31"/>
  </w:num>
  <w:num w:numId="7" w16cid:durableId="403767559">
    <w:abstractNumId w:val="8"/>
  </w:num>
  <w:num w:numId="8" w16cid:durableId="453598672">
    <w:abstractNumId w:val="25"/>
  </w:num>
  <w:num w:numId="9" w16cid:durableId="794710960">
    <w:abstractNumId w:val="3"/>
  </w:num>
  <w:num w:numId="10" w16cid:durableId="1608003989">
    <w:abstractNumId w:val="15"/>
  </w:num>
  <w:num w:numId="11" w16cid:durableId="1871721095">
    <w:abstractNumId w:val="19"/>
  </w:num>
  <w:num w:numId="12" w16cid:durableId="454327443">
    <w:abstractNumId w:val="10"/>
  </w:num>
  <w:num w:numId="13" w16cid:durableId="1468425945">
    <w:abstractNumId w:val="29"/>
  </w:num>
  <w:num w:numId="14" w16cid:durableId="1724327195">
    <w:abstractNumId w:val="28"/>
  </w:num>
  <w:num w:numId="15" w16cid:durableId="1035541425">
    <w:abstractNumId w:val="0"/>
  </w:num>
  <w:num w:numId="16" w16cid:durableId="2075422335">
    <w:abstractNumId w:val="23"/>
  </w:num>
  <w:num w:numId="17" w16cid:durableId="1586264118">
    <w:abstractNumId w:val="13"/>
  </w:num>
  <w:num w:numId="18" w16cid:durableId="152454048">
    <w:abstractNumId w:val="22"/>
  </w:num>
  <w:num w:numId="19" w16cid:durableId="631595159">
    <w:abstractNumId w:val="14"/>
  </w:num>
  <w:num w:numId="20" w16cid:durableId="1560902620">
    <w:abstractNumId w:val="5"/>
  </w:num>
  <w:num w:numId="21" w16cid:durableId="1849561768">
    <w:abstractNumId w:val="17"/>
  </w:num>
  <w:num w:numId="22" w16cid:durableId="2056192663">
    <w:abstractNumId w:val="20"/>
  </w:num>
  <w:num w:numId="23" w16cid:durableId="2022002123">
    <w:abstractNumId w:val="12"/>
  </w:num>
  <w:num w:numId="24" w16cid:durableId="912467731">
    <w:abstractNumId w:val="6"/>
  </w:num>
  <w:num w:numId="25" w16cid:durableId="838423652">
    <w:abstractNumId w:val="27"/>
  </w:num>
  <w:num w:numId="26" w16cid:durableId="1094591569">
    <w:abstractNumId w:val="24"/>
  </w:num>
  <w:num w:numId="27" w16cid:durableId="54932745">
    <w:abstractNumId w:val="1"/>
  </w:num>
  <w:num w:numId="28" w16cid:durableId="1685673004">
    <w:abstractNumId w:val="18"/>
  </w:num>
  <w:num w:numId="29" w16cid:durableId="1529177208">
    <w:abstractNumId w:val="21"/>
  </w:num>
  <w:num w:numId="30" w16cid:durableId="1008411223">
    <w:abstractNumId w:val="11"/>
  </w:num>
  <w:num w:numId="31" w16cid:durableId="1935431931">
    <w:abstractNumId w:val="2"/>
  </w:num>
  <w:num w:numId="32" w16cid:durableId="1515918947">
    <w:abstractNumId w:val="4"/>
  </w:num>
  <w:num w:numId="33" w16cid:durableId="1879470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9"/>
    <w:rsid w:val="000153A0"/>
    <w:rsid w:val="000351F2"/>
    <w:rsid w:val="00041BAB"/>
    <w:rsid w:val="00047D65"/>
    <w:rsid w:val="0005709E"/>
    <w:rsid w:val="00084ADA"/>
    <w:rsid w:val="00093AE5"/>
    <w:rsid w:val="000B3BEC"/>
    <w:rsid w:val="000B5CA7"/>
    <w:rsid w:val="000D18FF"/>
    <w:rsid w:val="000D3A35"/>
    <w:rsid w:val="000F144F"/>
    <w:rsid w:val="001051F5"/>
    <w:rsid w:val="00105678"/>
    <w:rsid w:val="00115BF8"/>
    <w:rsid w:val="00133EBC"/>
    <w:rsid w:val="001347D3"/>
    <w:rsid w:val="00157911"/>
    <w:rsid w:val="001768DE"/>
    <w:rsid w:val="001A5D37"/>
    <w:rsid w:val="001B10EF"/>
    <w:rsid w:val="001C0192"/>
    <w:rsid w:val="001C278A"/>
    <w:rsid w:val="001D60D8"/>
    <w:rsid w:val="00200517"/>
    <w:rsid w:val="0020576D"/>
    <w:rsid w:val="00214BB2"/>
    <w:rsid w:val="00216EC6"/>
    <w:rsid w:val="0023687B"/>
    <w:rsid w:val="00240ED3"/>
    <w:rsid w:val="0025255E"/>
    <w:rsid w:val="002754C6"/>
    <w:rsid w:val="002778F0"/>
    <w:rsid w:val="00280560"/>
    <w:rsid w:val="00285DF2"/>
    <w:rsid w:val="002938D5"/>
    <w:rsid w:val="002B3C16"/>
    <w:rsid w:val="002B4BAD"/>
    <w:rsid w:val="002D1A52"/>
    <w:rsid w:val="002F2985"/>
    <w:rsid w:val="00304259"/>
    <w:rsid w:val="00304FFC"/>
    <w:rsid w:val="0030772B"/>
    <w:rsid w:val="00317BBA"/>
    <w:rsid w:val="003272D0"/>
    <w:rsid w:val="00331F3E"/>
    <w:rsid w:val="0033369E"/>
    <w:rsid w:val="003364C3"/>
    <w:rsid w:val="003430A6"/>
    <w:rsid w:val="00347C3F"/>
    <w:rsid w:val="003501E6"/>
    <w:rsid w:val="00353002"/>
    <w:rsid w:val="0035528D"/>
    <w:rsid w:val="00372079"/>
    <w:rsid w:val="0039106D"/>
    <w:rsid w:val="003A06B1"/>
    <w:rsid w:val="003C473D"/>
    <w:rsid w:val="003C65DA"/>
    <w:rsid w:val="003D4626"/>
    <w:rsid w:val="003E723A"/>
    <w:rsid w:val="00400B1A"/>
    <w:rsid w:val="004051F6"/>
    <w:rsid w:val="00406DF4"/>
    <w:rsid w:val="00406F7D"/>
    <w:rsid w:val="0040756F"/>
    <w:rsid w:val="00450FA6"/>
    <w:rsid w:val="00491CBB"/>
    <w:rsid w:val="004A41C2"/>
    <w:rsid w:val="004A618A"/>
    <w:rsid w:val="004B1F00"/>
    <w:rsid w:val="004B6F7B"/>
    <w:rsid w:val="004E2DB4"/>
    <w:rsid w:val="004F73CF"/>
    <w:rsid w:val="0050035C"/>
    <w:rsid w:val="00507737"/>
    <w:rsid w:val="00516C0E"/>
    <w:rsid w:val="00544F03"/>
    <w:rsid w:val="005565FB"/>
    <w:rsid w:val="00556FCA"/>
    <w:rsid w:val="005757EA"/>
    <w:rsid w:val="00575A82"/>
    <w:rsid w:val="00583DB9"/>
    <w:rsid w:val="00586B9D"/>
    <w:rsid w:val="00594A60"/>
    <w:rsid w:val="005A3D71"/>
    <w:rsid w:val="005A3DA8"/>
    <w:rsid w:val="005D1CF9"/>
    <w:rsid w:val="005D6C21"/>
    <w:rsid w:val="005E7920"/>
    <w:rsid w:val="005F146C"/>
    <w:rsid w:val="0060086D"/>
    <w:rsid w:val="006011AB"/>
    <w:rsid w:val="0060718F"/>
    <w:rsid w:val="00615B35"/>
    <w:rsid w:val="00640364"/>
    <w:rsid w:val="006534C9"/>
    <w:rsid w:val="0066271E"/>
    <w:rsid w:val="00685044"/>
    <w:rsid w:val="006C1510"/>
    <w:rsid w:val="006C1D9C"/>
    <w:rsid w:val="006E05B0"/>
    <w:rsid w:val="00714BCF"/>
    <w:rsid w:val="00715704"/>
    <w:rsid w:val="00726ABE"/>
    <w:rsid w:val="00732C88"/>
    <w:rsid w:val="00732E45"/>
    <w:rsid w:val="00734DDC"/>
    <w:rsid w:val="0075515A"/>
    <w:rsid w:val="00757261"/>
    <w:rsid w:val="007841B3"/>
    <w:rsid w:val="007B0453"/>
    <w:rsid w:val="007D0038"/>
    <w:rsid w:val="007D2970"/>
    <w:rsid w:val="007D6295"/>
    <w:rsid w:val="007F1F04"/>
    <w:rsid w:val="008215CC"/>
    <w:rsid w:val="008258E1"/>
    <w:rsid w:val="0083028F"/>
    <w:rsid w:val="00853CC0"/>
    <w:rsid w:val="00871D70"/>
    <w:rsid w:val="00885FF1"/>
    <w:rsid w:val="008E2C5B"/>
    <w:rsid w:val="008E4017"/>
    <w:rsid w:val="008F0FFF"/>
    <w:rsid w:val="00900EDD"/>
    <w:rsid w:val="00904B4F"/>
    <w:rsid w:val="0090628B"/>
    <w:rsid w:val="00916129"/>
    <w:rsid w:val="009168BF"/>
    <w:rsid w:val="009226BF"/>
    <w:rsid w:val="00933F07"/>
    <w:rsid w:val="00945445"/>
    <w:rsid w:val="00950A1C"/>
    <w:rsid w:val="0097549F"/>
    <w:rsid w:val="009B37D2"/>
    <w:rsid w:val="009B7F92"/>
    <w:rsid w:val="009D424F"/>
    <w:rsid w:val="009E3E87"/>
    <w:rsid w:val="009E5699"/>
    <w:rsid w:val="009F701F"/>
    <w:rsid w:val="00A070AE"/>
    <w:rsid w:val="00A30332"/>
    <w:rsid w:val="00A40520"/>
    <w:rsid w:val="00A464C3"/>
    <w:rsid w:val="00A5036D"/>
    <w:rsid w:val="00A6760C"/>
    <w:rsid w:val="00A82F82"/>
    <w:rsid w:val="00A832FD"/>
    <w:rsid w:val="00A85F94"/>
    <w:rsid w:val="00AD2667"/>
    <w:rsid w:val="00B04272"/>
    <w:rsid w:val="00B048AF"/>
    <w:rsid w:val="00B24DDF"/>
    <w:rsid w:val="00B25DEA"/>
    <w:rsid w:val="00B444D2"/>
    <w:rsid w:val="00B54AA6"/>
    <w:rsid w:val="00B57EE7"/>
    <w:rsid w:val="00B727B8"/>
    <w:rsid w:val="00BA45D7"/>
    <w:rsid w:val="00BB0135"/>
    <w:rsid w:val="00BC08D6"/>
    <w:rsid w:val="00BC4DCB"/>
    <w:rsid w:val="00BD201F"/>
    <w:rsid w:val="00BD58F9"/>
    <w:rsid w:val="00BE454D"/>
    <w:rsid w:val="00BE5456"/>
    <w:rsid w:val="00BF50E0"/>
    <w:rsid w:val="00C059B2"/>
    <w:rsid w:val="00C05F7F"/>
    <w:rsid w:val="00C13868"/>
    <w:rsid w:val="00C37A43"/>
    <w:rsid w:val="00C52E02"/>
    <w:rsid w:val="00C52E06"/>
    <w:rsid w:val="00C559D5"/>
    <w:rsid w:val="00C57F42"/>
    <w:rsid w:val="00C7149B"/>
    <w:rsid w:val="00C726EE"/>
    <w:rsid w:val="00C748B5"/>
    <w:rsid w:val="00C80C2D"/>
    <w:rsid w:val="00C819BF"/>
    <w:rsid w:val="00C961A5"/>
    <w:rsid w:val="00CA16D5"/>
    <w:rsid w:val="00CA6A5C"/>
    <w:rsid w:val="00CB5BCF"/>
    <w:rsid w:val="00CD7096"/>
    <w:rsid w:val="00CF5F88"/>
    <w:rsid w:val="00D04B13"/>
    <w:rsid w:val="00D27DDC"/>
    <w:rsid w:val="00D34B8D"/>
    <w:rsid w:val="00D406F6"/>
    <w:rsid w:val="00D56C65"/>
    <w:rsid w:val="00D70D64"/>
    <w:rsid w:val="00DA0DE9"/>
    <w:rsid w:val="00DB781E"/>
    <w:rsid w:val="00E35724"/>
    <w:rsid w:val="00E41451"/>
    <w:rsid w:val="00E43C97"/>
    <w:rsid w:val="00E47EA4"/>
    <w:rsid w:val="00E566B5"/>
    <w:rsid w:val="00E82A20"/>
    <w:rsid w:val="00E9782D"/>
    <w:rsid w:val="00ED02A3"/>
    <w:rsid w:val="00EF616C"/>
    <w:rsid w:val="00F00CBA"/>
    <w:rsid w:val="00F10D5A"/>
    <w:rsid w:val="00F352D8"/>
    <w:rsid w:val="00F54F71"/>
    <w:rsid w:val="00F65807"/>
    <w:rsid w:val="00F8649D"/>
    <w:rsid w:val="00FA50B3"/>
    <w:rsid w:val="00FB0B6F"/>
    <w:rsid w:val="00FB3645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678A3"/>
  <w15:chartTrackingRefBased/>
  <w15:docId w15:val="{B8994E90-084C-4B9D-B909-FC80A5B8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CB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C57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uiPriority w:val="99"/>
    <w:rsid w:val="00D406F6"/>
    <w:rPr>
      <w:rFonts w:cs="Times New Roman"/>
    </w:rPr>
  </w:style>
  <w:style w:type="character" w:styleId="Hipercze">
    <w:name w:val="Hyperlink"/>
    <w:uiPriority w:val="99"/>
    <w:rsid w:val="00D406F6"/>
    <w:rPr>
      <w:rFonts w:cs="Times New Roman"/>
      <w:color w:val="0000FF"/>
      <w:u w:val="single"/>
    </w:rPr>
  </w:style>
  <w:style w:type="paragraph" w:customStyle="1" w:styleId="western">
    <w:name w:val="western"/>
    <w:basedOn w:val="Normalny"/>
    <w:uiPriority w:val="99"/>
    <w:rsid w:val="007D0038"/>
    <w:pPr>
      <w:spacing w:before="100" w:beforeAutospacing="1" w:after="119" w:line="102" w:lineRule="atLeas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uiPriority w:val="99"/>
    <w:rsid w:val="003C65D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D27D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784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uiPriority w:val="99"/>
    <w:rsid w:val="001A5D3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042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0427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0427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C57F4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omylne">
    <w:name w:val="Domyślne"/>
    <w:rsid w:val="00594A6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numbering" w:customStyle="1" w:styleId="Punktor">
    <w:name w:val="Punktor"/>
    <w:rsid w:val="00594A6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561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56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569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7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7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7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1610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Microsoft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Anna Łukasiewicz</dc:creator>
  <cp:keywords/>
  <cp:lastModifiedBy>Tomasz Niestorowicz</cp:lastModifiedBy>
  <cp:revision>6</cp:revision>
  <cp:lastPrinted>2019-01-23T11:10:00Z</cp:lastPrinted>
  <dcterms:created xsi:type="dcterms:W3CDTF">2022-09-15T12:49:00Z</dcterms:created>
  <dcterms:modified xsi:type="dcterms:W3CDTF">2022-09-28T20:17:00Z</dcterms:modified>
</cp:coreProperties>
</file>