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592955">
      <w:pPr>
        <w:jc w:val="right"/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AE770E" w:rsidP="003F7C6D">
            <w:r>
              <w:t>Gramatyka j</w:t>
            </w:r>
            <w:r>
              <w:rPr>
                <w:rFonts w:cstheme="minorHAnsi"/>
              </w:rPr>
              <w:t>ę</w:t>
            </w:r>
            <w:r>
              <w:t>zyka niderlanzkiego</w:t>
            </w:r>
          </w:p>
        </w:tc>
      </w:tr>
      <w:tr w:rsidR="002D1A52" w:rsidRPr="0036037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01507" w:rsidRDefault="00AE770E" w:rsidP="00F34B50">
            <w:pPr>
              <w:rPr>
                <w:lang w:val="en-US"/>
              </w:rPr>
            </w:pPr>
            <w:r>
              <w:rPr>
                <w:lang w:val="en-US"/>
              </w:rPr>
              <w:t>Grammar of the Dutch Language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C748E" w:rsidP="00387F68">
            <w:r>
              <w:t>Filologia Niderlandzka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C748E" w:rsidP="002E086A">
            <w:r>
              <w:t>I -</w:t>
            </w:r>
            <w:r w:rsidR="002E086A">
              <w:t>licencjacki</w:t>
            </w:r>
            <w:r>
              <w:t>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C748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AE770E" w:rsidP="00AE770E">
            <w:r>
              <w:t>j</w:t>
            </w:r>
            <w:r>
              <w:rPr>
                <w:rFonts w:cstheme="minorHAnsi"/>
              </w:rPr>
              <w:t>ę</w:t>
            </w:r>
            <w:r>
              <w:t>zyk</w:t>
            </w:r>
            <w:r w:rsidR="00146D3C">
              <w:t>o</w:t>
            </w:r>
            <w:r w:rsidR="00AC748E">
              <w:t>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A04EC6" w:rsidP="002D1A52">
            <w:r>
              <w:t>n</w:t>
            </w:r>
            <w:r w:rsidR="00146D3C">
              <w:t>iderlandzki</w:t>
            </w:r>
            <w:r>
              <w:t xml:space="preserve"> i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A04EC6" w:rsidP="00641E5F">
            <w:r>
              <w:t xml:space="preserve">dr Kamila </w:t>
            </w:r>
            <w:proofErr w:type="spellStart"/>
            <w:r>
              <w:t>Tomaka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C50716" w:rsidP="002D1A52">
            <w:r>
              <w:t>wyk</w:t>
            </w:r>
            <w:r>
              <w:rPr>
                <w:rFonts w:cstheme="minorHAnsi"/>
              </w:rPr>
              <w:t>ł</w:t>
            </w:r>
            <w:r>
              <w:t>ad</w:t>
            </w:r>
          </w:p>
        </w:tc>
        <w:tc>
          <w:tcPr>
            <w:tcW w:w="2303" w:type="dxa"/>
          </w:tcPr>
          <w:p w:rsidR="003C473D" w:rsidRDefault="00FE35E3" w:rsidP="00FE35E3">
            <w:r>
              <w:t xml:space="preserve">30 </w:t>
            </w:r>
          </w:p>
        </w:tc>
        <w:tc>
          <w:tcPr>
            <w:tcW w:w="2303" w:type="dxa"/>
          </w:tcPr>
          <w:p w:rsidR="003C473D" w:rsidRDefault="00083988" w:rsidP="00360372">
            <w:r>
              <w:t xml:space="preserve">Rok </w:t>
            </w:r>
            <w:r w:rsidR="00F34B50">
              <w:t>I</w:t>
            </w:r>
            <w:r>
              <w:t xml:space="preserve">I, semestr </w:t>
            </w:r>
            <w:r w:rsidR="0006126D">
              <w:t>3</w:t>
            </w:r>
          </w:p>
        </w:tc>
        <w:tc>
          <w:tcPr>
            <w:tcW w:w="2303" w:type="dxa"/>
          </w:tcPr>
          <w:p w:rsidR="003C473D" w:rsidRDefault="00953FCC" w:rsidP="002D1A52">
            <w:r>
              <w:t>2</w:t>
            </w:r>
          </w:p>
        </w:tc>
      </w:tr>
      <w:tr w:rsidR="00360372" w:rsidTr="00C37A43">
        <w:tc>
          <w:tcPr>
            <w:tcW w:w="2303" w:type="dxa"/>
          </w:tcPr>
          <w:p w:rsidR="00360372" w:rsidRDefault="00360372" w:rsidP="008E5348">
            <w:r>
              <w:t>wyk</w:t>
            </w:r>
            <w:r>
              <w:rPr>
                <w:rFonts w:cstheme="minorHAnsi"/>
              </w:rPr>
              <w:t>ł</w:t>
            </w:r>
            <w:r>
              <w:t>ad</w:t>
            </w:r>
          </w:p>
        </w:tc>
        <w:tc>
          <w:tcPr>
            <w:tcW w:w="2303" w:type="dxa"/>
          </w:tcPr>
          <w:p w:rsidR="00360372" w:rsidRDefault="00360372" w:rsidP="00FE35E3">
            <w:r>
              <w:t>30</w:t>
            </w:r>
          </w:p>
        </w:tc>
        <w:tc>
          <w:tcPr>
            <w:tcW w:w="2303" w:type="dxa"/>
          </w:tcPr>
          <w:p w:rsidR="00360372" w:rsidRDefault="00360372" w:rsidP="00F34B50">
            <w:r>
              <w:t>Rok II</w:t>
            </w:r>
            <w:r w:rsidR="0006126D">
              <w:t>, semestr 4</w:t>
            </w:r>
          </w:p>
        </w:tc>
        <w:tc>
          <w:tcPr>
            <w:tcW w:w="2303" w:type="dxa"/>
          </w:tcPr>
          <w:p w:rsidR="00360372" w:rsidRDefault="008D0732" w:rsidP="002D1A52">
            <w:r>
              <w:t>2</w:t>
            </w:r>
          </w:p>
        </w:tc>
      </w:tr>
    </w:tbl>
    <w:p w:rsidR="00AE770E" w:rsidRDefault="00AE770E" w:rsidP="00AE770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E770E" w:rsidTr="00433B65">
        <w:tc>
          <w:tcPr>
            <w:tcW w:w="2235" w:type="dxa"/>
          </w:tcPr>
          <w:p w:rsidR="00AE770E" w:rsidRDefault="00AE770E" w:rsidP="00433B65">
            <w:r>
              <w:t>Wymagania wstępne</w:t>
            </w:r>
          </w:p>
        </w:tc>
        <w:tc>
          <w:tcPr>
            <w:tcW w:w="6977" w:type="dxa"/>
          </w:tcPr>
          <w:p w:rsidR="00AE770E" w:rsidRDefault="00AE770E" w:rsidP="00433B65">
            <w:pPr>
              <w:pStyle w:val="Akapitzlist"/>
              <w:numPr>
                <w:ilvl w:val="0"/>
                <w:numId w:val="27"/>
              </w:numPr>
            </w:pPr>
            <w:r>
              <w:t>Student zna podstawowe terminy gramatyczne</w:t>
            </w:r>
            <w:r w:rsidR="00A04EC6">
              <w:t xml:space="preserve"> występujące w języku polskim</w:t>
            </w:r>
          </w:p>
        </w:tc>
      </w:tr>
      <w:tr w:rsidR="00A04EC6" w:rsidTr="00433B65">
        <w:tc>
          <w:tcPr>
            <w:tcW w:w="2235" w:type="dxa"/>
          </w:tcPr>
          <w:p w:rsidR="00A04EC6" w:rsidRDefault="00A04EC6" w:rsidP="00433B65"/>
        </w:tc>
        <w:tc>
          <w:tcPr>
            <w:tcW w:w="6977" w:type="dxa"/>
          </w:tcPr>
          <w:p w:rsidR="00A04EC6" w:rsidRDefault="00A04EC6" w:rsidP="00433B65">
            <w:pPr>
              <w:pStyle w:val="Akapitzlist"/>
              <w:numPr>
                <w:ilvl w:val="0"/>
                <w:numId w:val="27"/>
              </w:numPr>
            </w:pPr>
            <w:r>
              <w:rPr>
                <w:rFonts w:cstheme="minorHAnsi"/>
              </w:rPr>
              <w:t xml:space="preserve">Student wykazuje znajomość języka niderlandzkiego na poziomie właściwym dla </w:t>
            </w:r>
            <w:r w:rsidR="0006126D">
              <w:rPr>
                <w:rFonts w:cstheme="minorHAnsi"/>
              </w:rPr>
              <w:t xml:space="preserve">zaliczonego </w:t>
            </w:r>
            <w:r>
              <w:rPr>
                <w:rFonts w:cstheme="minorHAnsi"/>
              </w:rPr>
              <w:t>roku studiów</w:t>
            </w:r>
          </w:p>
        </w:tc>
      </w:tr>
      <w:tr w:rsidR="00AE770E" w:rsidTr="00433B65">
        <w:tc>
          <w:tcPr>
            <w:tcW w:w="2235" w:type="dxa"/>
          </w:tcPr>
          <w:p w:rsidR="00AE770E" w:rsidRDefault="00AE770E" w:rsidP="00433B65"/>
        </w:tc>
        <w:tc>
          <w:tcPr>
            <w:tcW w:w="6977" w:type="dxa"/>
          </w:tcPr>
          <w:p w:rsidR="00AE770E" w:rsidRDefault="00AE770E" w:rsidP="00433B65">
            <w:pPr>
              <w:pStyle w:val="Akapitzlist"/>
              <w:numPr>
                <w:ilvl w:val="0"/>
                <w:numId w:val="27"/>
              </w:numPr>
            </w:pPr>
            <w:r>
              <w:t>Student ma świadomość znaczenia u</w:t>
            </w:r>
            <w:r>
              <w:rPr>
                <w:rFonts w:cstheme="minorHAnsi"/>
              </w:rPr>
              <w:t>ż</w:t>
            </w:r>
            <w:r>
              <w:t>ycia odpowiednych struktur gramatycznych dla prawid</w:t>
            </w:r>
            <w:r>
              <w:rPr>
                <w:rFonts w:cstheme="minorHAnsi"/>
              </w:rPr>
              <w:t>ł</w:t>
            </w:r>
            <w:r>
              <w:t>owego przebiegu komunikacji j</w:t>
            </w:r>
            <w:r>
              <w:rPr>
                <w:rFonts w:cstheme="minorHAnsi"/>
              </w:rPr>
              <w:t>ę</w:t>
            </w:r>
            <w:r>
              <w:t>zykowej</w:t>
            </w:r>
          </w:p>
        </w:tc>
      </w:tr>
    </w:tbl>
    <w:p w:rsidR="00AE770E" w:rsidRDefault="00AE770E" w:rsidP="00AE770E">
      <w:pPr>
        <w:spacing w:after="0"/>
      </w:pPr>
    </w:p>
    <w:p w:rsidR="00AE770E" w:rsidRPr="00556FCA" w:rsidRDefault="00AE770E" w:rsidP="00AE770E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770E" w:rsidRPr="00CE6DBB" w:rsidTr="00433B65">
        <w:tc>
          <w:tcPr>
            <w:tcW w:w="9212" w:type="dxa"/>
          </w:tcPr>
          <w:p w:rsidR="00AE770E" w:rsidRPr="00AC029F" w:rsidRDefault="00AC029F" w:rsidP="00AC02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 zajęć stanowi poszerzenie i usystematyzowanie wiedzy teoretycznej i umiejętności praktycznych studentów w zakresie zagadnień gramatycznych </w:t>
            </w:r>
            <w:r w:rsidR="00A04EC6">
              <w:rPr>
                <w:rFonts w:cstheme="minorHAnsi"/>
              </w:rPr>
              <w:t>występujących w języku niderlandzkim</w:t>
            </w:r>
          </w:p>
        </w:tc>
      </w:tr>
    </w:tbl>
    <w:p w:rsidR="00CE6DBB" w:rsidRDefault="00CE6DBB" w:rsidP="00AE770E">
      <w:pPr>
        <w:pStyle w:val="Akapitzlist"/>
        <w:ind w:left="1080"/>
        <w:rPr>
          <w:b/>
        </w:rPr>
      </w:pPr>
    </w:p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4971"/>
        <w:gridCol w:w="2002"/>
      </w:tblGrid>
      <w:tr w:rsidR="00106AF5" w:rsidTr="00106AF5">
        <w:tc>
          <w:tcPr>
            <w:tcW w:w="2315" w:type="dxa"/>
            <w:vAlign w:val="center"/>
          </w:tcPr>
          <w:p w:rsidR="00106AF5" w:rsidRPr="00106AF5" w:rsidRDefault="00106AF5" w:rsidP="00106AF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  <w:r w:rsidRPr="00106AF5">
              <w:rPr>
                <w:rFonts w:cstheme="minorHAnsi"/>
              </w:rPr>
              <w:t>Symbol</w:t>
            </w:r>
          </w:p>
        </w:tc>
        <w:tc>
          <w:tcPr>
            <w:tcW w:w="4971" w:type="dxa"/>
            <w:vAlign w:val="center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Opis efektu przedmiotowego</w:t>
            </w:r>
          </w:p>
        </w:tc>
        <w:tc>
          <w:tcPr>
            <w:tcW w:w="2002" w:type="dxa"/>
            <w:vAlign w:val="center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Odniesienie do efektu kierunkowego</w:t>
            </w:r>
          </w:p>
        </w:tc>
      </w:tr>
      <w:tr w:rsidR="00106AF5" w:rsidTr="00106AF5">
        <w:tc>
          <w:tcPr>
            <w:tcW w:w="9288" w:type="dxa"/>
            <w:gridSpan w:val="3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WIEDZA</w:t>
            </w:r>
          </w:p>
        </w:tc>
      </w:tr>
      <w:tr w:rsidR="00106AF5" w:rsidTr="00735C93">
        <w:tc>
          <w:tcPr>
            <w:tcW w:w="1101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P_W1</w:t>
            </w:r>
          </w:p>
        </w:tc>
        <w:tc>
          <w:tcPr>
            <w:tcW w:w="5953" w:type="dxa"/>
          </w:tcPr>
          <w:p w:rsidR="00106AF5" w:rsidRPr="00D03B1C" w:rsidRDefault="00106AF5" w:rsidP="00106AF5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zna </w:t>
            </w:r>
            <w:r>
              <w:rPr>
                <w:rFonts w:cstheme="minorHAnsi"/>
                <w:sz w:val="18"/>
                <w:szCs w:val="18"/>
              </w:rPr>
              <w:t xml:space="preserve">specyficzną </w:t>
            </w:r>
            <w:r w:rsidRPr="00D03B1C">
              <w:rPr>
                <w:rFonts w:cstheme="minorHAnsi"/>
                <w:sz w:val="18"/>
                <w:szCs w:val="18"/>
              </w:rPr>
              <w:t>terminologię</w:t>
            </w:r>
            <w:r>
              <w:rPr>
                <w:rFonts w:cstheme="minorHAnsi"/>
                <w:sz w:val="18"/>
                <w:szCs w:val="18"/>
              </w:rPr>
              <w:t xml:space="preserve"> z zakresu funkcjonowania struktur</w:t>
            </w:r>
            <w:r w:rsidRPr="00D03B1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gramatyczno-leksykalnych</w:t>
            </w:r>
            <w:r w:rsidRPr="00D03B1C">
              <w:rPr>
                <w:rFonts w:cstheme="minorHAnsi"/>
                <w:sz w:val="18"/>
                <w:szCs w:val="18"/>
              </w:rPr>
              <w:t xml:space="preserve"> w języku niderlandzkim </w:t>
            </w:r>
          </w:p>
        </w:tc>
        <w:tc>
          <w:tcPr>
            <w:tcW w:w="2158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K_W02</w:t>
            </w:r>
            <w:r w:rsidR="008D0732">
              <w:rPr>
                <w:rFonts w:cstheme="minorHAnsi"/>
              </w:rPr>
              <w:t>, K_W12</w:t>
            </w:r>
          </w:p>
        </w:tc>
      </w:tr>
      <w:tr w:rsidR="00106AF5" w:rsidTr="00735C93">
        <w:tc>
          <w:tcPr>
            <w:tcW w:w="1101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P_W2</w:t>
            </w:r>
          </w:p>
        </w:tc>
        <w:tc>
          <w:tcPr>
            <w:tcW w:w="5953" w:type="dxa"/>
          </w:tcPr>
          <w:p w:rsidR="00106AF5" w:rsidRPr="00D03B1C" w:rsidRDefault="00106AF5" w:rsidP="0073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 uporządkowaną wiedzę ogólną</w:t>
            </w:r>
            <w:r w:rsidRPr="00D03B1C">
              <w:rPr>
                <w:rFonts w:cstheme="minorHAnsi"/>
                <w:sz w:val="18"/>
                <w:szCs w:val="18"/>
              </w:rPr>
              <w:t xml:space="preserve"> obejmującą terminologię używaną w obrębie</w:t>
            </w:r>
            <w:r>
              <w:rPr>
                <w:rFonts w:cstheme="minorHAnsi"/>
                <w:sz w:val="18"/>
                <w:szCs w:val="18"/>
              </w:rPr>
              <w:t xml:space="preserve"> mechanizmów funkcjonowania gramatyki </w:t>
            </w:r>
            <w:r w:rsidRPr="00D03B1C">
              <w:rPr>
                <w:rFonts w:cstheme="minorHAnsi"/>
                <w:sz w:val="18"/>
                <w:szCs w:val="18"/>
              </w:rPr>
              <w:t>niderlandzkiej, rozumie jej źródła oraz zastosowanie w pokrewnych dyscyplinach naukowych</w:t>
            </w:r>
          </w:p>
        </w:tc>
        <w:tc>
          <w:tcPr>
            <w:tcW w:w="2158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 w:rsidRPr="00D03B1C">
              <w:rPr>
                <w:rFonts w:cstheme="minorHAnsi"/>
              </w:rPr>
              <w:t>K_W04</w:t>
            </w:r>
            <w:r w:rsidR="008D0732">
              <w:rPr>
                <w:rFonts w:cstheme="minorHAnsi"/>
              </w:rPr>
              <w:t>, K_W16</w:t>
            </w:r>
          </w:p>
        </w:tc>
      </w:tr>
      <w:tr w:rsidR="00106AF5" w:rsidRPr="00D51E5D" w:rsidTr="00735C93">
        <w:tc>
          <w:tcPr>
            <w:tcW w:w="9212" w:type="dxa"/>
            <w:gridSpan w:val="3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UMIEJĘTNOŚCI</w:t>
            </w:r>
          </w:p>
        </w:tc>
      </w:tr>
      <w:tr w:rsidR="00106AF5" w:rsidRPr="00D51E5D" w:rsidTr="00106AF5">
        <w:tc>
          <w:tcPr>
            <w:tcW w:w="2315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Pr="00D03B1C">
              <w:rPr>
                <w:rFonts w:cstheme="minorHAnsi"/>
              </w:rPr>
              <w:t>1</w:t>
            </w:r>
          </w:p>
        </w:tc>
        <w:tc>
          <w:tcPr>
            <w:tcW w:w="4971" w:type="dxa"/>
          </w:tcPr>
          <w:p w:rsidR="00106AF5" w:rsidRPr="00D03B1C" w:rsidRDefault="00106AF5" w:rsidP="00735C9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wykazuje się odpowiednią do poziomu studiów pierwszego stopnia teoretyczną i praktyczną znajomością </w:t>
            </w:r>
            <w:r>
              <w:rPr>
                <w:rFonts w:cstheme="minorHAnsi"/>
                <w:sz w:val="18"/>
                <w:szCs w:val="18"/>
              </w:rPr>
              <w:t>gramatyki niderlandzkiej</w:t>
            </w:r>
          </w:p>
        </w:tc>
        <w:tc>
          <w:tcPr>
            <w:tcW w:w="2002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 w:rsidRPr="00D03B1C">
              <w:rPr>
                <w:rFonts w:cstheme="minorHAnsi"/>
              </w:rPr>
              <w:t>K_U01</w:t>
            </w:r>
          </w:p>
        </w:tc>
      </w:tr>
      <w:tr w:rsidR="00106AF5" w:rsidRPr="00D51E5D" w:rsidTr="00106AF5">
        <w:tc>
          <w:tcPr>
            <w:tcW w:w="2315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P_U2</w:t>
            </w:r>
          </w:p>
        </w:tc>
        <w:tc>
          <w:tcPr>
            <w:tcW w:w="4971" w:type="dxa"/>
          </w:tcPr>
          <w:p w:rsidR="00106AF5" w:rsidRPr="00D03B1C" w:rsidRDefault="00106AF5" w:rsidP="00735C9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potrafi precyzyjnie i poprawnie logicznie i językowo wyrażać swoje myśli i poglądy </w:t>
            </w:r>
            <w:r>
              <w:rPr>
                <w:rFonts w:cstheme="minorHAnsi"/>
                <w:sz w:val="18"/>
                <w:szCs w:val="18"/>
              </w:rPr>
              <w:t>używając zasad gramatyki niderlandzkiej</w:t>
            </w:r>
          </w:p>
        </w:tc>
        <w:tc>
          <w:tcPr>
            <w:tcW w:w="2002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 w:rsidRPr="00D03B1C">
              <w:rPr>
                <w:rFonts w:cstheme="minorHAnsi"/>
              </w:rPr>
              <w:t>K_U03</w:t>
            </w:r>
            <w:r w:rsidR="008D0732">
              <w:rPr>
                <w:rFonts w:cstheme="minorHAnsi"/>
              </w:rPr>
              <w:t>,  K_U04</w:t>
            </w:r>
          </w:p>
        </w:tc>
      </w:tr>
      <w:tr w:rsidR="00106AF5" w:rsidTr="00106AF5">
        <w:tc>
          <w:tcPr>
            <w:tcW w:w="9288" w:type="dxa"/>
            <w:gridSpan w:val="3"/>
          </w:tcPr>
          <w:p w:rsidR="00106AF5" w:rsidRPr="00D03B1C" w:rsidRDefault="00106AF5" w:rsidP="00735C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>KOMPETENCJE SPOŁECZNE</w:t>
            </w:r>
          </w:p>
        </w:tc>
      </w:tr>
      <w:tr w:rsidR="00106AF5" w:rsidTr="00106AF5">
        <w:tc>
          <w:tcPr>
            <w:tcW w:w="2315" w:type="dxa"/>
          </w:tcPr>
          <w:p w:rsidR="00106AF5" w:rsidRPr="00D03B1C" w:rsidRDefault="00106AF5" w:rsidP="0073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P_K</w:t>
            </w:r>
            <w:r w:rsidRPr="00D03B1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71" w:type="dxa"/>
          </w:tcPr>
          <w:p w:rsidR="00106AF5" w:rsidRPr="00D03B1C" w:rsidRDefault="00106AF5" w:rsidP="00735C9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rozumie konieczność ciągłej aktywizacji i poszerzania swoich kompetencji z zakresu </w:t>
            </w:r>
            <w:r>
              <w:rPr>
                <w:rFonts w:cstheme="minorHAnsi"/>
                <w:sz w:val="18"/>
                <w:szCs w:val="18"/>
              </w:rPr>
              <w:t>gramatyki niderlandzkiej</w:t>
            </w:r>
          </w:p>
        </w:tc>
        <w:tc>
          <w:tcPr>
            <w:tcW w:w="2002" w:type="dxa"/>
          </w:tcPr>
          <w:p w:rsidR="00106AF5" w:rsidRPr="00D03B1C" w:rsidRDefault="00106AF5" w:rsidP="0073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K_K02</w:t>
            </w:r>
            <w:r w:rsidR="008D0732">
              <w:rPr>
                <w:rFonts w:cstheme="minorHAnsi"/>
                <w:sz w:val="18"/>
                <w:szCs w:val="18"/>
              </w:rPr>
              <w:t>, K_K03, K_K04</w:t>
            </w:r>
            <w:bookmarkStart w:id="0" w:name="_GoBack"/>
            <w:bookmarkEnd w:id="0"/>
          </w:p>
        </w:tc>
      </w:tr>
    </w:tbl>
    <w:p w:rsidR="00106AF5" w:rsidRPr="00FC3812" w:rsidRDefault="00106AF5" w:rsidP="00106AF5">
      <w:pPr>
        <w:rPr>
          <w:b/>
        </w:rPr>
      </w:pPr>
    </w:p>
    <w:p w:rsidR="003C473D" w:rsidRPr="00593A13" w:rsidRDefault="003C473D" w:rsidP="00593A13">
      <w:pPr>
        <w:rPr>
          <w:rFonts w:cstheme="minorHAnsi"/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360372" w:rsidTr="00C24915">
        <w:tc>
          <w:tcPr>
            <w:tcW w:w="9062" w:type="dxa"/>
          </w:tcPr>
          <w:p w:rsidR="00FC6CE1" w:rsidRPr="00360372" w:rsidRDefault="002C734E" w:rsidP="002C734E">
            <w:pPr>
              <w:rPr>
                <w:b/>
                <w:bCs/>
                <w:sz w:val="20"/>
                <w:szCs w:val="20"/>
              </w:rPr>
            </w:pPr>
            <w:r w:rsidRPr="00360372">
              <w:rPr>
                <w:b/>
                <w:bCs/>
                <w:sz w:val="20"/>
                <w:szCs w:val="20"/>
              </w:rPr>
              <w:t>Następujące tematy omawiane są w trakcie semestru zimowego</w:t>
            </w:r>
            <w:r w:rsidR="00953FCC">
              <w:rPr>
                <w:b/>
                <w:bCs/>
                <w:sz w:val="20"/>
                <w:szCs w:val="20"/>
              </w:rPr>
              <w:t xml:space="preserve"> (Morfologia)</w:t>
            </w:r>
            <w:r w:rsidRPr="0036037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C734E" w:rsidRPr="00C50716" w:rsidTr="00C24915">
        <w:tc>
          <w:tcPr>
            <w:tcW w:w="9062" w:type="dxa"/>
          </w:tcPr>
          <w:p w:rsidR="002C734E" w:rsidRPr="00C50716" w:rsidRDefault="00C2202B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  <w:r w:rsidR="0006126D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>inleiding</w:t>
            </w:r>
            <w:proofErr w:type="spellEnd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woordsoorten</w:t>
            </w:r>
            <w:proofErr w:type="spellEnd"/>
          </w:p>
        </w:tc>
      </w:tr>
      <w:tr w:rsidR="002C734E" w:rsidRPr="00C50716" w:rsidTr="00C24915">
        <w:tc>
          <w:tcPr>
            <w:tcW w:w="9062" w:type="dxa"/>
          </w:tcPr>
          <w:p w:rsidR="002C734E" w:rsidRPr="00C50716" w:rsidRDefault="00A34E6D" w:rsidP="0006126D">
            <w:pPr>
              <w:rPr>
                <w:rFonts w:cstheme="minorHAnsi"/>
                <w:bCs/>
              </w:rPr>
            </w:pPr>
            <w:r>
              <w:t>2.</w:t>
            </w:r>
            <w:r w:rsidR="00953FCC">
              <w:t xml:space="preserve"> </w:t>
            </w:r>
            <w:r w:rsidR="0006126D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>werkwoord</w:t>
            </w:r>
            <w:proofErr w:type="spellEnd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>tijden</w:t>
            </w:r>
            <w:proofErr w:type="spellEnd"/>
          </w:p>
        </w:tc>
      </w:tr>
      <w:tr w:rsidR="005F4F29" w:rsidRPr="00C50716" w:rsidTr="00C24915">
        <w:tc>
          <w:tcPr>
            <w:tcW w:w="9062" w:type="dxa"/>
          </w:tcPr>
          <w:p w:rsidR="005F4F29" w:rsidRPr="00C50716" w:rsidRDefault="00A34E6D" w:rsidP="00953FCC">
            <w:pPr>
              <w:rPr>
                <w:rFonts w:cstheme="minorHAnsi"/>
                <w:bCs/>
              </w:rPr>
            </w:pPr>
            <w:r>
              <w:t>3.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hebben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zullen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(cz.1)</w:t>
            </w:r>
          </w:p>
        </w:tc>
      </w:tr>
      <w:tr w:rsidR="002C734E" w:rsidRPr="00C50716" w:rsidTr="00C24915">
        <w:tc>
          <w:tcPr>
            <w:tcW w:w="9062" w:type="dxa"/>
          </w:tcPr>
          <w:p w:rsidR="002C734E" w:rsidRPr="00C50716" w:rsidRDefault="00A34E6D" w:rsidP="00953FCC">
            <w:pPr>
              <w:rPr>
                <w:rFonts w:cstheme="minorHAnsi"/>
                <w:bCs/>
              </w:rPr>
            </w:pPr>
            <w:r>
              <w:t>4.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hebben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zullen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(cz.2)</w:t>
            </w:r>
          </w:p>
        </w:tc>
      </w:tr>
      <w:tr w:rsidR="005F4F29" w:rsidRPr="00C50716" w:rsidTr="00C24915">
        <w:tc>
          <w:tcPr>
            <w:tcW w:w="9062" w:type="dxa"/>
          </w:tcPr>
          <w:p w:rsidR="005F4F29" w:rsidRPr="00C50716" w:rsidRDefault="00A34E6D" w:rsidP="00953FCC">
            <w:pPr>
              <w:rPr>
                <w:rFonts w:cstheme="minorHAnsi"/>
                <w:bCs/>
              </w:rPr>
            </w:pPr>
            <w:r>
              <w:t>5.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passivering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(cz.1)</w:t>
            </w:r>
          </w:p>
        </w:tc>
      </w:tr>
      <w:tr w:rsidR="005F4F29" w:rsidRPr="00C50716" w:rsidTr="00C24915">
        <w:tc>
          <w:tcPr>
            <w:tcW w:w="9062" w:type="dxa"/>
          </w:tcPr>
          <w:p w:rsidR="005F4F29" w:rsidRPr="00C50716" w:rsidRDefault="002F3EB1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passivering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(cz.2)</w:t>
            </w:r>
          </w:p>
        </w:tc>
      </w:tr>
      <w:tr w:rsidR="009C5B54" w:rsidRPr="00C50716" w:rsidTr="00C24915">
        <w:tc>
          <w:tcPr>
            <w:tcW w:w="9062" w:type="dxa"/>
          </w:tcPr>
          <w:p w:rsidR="009C5B54" w:rsidRPr="00C50716" w:rsidRDefault="002F3EB1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  <w:r w:rsidR="00A34E6D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zelfstandige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naamwoorden</w:t>
            </w:r>
            <w:proofErr w:type="spellEnd"/>
          </w:p>
        </w:tc>
      </w:tr>
      <w:tr w:rsidR="009C5B54" w:rsidRPr="00E01507" w:rsidTr="00C24915">
        <w:tc>
          <w:tcPr>
            <w:tcW w:w="9062" w:type="dxa"/>
          </w:tcPr>
          <w:p w:rsidR="009C5B54" w:rsidRPr="00AE770E" w:rsidRDefault="002F3EB1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  <w:r w:rsidR="00A34E6D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bijvoeglijke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naamwoorden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  <w:r w:rsidR="00A34E6D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bijwoorden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  <w:r w:rsidR="00A34E6D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partikels</w:t>
            </w:r>
            <w:proofErr w:type="spellEnd"/>
          </w:p>
        </w:tc>
      </w:tr>
      <w:tr w:rsidR="002F3EB1" w:rsidRPr="001D2C62" w:rsidTr="00C24915">
        <w:tc>
          <w:tcPr>
            <w:tcW w:w="9062" w:type="dxa"/>
          </w:tcPr>
          <w:p w:rsidR="002F3EB1" w:rsidRPr="001D2C62" w:rsidRDefault="002F3EB1" w:rsidP="008E4F06">
            <w:pPr>
              <w:rPr>
                <w:rFonts w:cstheme="minorHAnsi"/>
                <w:bCs/>
                <w:lang w:val="en-GB"/>
              </w:rPr>
            </w:pPr>
            <w:r w:rsidRPr="001D2C62">
              <w:rPr>
                <w:rFonts w:cstheme="minorHAnsi"/>
                <w:bCs/>
                <w:lang w:val="en-GB"/>
              </w:rPr>
              <w:t>11.</w:t>
            </w:r>
            <w:r w:rsidR="001D2C62" w:rsidRPr="001D2C62">
              <w:rPr>
                <w:lang w:val="en-GB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voornaamwoorden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  <w:r w:rsidR="001D2C62" w:rsidRPr="001D2C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voorzetsels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  <w:r w:rsidR="001D2C62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voegwoorden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  <w:r w:rsidR="004017CB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tussenwerpsels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8E4F06" w:rsidP="00E0150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15.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herhaling</w:t>
            </w:r>
            <w:proofErr w:type="spellEnd"/>
          </w:p>
        </w:tc>
      </w:tr>
      <w:tr w:rsidR="00C24915" w:rsidTr="00C24915">
        <w:tc>
          <w:tcPr>
            <w:tcW w:w="9062" w:type="dxa"/>
          </w:tcPr>
          <w:p w:rsidR="00C24915" w:rsidRPr="00360372" w:rsidRDefault="00C24915" w:rsidP="00C37823">
            <w:pPr>
              <w:rPr>
                <w:b/>
                <w:bCs/>
                <w:sz w:val="20"/>
                <w:szCs w:val="20"/>
              </w:rPr>
            </w:pPr>
            <w:r w:rsidRPr="00360372">
              <w:rPr>
                <w:b/>
                <w:bCs/>
                <w:sz w:val="20"/>
                <w:szCs w:val="20"/>
              </w:rPr>
              <w:t>Następujące tematy omawiane są w trakcie semestru letniego</w:t>
            </w:r>
            <w:r w:rsidR="00953FCC">
              <w:rPr>
                <w:b/>
                <w:bCs/>
                <w:sz w:val="20"/>
                <w:szCs w:val="20"/>
              </w:rPr>
              <w:t xml:space="preserve"> (Składnia)</w:t>
            </w:r>
            <w:r w:rsidRPr="0036037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  <w: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inleiding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zinsdelen</w:t>
            </w:r>
            <w:proofErr w:type="spellEnd"/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06126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  <w: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hoofd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-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bijzinnen</w:t>
            </w:r>
            <w:proofErr w:type="spellEnd"/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  <w:r>
              <w:t xml:space="preserve"> 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werkwoordelijk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het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naamwoordelijk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  <w:r w:rsidR="008E4F06">
              <w:rPr>
                <w:rFonts w:cstheme="minorHAnsi"/>
                <w:bCs/>
              </w:rPr>
              <w:t xml:space="preserve"> 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onderwerp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(cz.1)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8E4F06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onderwerp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(cz.2)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  <w:r w:rsidR="008E4F06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direct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prepositioneel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Pr="00AE770E" w:rsidRDefault="008E4F06" w:rsidP="0006126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indirect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zijntypes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meewerkend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ondervindend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belanghebbend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bezittend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ethische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datief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oordelend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9.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causaal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bepaling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van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gesteldheid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handelend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  <w:r w:rsidR="008E4F06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specificerend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complement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predicatief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complement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  <w:r w:rsidR="008E4F06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bijwoordelijke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bepalingen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12-13.</w:t>
            </w:r>
            <w:r w:rsidR="008E4F06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samengestelde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zinnen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  <w: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werkwoordelijke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uitdrukkingen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15. </w:t>
            </w:r>
            <w:proofErr w:type="spellStart"/>
            <w:r w:rsidR="0006126D">
              <w:rPr>
                <w:rFonts w:ascii="Calibri" w:hAnsi="Calibri"/>
                <w:color w:val="000000"/>
                <w:shd w:val="clear" w:color="auto" w:fill="FFFFFF"/>
              </w:rPr>
              <w:t>herhaling</w:t>
            </w:r>
            <w:proofErr w:type="spellEnd"/>
          </w:p>
        </w:tc>
      </w:tr>
    </w:tbl>
    <w:p w:rsidR="00A34E6D" w:rsidRPr="004F3405" w:rsidRDefault="00A34E6D" w:rsidP="004F3405">
      <w:pPr>
        <w:rPr>
          <w:b/>
        </w:rPr>
      </w:pPr>
    </w:p>
    <w:p w:rsidR="005961D2" w:rsidRDefault="00E43C97" w:rsidP="005961D2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p w:rsidR="00593A13" w:rsidRDefault="00593A13" w:rsidP="00593A13">
      <w:pPr>
        <w:pStyle w:val="Akapitzlist"/>
        <w:keepNext/>
        <w:ind w:left="1077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15"/>
        <w:gridCol w:w="2390"/>
        <w:gridCol w:w="2341"/>
        <w:gridCol w:w="2242"/>
      </w:tblGrid>
      <w:tr w:rsidR="00593A13" w:rsidRPr="005961D2" w:rsidTr="00360372">
        <w:tc>
          <w:tcPr>
            <w:tcW w:w="2315" w:type="dxa"/>
            <w:vAlign w:val="center"/>
          </w:tcPr>
          <w:p w:rsidR="00593A13" w:rsidRPr="005961D2" w:rsidRDefault="00593A13" w:rsidP="00593A13">
            <w:pPr>
              <w:pStyle w:val="Akapitzlist"/>
              <w:numPr>
                <w:ilvl w:val="0"/>
                <w:numId w:val="25"/>
              </w:numPr>
              <w:jc w:val="center"/>
            </w:pPr>
            <w:r w:rsidRPr="005961D2">
              <w:t>Symbol efektu</w:t>
            </w:r>
          </w:p>
        </w:tc>
        <w:tc>
          <w:tcPr>
            <w:tcW w:w="2390" w:type="dxa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Metody dydaktyczne</w:t>
            </w:r>
          </w:p>
          <w:p w:rsidR="00593A13" w:rsidRPr="005961D2" w:rsidRDefault="00593A13" w:rsidP="004F34E0">
            <w:pPr>
              <w:jc w:val="center"/>
            </w:pPr>
            <w:r w:rsidRPr="005961D2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341" w:type="dxa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Metody weryfikacji</w:t>
            </w:r>
          </w:p>
          <w:p w:rsidR="00593A13" w:rsidRPr="005961D2" w:rsidRDefault="00593A13" w:rsidP="004F34E0">
            <w:pPr>
              <w:jc w:val="center"/>
            </w:pPr>
            <w:r w:rsidRPr="005961D2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42" w:type="dxa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Sposoby dokumentacji</w:t>
            </w:r>
          </w:p>
          <w:p w:rsidR="00593A13" w:rsidRPr="005961D2" w:rsidRDefault="00593A13" w:rsidP="004F34E0">
            <w:pPr>
              <w:jc w:val="center"/>
            </w:pPr>
            <w:r w:rsidRPr="005961D2">
              <w:rPr>
                <w:i/>
                <w:sz w:val="18"/>
                <w:szCs w:val="18"/>
              </w:rPr>
              <w:t>(lista wyboru)</w:t>
            </w:r>
          </w:p>
        </w:tc>
      </w:tr>
      <w:tr w:rsidR="00593A13" w:rsidRPr="005961D2" w:rsidTr="00360372">
        <w:tc>
          <w:tcPr>
            <w:tcW w:w="9288" w:type="dxa"/>
            <w:gridSpan w:val="4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WIEDZA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W_01</w:t>
            </w:r>
          </w:p>
        </w:tc>
        <w:tc>
          <w:tcPr>
            <w:tcW w:w="2390" w:type="dxa"/>
            <w:vMerge w:val="restart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Wykład konwencjonalny</w:t>
            </w:r>
          </w:p>
        </w:tc>
        <w:tc>
          <w:tcPr>
            <w:tcW w:w="2341" w:type="dxa"/>
            <w:vMerge w:val="restart"/>
          </w:tcPr>
          <w:p w:rsidR="00593A13" w:rsidRPr="005961D2" w:rsidRDefault="00593A13" w:rsidP="004F34E0">
            <w:r w:rsidRPr="005961D2">
              <w:t>Test</w:t>
            </w:r>
          </w:p>
          <w:p w:rsidR="00593A13" w:rsidRPr="005961D2" w:rsidRDefault="00593A13" w:rsidP="004F34E0"/>
        </w:tc>
        <w:tc>
          <w:tcPr>
            <w:tcW w:w="2242" w:type="dxa"/>
            <w:vMerge w:val="restart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Karta zaliczeniowa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W_02</w:t>
            </w:r>
          </w:p>
        </w:tc>
        <w:tc>
          <w:tcPr>
            <w:tcW w:w="2390" w:type="dxa"/>
            <w:vMerge/>
          </w:tcPr>
          <w:p w:rsidR="00593A13" w:rsidRPr="005961D2" w:rsidRDefault="00593A13" w:rsidP="004F34E0"/>
        </w:tc>
        <w:tc>
          <w:tcPr>
            <w:tcW w:w="2341" w:type="dxa"/>
            <w:vMerge/>
          </w:tcPr>
          <w:p w:rsidR="00593A13" w:rsidRPr="005961D2" w:rsidRDefault="00593A13" w:rsidP="004F34E0"/>
        </w:tc>
        <w:tc>
          <w:tcPr>
            <w:tcW w:w="2242" w:type="dxa"/>
            <w:vMerge/>
          </w:tcPr>
          <w:p w:rsidR="00593A13" w:rsidRPr="005961D2" w:rsidRDefault="00593A13" w:rsidP="004F34E0"/>
        </w:tc>
      </w:tr>
      <w:tr w:rsidR="00593A13" w:rsidRPr="005961D2" w:rsidTr="00360372">
        <w:tc>
          <w:tcPr>
            <w:tcW w:w="9288" w:type="dxa"/>
            <w:gridSpan w:val="4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UMIEJĘTNOŚCI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U_01</w:t>
            </w:r>
          </w:p>
        </w:tc>
        <w:tc>
          <w:tcPr>
            <w:tcW w:w="2390" w:type="dxa"/>
            <w:vMerge w:val="restart"/>
          </w:tcPr>
          <w:p w:rsidR="00593A13" w:rsidRPr="005961D2" w:rsidRDefault="00593A13" w:rsidP="004F34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Ćwiczenia praktyczne</w:t>
            </w:r>
          </w:p>
        </w:tc>
        <w:tc>
          <w:tcPr>
            <w:tcW w:w="2341" w:type="dxa"/>
            <w:vMerge w:val="restart"/>
          </w:tcPr>
          <w:p w:rsidR="00593A13" w:rsidRPr="005961D2" w:rsidRDefault="00593A13" w:rsidP="004F34E0">
            <w:pPr>
              <w:rPr>
                <w:lang w:val="cs-CZ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Egzamin / Zaliczenie pisemne</w:t>
            </w:r>
          </w:p>
          <w:p w:rsidR="00593A13" w:rsidRPr="005961D2" w:rsidRDefault="00593A13" w:rsidP="004F34E0">
            <w:pPr>
              <w:rPr>
                <w:lang w:val="cs-CZ"/>
              </w:rPr>
            </w:pPr>
          </w:p>
        </w:tc>
        <w:tc>
          <w:tcPr>
            <w:tcW w:w="2242" w:type="dxa"/>
            <w:vMerge w:val="restart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lastRenderedPageBreak/>
              <w:t>Karta zaliczeniowa</w:t>
            </w:r>
          </w:p>
          <w:p w:rsidR="00593A13" w:rsidRPr="005961D2" w:rsidRDefault="00593A13" w:rsidP="004F34E0"/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U_02</w:t>
            </w:r>
          </w:p>
        </w:tc>
        <w:tc>
          <w:tcPr>
            <w:tcW w:w="2390" w:type="dxa"/>
            <w:vMerge/>
          </w:tcPr>
          <w:p w:rsidR="00593A13" w:rsidRPr="005961D2" w:rsidRDefault="00593A13" w:rsidP="004F34E0"/>
        </w:tc>
        <w:tc>
          <w:tcPr>
            <w:tcW w:w="2341" w:type="dxa"/>
            <w:vMerge/>
          </w:tcPr>
          <w:p w:rsidR="00593A13" w:rsidRPr="005961D2" w:rsidRDefault="00593A13" w:rsidP="004F34E0"/>
        </w:tc>
        <w:tc>
          <w:tcPr>
            <w:tcW w:w="2242" w:type="dxa"/>
            <w:vMerge/>
          </w:tcPr>
          <w:p w:rsidR="00593A13" w:rsidRPr="005961D2" w:rsidRDefault="00593A13" w:rsidP="004F34E0"/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>
              <w:lastRenderedPageBreak/>
              <w:t>U_03</w:t>
            </w:r>
          </w:p>
        </w:tc>
        <w:tc>
          <w:tcPr>
            <w:tcW w:w="2390" w:type="dxa"/>
            <w:vMerge/>
          </w:tcPr>
          <w:p w:rsidR="00593A13" w:rsidRPr="005961D2" w:rsidRDefault="00593A13" w:rsidP="004F34E0"/>
        </w:tc>
        <w:tc>
          <w:tcPr>
            <w:tcW w:w="2341" w:type="dxa"/>
            <w:vMerge/>
          </w:tcPr>
          <w:p w:rsidR="00593A13" w:rsidRPr="005961D2" w:rsidRDefault="00593A13" w:rsidP="004F34E0"/>
        </w:tc>
        <w:tc>
          <w:tcPr>
            <w:tcW w:w="2242" w:type="dxa"/>
            <w:vMerge/>
          </w:tcPr>
          <w:p w:rsidR="00593A13" w:rsidRPr="005961D2" w:rsidRDefault="00593A13" w:rsidP="004F34E0"/>
        </w:tc>
      </w:tr>
      <w:tr w:rsidR="00593A13" w:rsidRPr="005961D2" w:rsidTr="00360372">
        <w:tc>
          <w:tcPr>
            <w:tcW w:w="9288" w:type="dxa"/>
            <w:gridSpan w:val="4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lastRenderedPageBreak/>
              <w:t>KOMPETENCJE SPOŁECZNE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K_01</w:t>
            </w:r>
          </w:p>
        </w:tc>
        <w:tc>
          <w:tcPr>
            <w:tcW w:w="2390" w:type="dxa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bCs/>
                <w:color w:val="000000"/>
              </w:rPr>
              <w:t>Metoda obserwacji uczestniczącej</w:t>
            </w:r>
          </w:p>
        </w:tc>
        <w:tc>
          <w:tcPr>
            <w:tcW w:w="2341" w:type="dxa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Zaliczenie pisemne</w:t>
            </w:r>
          </w:p>
        </w:tc>
        <w:tc>
          <w:tcPr>
            <w:tcW w:w="2242" w:type="dxa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Karta zaliczeniowa</w:t>
            </w:r>
          </w:p>
        </w:tc>
      </w:tr>
    </w:tbl>
    <w:p w:rsidR="00C961A5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9C5B54" w:rsidRPr="00196E1D" w:rsidRDefault="009C5B54" w:rsidP="009E4207">
      <w:pPr>
        <w:rPr>
          <w:rFonts w:cstheme="minorHAnsi"/>
          <w:bCs/>
        </w:rPr>
      </w:pPr>
      <w:r w:rsidRPr="00196E1D">
        <w:rPr>
          <w:rFonts w:cstheme="minorHAnsi"/>
          <w:b/>
          <w:u w:val="single"/>
        </w:rPr>
        <w:t>Kryteria wiedzy:</w:t>
      </w:r>
      <w:r w:rsidRPr="00196E1D">
        <w:rPr>
          <w:rFonts w:cstheme="minorHAnsi"/>
          <w:bCs/>
        </w:rPr>
        <w:t xml:space="preserve"> </w:t>
      </w:r>
      <w:r w:rsidRPr="00196E1D">
        <w:rPr>
          <w:rFonts w:cstheme="minorHAnsi"/>
          <w:b/>
          <w:i/>
          <w:iCs/>
        </w:rPr>
        <w:t>na ocenę 2</w:t>
      </w:r>
      <w:r w:rsidR="009E4207" w:rsidRPr="00196E1D">
        <w:rPr>
          <w:rFonts w:cstheme="minorHAnsi"/>
          <w:b/>
          <w:i/>
          <w:iCs/>
        </w:rPr>
        <w:t>:</w:t>
      </w:r>
      <w:r w:rsidRPr="00196E1D">
        <w:rPr>
          <w:rFonts w:cstheme="minorHAnsi"/>
          <w:bCs/>
        </w:rPr>
        <w:t xml:space="preserve"> </w:t>
      </w:r>
      <w:r w:rsidR="000608E5" w:rsidRPr="00196E1D">
        <w:rPr>
          <w:rFonts w:cstheme="minorHAnsi"/>
        </w:rPr>
        <w:t xml:space="preserve">Student nie zna podstawowych </w:t>
      </w:r>
      <w:r w:rsidR="008E4F06">
        <w:rPr>
          <w:rFonts w:cstheme="minorHAnsi"/>
        </w:rPr>
        <w:t>pojęć gramatycznych z poziomu B2</w:t>
      </w:r>
      <w:r w:rsidR="000608E5" w:rsidRPr="00196E1D">
        <w:rPr>
          <w:rFonts w:cstheme="minorHAnsi"/>
        </w:rPr>
        <w:t xml:space="preserve"> i w związku z tym nie umie ich zastosować w praktyce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3: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0608E5" w:rsidRPr="00196E1D">
        <w:rPr>
          <w:rFonts w:cstheme="minorHAnsi"/>
        </w:rPr>
        <w:t>Student zna pojęcia gramatyczne z poziomu B</w:t>
      </w:r>
      <w:r w:rsidR="008E4F06">
        <w:rPr>
          <w:rFonts w:cstheme="minorHAnsi"/>
        </w:rPr>
        <w:t>2</w:t>
      </w:r>
      <w:r w:rsidR="000608E5" w:rsidRPr="00196E1D">
        <w:rPr>
          <w:rFonts w:cstheme="minorHAnsi"/>
        </w:rPr>
        <w:t>, ale stosując je popełnia dużą ilość błędów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4: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 xml:space="preserve">Student zna </w:t>
      </w:r>
      <w:r w:rsidR="008E4F06">
        <w:rPr>
          <w:rFonts w:cstheme="minorHAnsi"/>
        </w:rPr>
        <w:t>pojęcia gramatyczne z poziomu B2</w:t>
      </w:r>
      <w:r w:rsidR="00261BE3" w:rsidRPr="00196E1D">
        <w:rPr>
          <w:rFonts w:cstheme="minorHAnsi"/>
        </w:rPr>
        <w:t>, i umie je zastosować w praktyce ustnej i pisemnej, ale popełnia błędy</w:t>
      </w:r>
      <w:r w:rsidR="00261BE3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5: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umie zastosować w praktyce ustnej i pisemnej poznaną</w:t>
      </w:r>
      <w:r w:rsidR="008E4F06">
        <w:rPr>
          <w:rFonts w:cstheme="minorHAnsi"/>
        </w:rPr>
        <w:t xml:space="preserve"> wiedzę gramatyczną z poziomu B2</w:t>
      </w:r>
      <w:r w:rsidR="00261BE3" w:rsidRPr="00196E1D">
        <w:rPr>
          <w:rFonts w:cstheme="minorHAnsi"/>
        </w:rPr>
        <w:t xml:space="preserve"> i popełnia nieliczne błędy, których jest świadomy</w:t>
      </w:r>
      <w:r w:rsidR="00261BE3" w:rsidRPr="00196E1D">
        <w:rPr>
          <w:rFonts w:eastAsia="Times New Roman" w:cstheme="minorHAnsi"/>
          <w:lang w:eastAsia="cs-CZ" w:bidi="he-IL"/>
        </w:rPr>
        <w:t>.</w:t>
      </w:r>
    </w:p>
    <w:p w:rsidR="007A4186" w:rsidRPr="00196E1D" w:rsidRDefault="007A4186" w:rsidP="009E4207">
      <w:pPr>
        <w:rPr>
          <w:rFonts w:cstheme="minorHAnsi"/>
          <w:bCs/>
        </w:rPr>
      </w:pPr>
      <w:r w:rsidRPr="00196E1D">
        <w:rPr>
          <w:rFonts w:cstheme="minorHAnsi"/>
          <w:b/>
          <w:u w:val="single"/>
        </w:rPr>
        <w:t>Kryteria umiejętności:</w:t>
      </w:r>
      <w:r w:rsidRPr="00196E1D">
        <w:rPr>
          <w:rFonts w:cstheme="minorHAnsi"/>
          <w:bCs/>
        </w:rPr>
        <w:t xml:space="preserve"> </w:t>
      </w:r>
      <w:r w:rsidRPr="00196E1D">
        <w:rPr>
          <w:rFonts w:cstheme="minorHAnsi"/>
          <w:b/>
          <w:i/>
          <w:iCs/>
        </w:rPr>
        <w:t>na ocenę 2</w:t>
      </w:r>
      <w:r w:rsidR="009E4207" w:rsidRPr="00196E1D">
        <w:rPr>
          <w:rFonts w:cstheme="minorHAnsi"/>
          <w:b/>
          <w:i/>
          <w:iCs/>
        </w:rPr>
        <w:t>:</w:t>
      </w:r>
      <w:r w:rsidR="00E94209" w:rsidRPr="00196E1D">
        <w:rPr>
          <w:rFonts w:cstheme="minorHAnsi"/>
          <w:bCs/>
        </w:rPr>
        <w:t xml:space="preserve"> </w:t>
      </w:r>
      <w:r w:rsidR="000608E5" w:rsidRPr="00196E1D">
        <w:rPr>
          <w:rFonts w:cstheme="minorHAnsi"/>
        </w:rPr>
        <w:t>Student nie radzi sobie w większości sytuacji komunikacyjnych. Nie potrafi tworzyć prostych, spójnych wypowiedzi ustnych i pisemnych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3: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radzi sobie w niektórych sytuacjach komunikacyjnych. Potrafi tworzyć proste, ale niespójne wypowiedzi ustne i pisemne. Popełnia przy tym dużą ilość błędów gramatycznych, które poważnie zakłócają przekaz tekstu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4: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potrafi radzić sobie w większości sytuacji komunikacyjnych. Potrafi tworzyć proste spójne wypowiedzi ustne lub pisemne na tematy, które są mu znane lub go interesują. Potrafi opisywać doświadczenia, zdarzenia, marzenia, nadzieje i zamierzenia, krótko uzasadniając lub wyjaśniając swoje opinie i plany, popełniając przy tym błędy gramatyczne, które nie zakłócają przekazu</w:t>
      </w:r>
      <w:r w:rsidR="002F3EB1" w:rsidRPr="00196E1D">
        <w:rPr>
          <w:rFonts w:cstheme="minorHAnsi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5: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potrafi radzić sobie w większości sytuacji komunikacyjnych. Potrafi tworzyć proste, spójne wypowiedzi ustne lub pisemne na tematy, które są mu znane lub go interesują. Potrafi opisywać doświadczenia, zdarzenia, marzenia, nadzieje i zamierzenia, krótko uzasadniając lub wyjaśniając swoje opinie i plany, nie popełniając lub popełniając przy tym nieliczne błędy gramatyczne</w:t>
      </w:r>
      <w:r w:rsidR="00261BE3" w:rsidRPr="00196E1D">
        <w:rPr>
          <w:rFonts w:eastAsia="Times New Roman" w:cstheme="minorHAnsi"/>
          <w:lang w:eastAsia="cs-CZ" w:bidi="he-IL"/>
        </w:rPr>
        <w:t>.</w:t>
      </w:r>
    </w:p>
    <w:p w:rsidR="00261BE3" w:rsidRPr="00196E1D" w:rsidRDefault="007A4186" w:rsidP="009E4207">
      <w:pPr>
        <w:rPr>
          <w:rFonts w:eastAsia="Times New Roman" w:cstheme="minorHAnsi"/>
          <w:lang w:eastAsia="cs-CZ" w:bidi="he-IL"/>
        </w:rPr>
      </w:pPr>
      <w:r w:rsidRPr="00196E1D">
        <w:rPr>
          <w:rFonts w:cstheme="minorHAnsi"/>
          <w:b/>
          <w:u w:val="single"/>
        </w:rPr>
        <w:t>Kryteria kompetencji społecznych:</w:t>
      </w:r>
      <w:r w:rsidRPr="00196E1D">
        <w:rPr>
          <w:rFonts w:cstheme="minorHAnsi"/>
          <w:bCs/>
        </w:rPr>
        <w:t xml:space="preserve"> </w:t>
      </w:r>
      <w:r w:rsidRPr="00196E1D">
        <w:rPr>
          <w:rFonts w:cstheme="minorHAnsi"/>
          <w:b/>
          <w:i/>
          <w:iCs/>
        </w:rPr>
        <w:t>na ocenę 2</w:t>
      </w:r>
      <w:r w:rsidR="009E4207" w:rsidRPr="00196E1D">
        <w:rPr>
          <w:rFonts w:cstheme="minorHAnsi"/>
          <w:b/>
          <w:i/>
          <w:iCs/>
        </w:rPr>
        <w:t xml:space="preserve">: </w:t>
      </w:r>
      <w:r w:rsidR="000608E5" w:rsidRPr="00196E1D">
        <w:rPr>
          <w:rFonts w:cstheme="minorHAnsi"/>
        </w:rPr>
        <w:t>Student jest niesamodzielny, nie umie rozplanować swojej pracy, aby osiągnąć zamierzone cele; nie doskonali umiejętności społecznych przez aktywne uczestnictwo w wymianie zdań; nie podejmuje dyskusji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3: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próbuje być samodzielny i planować swoją pracę aby przynosiła efekty, ale jeszcze często ponosi przy tym porażkę; nie jest aktywny w poszukiwaniu sposobów przenoszenia teoretycznej wiedzy gramatycznej na praktykę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4: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nie zawsze umie rozplanować swoją pracę; doskonali swoje umiejętności społeczne, ale nie poszukuje sam możliwości sprawdzenia wiedzy gramatycznej w praktyce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5: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umie rozplanować swoją pracę, aby osiągnąć zamierzone cele i doskonali swoje umiejętności społeczne przez aktywne uczestnictwo w wymianie zdań; podejmuje dyskusje; sam poszukuje możliwości, aby sprawdzić wiedzę gramatyczną w praktyce</w:t>
      </w:r>
    </w:p>
    <w:p w:rsidR="00E06E16" w:rsidRDefault="009115CA" w:rsidP="00E06E16">
      <w:pPr>
        <w:rPr>
          <w:rFonts w:cstheme="minorHAnsi"/>
          <w:bCs/>
        </w:rPr>
      </w:pPr>
      <w:r w:rsidRPr="00196E1D">
        <w:rPr>
          <w:rFonts w:cstheme="minorHAnsi"/>
          <w:b/>
          <w:u w:val="single"/>
        </w:rPr>
        <w:t>Uwaga:</w:t>
      </w:r>
      <w:r w:rsidRPr="00196E1D">
        <w:rPr>
          <w:rFonts w:cstheme="minorHAnsi"/>
          <w:bCs/>
        </w:rPr>
        <w:t xml:space="preserve"> Dopuszcza się maksymalnie 2 nieobecności podczas kursu.</w:t>
      </w:r>
    </w:p>
    <w:p w:rsidR="00E06E16" w:rsidRPr="00E06E16" w:rsidRDefault="00E06E16" w:rsidP="00E06E16">
      <w:pPr>
        <w:rPr>
          <w:rFonts w:cstheme="minorHAnsi"/>
          <w:bCs/>
        </w:rPr>
      </w:pPr>
      <w:r w:rsidRPr="00E06E16">
        <w:rPr>
          <w:rFonts w:eastAsia="Times New Roman" w:cs="Tahoma"/>
          <w:color w:val="000000"/>
          <w:u w:val="single"/>
        </w:rPr>
        <w:t>Podstawę zaliczenia stanowią: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</w:t>
      </w:r>
      <w:r w:rsidRPr="00E06E16">
        <w:rPr>
          <w:rFonts w:eastAsia="Times New Roman" w:cs="Tahoma"/>
          <w:color w:val="000000"/>
        </w:rPr>
        <w:t>testy gramatyczno-leksykalne zaliczone na ocenę pozytywną – 3 tygodnie na zaliczenie (licząc od pierwotnego terminu)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</w:t>
      </w:r>
      <w:r w:rsidRPr="00E06E16">
        <w:rPr>
          <w:rFonts w:eastAsia="Times New Roman" w:cs="Tahoma"/>
          <w:color w:val="000000"/>
        </w:rPr>
        <w:t>kartkówki gramatyczno-leksykalne – 2 tygodnie na zaliczenie (licząc od pierwotnego terminu)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 w:rsidRPr="00E06E16">
        <w:rPr>
          <w:rFonts w:eastAsia="Times New Roman" w:cs="Tahoma"/>
          <w:color w:val="000000"/>
        </w:rPr>
        <w:t xml:space="preserve">- zadania domowe </w:t>
      </w:r>
      <w:r>
        <w:rPr>
          <w:rFonts w:eastAsia="Times New Roman" w:cs="Tahoma"/>
          <w:color w:val="000000"/>
        </w:rPr>
        <w:t xml:space="preserve">przedstawione </w:t>
      </w:r>
      <w:r w:rsidRPr="00E06E16">
        <w:rPr>
          <w:rFonts w:eastAsia="Times New Roman" w:cs="Tahoma"/>
          <w:color w:val="000000"/>
        </w:rPr>
        <w:t xml:space="preserve">w terminie 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 w:rsidRPr="00E06E16">
        <w:rPr>
          <w:rFonts w:eastAsia="Times New Roman" w:cs="Tahoma"/>
          <w:color w:val="000000"/>
        </w:rPr>
        <w:lastRenderedPageBreak/>
        <w:t>- obecność na zajęciach – dopuszczalne 2 (nieusprawiedliwione) nieobecności</w:t>
      </w:r>
    </w:p>
    <w:p w:rsidR="00E01507" w:rsidRPr="0006126D" w:rsidRDefault="00E06E16" w:rsidP="0006126D">
      <w:pPr>
        <w:rPr>
          <w:rFonts w:cstheme="minorHAnsi"/>
          <w:lang w:val="en-US"/>
        </w:rPr>
      </w:pPr>
      <w:r w:rsidRPr="00E06E16">
        <w:rPr>
          <w:rFonts w:eastAsia="Times New Roman" w:cs="Tahoma"/>
          <w:color w:val="000000"/>
        </w:rPr>
        <w:t>- aktywny udział w zajęciach.</w:t>
      </w:r>
    </w:p>
    <w:p w:rsidR="00AC029F" w:rsidRPr="0090616C" w:rsidRDefault="00AC029F" w:rsidP="00AC029F">
      <w:pPr>
        <w:rPr>
          <w:rFonts w:cstheme="minorHAnsi"/>
          <w:lang w:val="en-US"/>
        </w:rPr>
      </w:pPr>
    </w:p>
    <w:sectPr w:rsidR="00AC029F" w:rsidRPr="0090616C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4D" w:rsidRDefault="00F13B4D" w:rsidP="00B04272">
      <w:pPr>
        <w:spacing w:after="0" w:line="240" w:lineRule="auto"/>
      </w:pPr>
      <w:r>
        <w:separator/>
      </w:r>
    </w:p>
  </w:endnote>
  <w:endnote w:type="continuationSeparator" w:id="0">
    <w:p w:rsidR="00F13B4D" w:rsidRDefault="00F13B4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4D" w:rsidRDefault="00F13B4D" w:rsidP="00B04272">
      <w:pPr>
        <w:spacing w:after="0" w:line="240" w:lineRule="auto"/>
      </w:pPr>
      <w:r>
        <w:separator/>
      </w:r>
    </w:p>
  </w:footnote>
  <w:footnote w:type="continuationSeparator" w:id="0">
    <w:p w:rsidR="00F13B4D" w:rsidRDefault="00F13B4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10C18"/>
    <w:multiLevelType w:val="hybridMultilevel"/>
    <w:tmpl w:val="99247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E111B"/>
    <w:multiLevelType w:val="hybridMultilevel"/>
    <w:tmpl w:val="B8FE6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53A0"/>
    <w:rsid w:val="00024C0F"/>
    <w:rsid w:val="000351F2"/>
    <w:rsid w:val="00040BFB"/>
    <w:rsid w:val="00047D65"/>
    <w:rsid w:val="0005709E"/>
    <w:rsid w:val="000608E5"/>
    <w:rsid w:val="0006126D"/>
    <w:rsid w:val="00083988"/>
    <w:rsid w:val="00084ADA"/>
    <w:rsid w:val="00092914"/>
    <w:rsid w:val="000B3BEC"/>
    <w:rsid w:val="000C6276"/>
    <w:rsid w:val="000F1AE7"/>
    <w:rsid w:val="001051F5"/>
    <w:rsid w:val="00106AF5"/>
    <w:rsid w:val="00115BF8"/>
    <w:rsid w:val="00132F61"/>
    <w:rsid w:val="00146D3C"/>
    <w:rsid w:val="001638D5"/>
    <w:rsid w:val="00166185"/>
    <w:rsid w:val="00191E19"/>
    <w:rsid w:val="00196E1D"/>
    <w:rsid w:val="001A261B"/>
    <w:rsid w:val="001A5D37"/>
    <w:rsid w:val="001C0192"/>
    <w:rsid w:val="001C278A"/>
    <w:rsid w:val="001D2C62"/>
    <w:rsid w:val="001E781A"/>
    <w:rsid w:val="00211AE2"/>
    <w:rsid w:val="00216EC6"/>
    <w:rsid w:val="00236D67"/>
    <w:rsid w:val="00261BE3"/>
    <w:rsid w:val="002754C6"/>
    <w:rsid w:val="002778F0"/>
    <w:rsid w:val="00287F01"/>
    <w:rsid w:val="00292272"/>
    <w:rsid w:val="002C734E"/>
    <w:rsid w:val="002D1A52"/>
    <w:rsid w:val="002E086A"/>
    <w:rsid w:val="002F2985"/>
    <w:rsid w:val="002F3EB1"/>
    <w:rsid w:val="00304259"/>
    <w:rsid w:val="00313C0A"/>
    <w:rsid w:val="00317BBA"/>
    <w:rsid w:val="0033369E"/>
    <w:rsid w:val="0033749E"/>
    <w:rsid w:val="003478E3"/>
    <w:rsid w:val="003501E6"/>
    <w:rsid w:val="00360372"/>
    <w:rsid w:val="00372079"/>
    <w:rsid w:val="003866DC"/>
    <w:rsid w:val="003C473D"/>
    <w:rsid w:val="003C65DA"/>
    <w:rsid w:val="003D4626"/>
    <w:rsid w:val="003F7C6D"/>
    <w:rsid w:val="004017CB"/>
    <w:rsid w:val="00403F3A"/>
    <w:rsid w:val="004051F6"/>
    <w:rsid w:val="00450FA6"/>
    <w:rsid w:val="0048697F"/>
    <w:rsid w:val="004B54C7"/>
    <w:rsid w:val="004B6F7B"/>
    <w:rsid w:val="004E2DB4"/>
    <w:rsid w:val="004F3405"/>
    <w:rsid w:val="004F73CF"/>
    <w:rsid w:val="00512679"/>
    <w:rsid w:val="00513BE7"/>
    <w:rsid w:val="00556FCA"/>
    <w:rsid w:val="00583DB9"/>
    <w:rsid w:val="00592955"/>
    <w:rsid w:val="00593A13"/>
    <w:rsid w:val="005961D2"/>
    <w:rsid w:val="005A3D71"/>
    <w:rsid w:val="005D4C42"/>
    <w:rsid w:val="005F357F"/>
    <w:rsid w:val="005F4F29"/>
    <w:rsid w:val="00611FE2"/>
    <w:rsid w:val="006230E5"/>
    <w:rsid w:val="00641E5F"/>
    <w:rsid w:val="006534C9"/>
    <w:rsid w:val="0066271E"/>
    <w:rsid w:val="00685044"/>
    <w:rsid w:val="006F4BB0"/>
    <w:rsid w:val="00703F3F"/>
    <w:rsid w:val="00715E01"/>
    <w:rsid w:val="0071745F"/>
    <w:rsid w:val="00732E45"/>
    <w:rsid w:val="00757261"/>
    <w:rsid w:val="007841B3"/>
    <w:rsid w:val="007A4186"/>
    <w:rsid w:val="007D0038"/>
    <w:rsid w:val="007D6295"/>
    <w:rsid w:val="007E4ED2"/>
    <w:rsid w:val="008215CC"/>
    <w:rsid w:val="00894A35"/>
    <w:rsid w:val="008A154A"/>
    <w:rsid w:val="008B55D8"/>
    <w:rsid w:val="008D0732"/>
    <w:rsid w:val="008E2C5B"/>
    <w:rsid w:val="008E4017"/>
    <w:rsid w:val="008E4F06"/>
    <w:rsid w:val="0090616C"/>
    <w:rsid w:val="009115CA"/>
    <w:rsid w:val="009168BF"/>
    <w:rsid w:val="00933F07"/>
    <w:rsid w:val="0094343B"/>
    <w:rsid w:val="00947516"/>
    <w:rsid w:val="00950A8C"/>
    <w:rsid w:val="00952AED"/>
    <w:rsid w:val="00953FCC"/>
    <w:rsid w:val="009866F3"/>
    <w:rsid w:val="009C5B54"/>
    <w:rsid w:val="009D424F"/>
    <w:rsid w:val="009E4207"/>
    <w:rsid w:val="009E6B80"/>
    <w:rsid w:val="00A04EC6"/>
    <w:rsid w:val="00A05274"/>
    <w:rsid w:val="00A34E6D"/>
    <w:rsid w:val="00A40520"/>
    <w:rsid w:val="00A41794"/>
    <w:rsid w:val="00A5036D"/>
    <w:rsid w:val="00A8259B"/>
    <w:rsid w:val="00A82F61"/>
    <w:rsid w:val="00AC029F"/>
    <w:rsid w:val="00AC748E"/>
    <w:rsid w:val="00AE770E"/>
    <w:rsid w:val="00B04272"/>
    <w:rsid w:val="00B1250E"/>
    <w:rsid w:val="00BA0904"/>
    <w:rsid w:val="00BB0AF9"/>
    <w:rsid w:val="00BB3AC3"/>
    <w:rsid w:val="00BC1AC5"/>
    <w:rsid w:val="00BC4DCB"/>
    <w:rsid w:val="00BD58F9"/>
    <w:rsid w:val="00BD7A60"/>
    <w:rsid w:val="00BE0882"/>
    <w:rsid w:val="00BE454D"/>
    <w:rsid w:val="00C0333F"/>
    <w:rsid w:val="00C05825"/>
    <w:rsid w:val="00C2202B"/>
    <w:rsid w:val="00C24915"/>
    <w:rsid w:val="00C37A43"/>
    <w:rsid w:val="00C50716"/>
    <w:rsid w:val="00C52E02"/>
    <w:rsid w:val="00C67858"/>
    <w:rsid w:val="00C748B5"/>
    <w:rsid w:val="00C961A5"/>
    <w:rsid w:val="00CA52B6"/>
    <w:rsid w:val="00CB754B"/>
    <w:rsid w:val="00CD7096"/>
    <w:rsid w:val="00CE6DBB"/>
    <w:rsid w:val="00D02110"/>
    <w:rsid w:val="00D03B1C"/>
    <w:rsid w:val="00D06015"/>
    <w:rsid w:val="00D23159"/>
    <w:rsid w:val="00D240B5"/>
    <w:rsid w:val="00D27DDC"/>
    <w:rsid w:val="00D406F6"/>
    <w:rsid w:val="00D410DA"/>
    <w:rsid w:val="00D51E5D"/>
    <w:rsid w:val="00D63802"/>
    <w:rsid w:val="00D903D8"/>
    <w:rsid w:val="00DB781E"/>
    <w:rsid w:val="00DF0159"/>
    <w:rsid w:val="00E01507"/>
    <w:rsid w:val="00E06E16"/>
    <w:rsid w:val="00E271DD"/>
    <w:rsid w:val="00E35724"/>
    <w:rsid w:val="00E43C97"/>
    <w:rsid w:val="00E451A7"/>
    <w:rsid w:val="00E45A73"/>
    <w:rsid w:val="00E94209"/>
    <w:rsid w:val="00EC2799"/>
    <w:rsid w:val="00ED46FD"/>
    <w:rsid w:val="00EE29DB"/>
    <w:rsid w:val="00F13B4D"/>
    <w:rsid w:val="00F16EF7"/>
    <w:rsid w:val="00F256B0"/>
    <w:rsid w:val="00F266F5"/>
    <w:rsid w:val="00F31A47"/>
    <w:rsid w:val="00F34B50"/>
    <w:rsid w:val="00F36309"/>
    <w:rsid w:val="00F54F71"/>
    <w:rsid w:val="00F71112"/>
    <w:rsid w:val="00F72EF8"/>
    <w:rsid w:val="00FA50B3"/>
    <w:rsid w:val="00FC6CE1"/>
    <w:rsid w:val="00FD57FD"/>
    <w:rsid w:val="00FE12AC"/>
    <w:rsid w:val="00FE28A3"/>
    <w:rsid w:val="00FE35E3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Domylnaczcionkaakapitu"/>
    <w:rsid w:val="00A34E6D"/>
  </w:style>
  <w:style w:type="table" w:customStyle="1" w:styleId="Tabela-Siatka1">
    <w:name w:val="Tabela - Siatka1"/>
    <w:basedOn w:val="Standardowy"/>
    <w:next w:val="Tabela-Siatka"/>
    <w:uiPriority w:val="59"/>
    <w:rsid w:val="00596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Domylnaczcionkaakapitu"/>
    <w:rsid w:val="00A34E6D"/>
  </w:style>
  <w:style w:type="table" w:customStyle="1" w:styleId="Tabela-Siatka1">
    <w:name w:val="Tabela - Siatka1"/>
    <w:basedOn w:val="Standardowy"/>
    <w:next w:val="Tabela-Siatka"/>
    <w:uiPriority w:val="59"/>
    <w:rsid w:val="00596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EA1C-69D6-4B41-BD7A-AB6EFDA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2019-01-23T11:10:00Z</cp:lastPrinted>
  <dcterms:created xsi:type="dcterms:W3CDTF">2022-11-22T00:44:00Z</dcterms:created>
  <dcterms:modified xsi:type="dcterms:W3CDTF">2022-11-22T00:44:00Z</dcterms:modified>
</cp:coreProperties>
</file>