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81" w:rsidRPr="00B61E0D" w:rsidRDefault="00F12881" w:rsidP="00F12881">
      <w:pPr>
        <w:spacing w:after="120" w:line="312" w:lineRule="auto"/>
        <w:rPr>
          <w:b/>
          <w:sz w:val="24"/>
          <w:szCs w:val="24"/>
          <w:lang w:val="pl-PL"/>
        </w:rPr>
      </w:pPr>
      <w:bookmarkStart w:id="0" w:name="_GoBack"/>
      <w:bookmarkEnd w:id="0"/>
      <w:r w:rsidRPr="00B61E0D">
        <w:rPr>
          <w:b/>
          <w:sz w:val="24"/>
          <w:szCs w:val="24"/>
          <w:lang w:val="pl-PL"/>
        </w:rPr>
        <w:t>Załącznik 2</w:t>
      </w:r>
      <w:r>
        <w:rPr>
          <w:b/>
          <w:sz w:val="24"/>
          <w:szCs w:val="24"/>
          <w:lang w:val="pl-PL"/>
        </w:rPr>
        <w:t xml:space="preserve"> - </w:t>
      </w:r>
      <w:r w:rsidRPr="00B61E0D">
        <w:rPr>
          <w:b/>
          <w:sz w:val="24"/>
          <w:szCs w:val="24"/>
          <w:lang w:val="pl-PL"/>
        </w:rPr>
        <w:t>EGZAMIN LICENCJACKI</w:t>
      </w:r>
    </w:p>
    <w:p w:rsidR="00F12881" w:rsidRPr="00B61E0D" w:rsidRDefault="00F12881" w:rsidP="00F12881">
      <w:pPr>
        <w:pStyle w:val="Akapitzlist"/>
        <w:widowControl/>
        <w:numPr>
          <w:ilvl w:val="0"/>
          <w:numId w:val="5"/>
        </w:numPr>
        <w:spacing w:after="120" w:line="312" w:lineRule="auto"/>
        <w:ind w:left="426" w:hanging="426"/>
        <w:rPr>
          <w:b/>
          <w:sz w:val="24"/>
          <w:szCs w:val="24"/>
          <w:lang w:val="pl-PL"/>
        </w:rPr>
      </w:pPr>
      <w:r w:rsidRPr="00B61E0D">
        <w:rPr>
          <w:b/>
          <w:sz w:val="24"/>
          <w:szCs w:val="24"/>
          <w:lang w:val="pl-PL"/>
        </w:rPr>
        <w:t>Tezy egzaminacyjne: językoznawstwo</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Wat verstaan we onder ‘traditionele grammatica’? Uit welke componenten bestaat ze (=benaming/definitie) ? Wat houden ze in (=illustreer aan de hand een voorbeeld)?</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Bespreek de indeling in hulpwerkwoorden, koppelwerkwoorden en zelfstandige werkwoorden. Leg uit en illustreer.</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Verklaar de term ‘vervoeging’. Geef een synoniem. Bij welk soort woorden komt dit voor? Illustreer aan de hand van een voorbeeld.</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Verklaar de term ‘verbuiging’. Geef een synoniem. Bij welk soort woorden komt dit voor? Illustreer aan de hand van een voorbeeld.</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Bespreek de soorten ‘er’. Geef daarbij een voorbeeld, benoem ze naar woordsoort en beargumenteer die benoeming</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Bespreek de gebruikswijzen van de adjectieven.</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Wat zijn ‘deverbatieve adjectieven’? Illustreer aan de hand van een voorbeeld.</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Bespreek de indeling van het telwoorden. Welke soorten bestaan er. Geef telkens een voorbeeld.</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Welke soorten voornaamwoorden ken je? Geef telkens een voorbeeld.</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 xml:space="preserve">Geef een semantisch, syntactisch en morfologisch kenmerk van het bijwoord. </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Wat zijn ‘fonemen’ en wat zijn ‘morfemen’ ? Geef telkens een voorbeeld.</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Wat is het verschil tussen een ‘productief procedé ’ en en ‘niet productief procedé ‘ in de grammatica? Leg uit en geef telkens een voorbeeld.</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Op welke drie manieren worden in het Nederlands woorden gevormd? Leg die drie manieren uit en illustreer ze aan de hand van een voorbeeld.</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Wat is een samentrekking (=definitie)? Illustreer aan de hand van een voorbeeld.</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Leg uit: hoofdzin, beknopte bijzin, uitbreidende en beperkende bijzin.</w:t>
      </w:r>
    </w:p>
    <w:p w:rsidR="00E92D8D" w:rsidRPr="00E92D8D" w:rsidRDefault="00E92D8D"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In welke gevallen kunnen bijzinnen de woordvolgorde van een hoofdzin hebben? Illustreer telkens aan de hand van een voorbeeld.</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Welke niet-werkwoordelijke elementen kunnen behoren tot het gezegde?</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Leg het verschil tussen nevenschikkende en onderschikkende voegwoorden uit.</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 xml:space="preserve">Kun je iets over de opbouw en de structuur van de zakelijke brief vertellen? </w:t>
      </w:r>
    </w:p>
    <w:p w:rsidR="00F12881" w:rsidRPr="00E92D8D" w:rsidRDefault="00F12881" w:rsidP="00E92D8D">
      <w:pPr>
        <w:pStyle w:val="Akapitzlist"/>
        <w:widowControl/>
        <w:numPr>
          <w:ilvl w:val="0"/>
          <w:numId w:val="6"/>
        </w:numPr>
        <w:spacing w:after="120" w:line="312" w:lineRule="auto"/>
        <w:ind w:left="426" w:hanging="426"/>
        <w:rPr>
          <w:sz w:val="24"/>
          <w:szCs w:val="24"/>
          <w:lang w:val="nl-NL"/>
        </w:rPr>
      </w:pPr>
      <w:r w:rsidRPr="00E92D8D">
        <w:rPr>
          <w:sz w:val="24"/>
          <w:szCs w:val="24"/>
          <w:lang w:val="nl-NL"/>
        </w:rPr>
        <w:t>Vertel iets over Nederlandse gewoontes in de zakenwereld.</w:t>
      </w:r>
    </w:p>
    <w:p w:rsidR="000C5870" w:rsidRPr="00E92D8D" w:rsidRDefault="000C5870" w:rsidP="00F12881">
      <w:pPr>
        <w:rPr>
          <w:b/>
          <w:sz w:val="24"/>
          <w:szCs w:val="24"/>
          <w:lang w:val="nl-NL"/>
        </w:rPr>
      </w:pPr>
      <w:r w:rsidRPr="00E92D8D">
        <w:rPr>
          <w:b/>
          <w:sz w:val="24"/>
          <w:szCs w:val="24"/>
          <w:lang w:val="nl-NL"/>
        </w:rPr>
        <w:lastRenderedPageBreak/>
        <w:t>Vragen over literatuur</w:t>
      </w:r>
      <w:r w:rsidR="00011523" w:rsidRPr="00E92D8D">
        <w:rPr>
          <w:b/>
          <w:sz w:val="24"/>
          <w:szCs w:val="24"/>
          <w:lang w:val="nl-NL"/>
        </w:rPr>
        <w:t xml:space="preserve"> </w:t>
      </w:r>
      <w:r w:rsidRPr="00E92D8D">
        <w:rPr>
          <w:b/>
          <w:sz w:val="24"/>
          <w:szCs w:val="24"/>
          <w:lang w:val="nl-NL"/>
        </w:rPr>
        <w:t>– bachelorexamen</w:t>
      </w:r>
    </w:p>
    <w:p w:rsidR="00F12881" w:rsidRPr="00F12881" w:rsidRDefault="00F12881" w:rsidP="00F12881">
      <w:pPr>
        <w:pStyle w:val="Akapitzlist"/>
        <w:widowControl/>
        <w:numPr>
          <w:ilvl w:val="0"/>
          <w:numId w:val="3"/>
        </w:numPr>
        <w:spacing w:after="120" w:line="288" w:lineRule="auto"/>
        <w:ind w:left="426" w:hanging="426"/>
        <w:jc w:val="both"/>
        <w:rPr>
          <w:lang w:val="nl-BE"/>
        </w:rPr>
      </w:pPr>
      <w:r w:rsidRPr="00F12881">
        <w:rPr>
          <w:sz w:val="24"/>
          <w:szCs w:val="24"/>
          <w:lang w:val="nl-BE"/>
        </w:rPr>
        <w:t xml:space="preserve">Wat zijn de vroegste literaire teksten in het Oud- en Middelnederlands en waarom zijn ze vaak tweetalig? </w:t>
      </w:r>
    </w:p>
    <w:p w:rsidR="00F12881" w:rsidRPr="00F12881" w:rsidRDefault="00F12881" w:rsidP="00F12881">
      <w:pPr>
        <w:pStyle w:val="Akapitzlist"/>
        <w:widowControl/>
        <w:numPr>
          <w:ilvl w:val="0"/>
          <w:numId w:val="3"/>
        </w:numPr>
        <w:spacing w:after="120" w:line="288" w:lineRule="auto"/>
        <w:ind w:left="426" w:hanging="426"/>
        <w:jc w:val="both"/>
        <w:rPr>
          <w:lang w:val="nl-BE"/>
        </w:rPr>
      </w:pPr>
      <w:r w:rsidRPr="00F12881">
        <w:rPr>
          <w:lang w:val="nl-NL"/>
        </w:rPr>
        <w:t xml:space="preserve">Wat is een </w:t>
      </w:r>
      <w:r w:rsidRPr="00F12881">
        <w:rPr>
          <w:i/>
          <w:lang w:val="nl-NL"/>
        </w:rPr>
        <w:t>chanson de geste</w:t>
      </w:r>
      <w:r w:rsidRPr="00F12881">
        <w:rPr>
          <w:lang w:val="nl-NL"/>
        </w:rPr>
        <w:t xml:space="preserve">? Waarom is </w:t>
      </w:r>
      <w:r w:rsidRPr="00F12881">
        <w:rPr>
          <w:i/>
          <w:lang w:val="nl-NL"/>
        </w:rPr>
        <w:t>Karel ende Elegast</w:t>
      </w:r>
      <w:r w:rsidRPr="00F12881">
        <w:rPr>
          <w:lang w:val="nl-NL"/>
        </w:rPr>
        <w:t xml:space="preserve"> een nogal ongebruikelijk voorbeeld van een middeleeuwse ridderroman? Waaraan dankt deze tekst zijn populariteit in de canon van de Nederlandse literatuur? Wat zijn de kenmerken van het ridderethos in deze tekst? </w:t>
      </w:r>
    </w:p>
    <w:p w:rsidR="00F12881" w:rsidRPr="00072517" w:rsidRDefault="00F12881" w:rsidP="00F12881">
      <w:pPr>
        <w:pStyle w:val="Akapitzlist"/>
        <w:widowControl/>
        <w:numPr>
          <w:ilvl w:val="0"/>
          <w:numId w:val="3"/>
        </w:numPr>
        <w:spacing w:after="120" w:line="288" w:lineRule="auto"/>
        <w:ind w:left="426" w:hanging="426"/>
        <w:rPr>
          <w:sz w:val="24"/>
          <w:szCs w:val="24"/>
          <w:lang w:val="nl-BE"/>
        </w:rPr>
      </w:pPr>
      <w:r w:rsidRPr="00072517">
        <w:rPr>
          <w:sz w:val="24"/>
          <w:szCs w:val="24"/>
          <w:lang w:val="nl-BE"/>
        </w:rPr>
        <w:t xml:space="preserve">Verklaar de termen Marialegende – exempel – mirakel en licht de creatieve aanpassing van deze literaire vorm toe aan de hand van de </w:t>
      </w:r>
      <w:r w:rsidRPr="00072517">
        <w:rPr>
          <w:i/>
          <w:sz w:val="24"/>
          <w:szCs w:val="24"/>
          <w:lang w:val="nl-BE"/>
        </w:rPr>
        <w:t>Beatrijs</w:t>
      </w:r>
      <w:r w:rsidRPr="00072517">
        <w:rPr>
          <w:sz w:val="24"/>
          <w:szCs w:val="24"/>
          <w:lang w:val="nl-BE"/>
        </w:rPr>
        <w:t xml:space="preserve">.    </w:t>
      </w:r>
    </w:p>
    <w:p w:rsidR="00F12881" w:rsidRPr="00072517" w:rsidRDefault="00F12881" w:rsidP="00F12881">
      <w:pPr>
        <w:pStyle w:val="Akapitzlist"/>
        <w:widowControl/>
        <w:numPr>
          <w:ilvl w:val="0"/>
          <w:numId w:val="3"/>
        </w:numPr>
        <w:spacing w:after="120" w:line="288" w:lineRule="auto"/>
        <w:ind w:left="426" w:hanging="426"/>
        <w:rPr>
          <w:sz w:val="24"/>
          <w:szCs w:val="24"/>
          <w:lang w:val="nl-BE"/>
        </w:rPr>
      </w:pPr>
      <w:r w:rsidRPr="00072517">
        <w:rPr>
          <w:sz w:val="24"/>
          <w:szCs w:val="24"/>
          <w:lang w:val="nl-BE"/>
        </w:rPr>
        <w:t xml:space="preserve">Wat zijn abele spelen? Verklaar aan de hand van een gekozen tekst. </w:t>
      </w:r>
    </w:p>
    <w:p w:rsidR="00F12881" w:rsidRPr="005578CC" w:rsidRDefault="00F12881" w:rsidP="00F12881">
      <w:pPr>
        <w:pStyle w:val="Akapitzlist"/>
        <w:widowControl/>
        <w:numPr>
          <w:ilvl w:val="0"/>
          <w:numId w:val="3"/>
        </w:numPr>
        <w:spacing w:after="120" w:line="288" w:lineRule="auto"/>
        <w:ind w:left="426" w:hanging="426"/>
        <w:rPr>
          <w:lang w:val="nl-BE"/>
        </w:rPr>
      </w:pPr>
      <w:r w:rsidRPr="005578CC">
        <w:rPr>
          <w:lang w:val="nl-BE"/>
        </w:rPr>
        <w:t xml:space="preserve">Wat zijn strijd- en martelaarsliederen? Wat is een </w:t>
      </w:r>
      <w:r w:rsidRPr="005578CC">
        <w:rPr>
          <w:i/>
          <w:lang w:val="nl-BE"/>
        </w:rPr>
        <w:t>contrafact</w:t>
      </w:r>
      <w:r w:rsidRPr="005578CC">
        <w:rPr>
          <w:lang w:val="nl-BE"/>
        </w:rPr>
        <w:t>?</w:t>
      </w:r>
      <w:r w:rsidRPr="005578CC">
        <w:rPr>
          <w:i/>
          <w:lang w:val="nl-BE"/>
        </w:rPr>
        <w:t xml:space="preserve"> </w:t>
      </w:r>
      <w:r w:rsidRPr="005578CC">
        <w:rPr>
          <w:lang w:val="nl-BE"/>
        </w:rPr>
        <w:t xml:space="preserve">Verklaar in de context van de literaire cultuur van de Opstand in de Nederlanden. </w:t>
      </w:r>
    </w:p>
    <w:p w:rsidR="00F12881" w:rsidRPr="00072517" w:rsidRDefault="00F12881" w:rsidP="00F12881">
      <w:pPr>
        <w:pStyle w:val="Akapitzlist"/>
        <w:widowControl/>
        <w:numPr>
          <w:ilvl w:val="0"/>
          <w:numId w:val="3"/>
        </w:numPr>
        <w:spacing w:after="120" w:line="288" w:lineRule="auto"/>
        <w:ind w:left="426" w:hanging="426"/>
        <w:rPr>
          <w:sz w:val="24"/>
          <w:szCs w:val="24"/>
          <w:lang w:val="nl-BE"/>
        </w:rPr>
      </w:pPr>
      <w:r w:rsidRPr="00072517">
        <w:rPr>
          <w:sz w:val="24"/>
          <w:szCs w:val="24"/>
          <w:lang w:val="nl-BE"/>
        </w:rPr>
        <w:t xml:space="preserve">Geef 2-3 voorbeelden van literaire werken (gedichten, toneelstukken) om te illustreren op welke manier de literatuur van de Gouden Eeuw de multiconfessionele religieuze identiteit van de Nederlanden vertolkte.   </w:t>
      </w:r>
      <w:r w:rsidRPr="00072517">
        <w:rPr>
          <w:i/>
          <w:sz w:val="24"/>
          <w:szCs w:val="24"/>
          <w:lang w:val="nl-BE"/>
        </w:rPr>
        <w:t xml:space="preserve"> </w:t>
      </w:r>
      <w:r w:rsidRPr="00072517">
        <w:rPr>
          <w:sz w:val="24"/>
          <w:szCs w:val="24"/>
          <w:lang w:val="nl-BE"/>
        </w:rPr>
        <w:t xml:space="preserve"> </w:t>
      </w:r>
    </w:p>
    <w:p w:rsidR="00F12881" w:rsidRPr="005578CC" w:rsidRDefault="00F12881" w:rsidP="00F12881">
      <w:pPr>
        <w:pStyle w:val="NormalnyWeb"/>
        <w:numPr>
          <w:ilvl w:val="0"/>
          <w:numId w:val="3"/>
        </w:numPr>
        <w:spacing w:before="0" w:beforeAutospacing="0" w:after="120" w:afterAutospacing="0" w:line="288" w:lineRule="auto"/>
        <w:ind w:left="426" w:hanging="426"/>
        <w:rPr>
          <w:rFonts w:ascii="Calibri" w:hAnsi="Calibri" w:cs="Calibri"/>
          <w:sz w:val="22"/>
          <w:szCs w:val="22"/>
          <w:lang w:val="nl-NL"/>
        </w:rPr>
      </w:pPr>
      <w:r w:rsidRPr="005578CC">
        <w:rPr>
          <w:rFonts w:ascii="Calibri" w:hAnsi="Calibri" w:cs="Calibri"/>
          <w:sz w:val="22"/>
          <w:szCs w:val="22"/>
          <w:lang w:val="nl-NL"/>
        </w:rPr>
        <w:t xml:space="preserve">Wat was het humanisme? Verklaar de belangstelling van de humanisten voor de </w:t>
      </w:r>
      <w:r w:rsidRPr="005578CC">
        <w:rPr>
          <w:rFonts w:ascii="Calibri" w:hAnsi="Calibri" w:cs="Calibri"/>
          <w:i/>
          <w:sz w:val="22"/>
          <w:szCs w:val="22"/>
          <w:lang w:val="nl-NL"/>
        </w:rPr>
        <w:t xml:space="preserve">bonae litterae </w:t>
      </w:r>
      <w:r w:rsidRPr="005578CC">
        <w:rPr>
          <w:rFonts w:ascii="Calibri" w:hAnsi="Calibri" w:cs="Calibri"/>
          <w:sz w:val="22"/>
          <w:szCs w:val="22"/>
          <w:lang w:val="nl-NL"/>
        </w:rPr>
        <w:t xml:space="preserve">en </w:t>
      </w:r>
      <w:r w:rsidRPr="005578CC">
        <w:rPr>
          <w:rFonts w:ascii="Calibri" w:hAnsi="Calibri" w:cs="Calibri"/>
          <w:i/>
          <w:sz w:val="22"/>
          <w:szCs w:val="22"/>
          <w:lang w:val="nl-NL"/>
        </w:rPr>
        <w:t xml:space="preserve">sacrae litterae </w:t>
      </w:r>
      <w:r w:rsidRPr="005578CC">
        <w:rPr>
          <w:rFonts w:ascii="Calibri" w:hAnsi="Calibri" w:cs="Calibri"/>
          <w:sz w:val="22"/>
          <w:szCs w:val="22"/>
          <w:lang w:val="nl-NL"/>
        </w:rPr>
        <w:t xml:space="preserve">in de context van de activiteiten van Erasmus van Rotterdam. </w:t>
      </w:r>
    </w:p>
    <w:p w:rsidR="00F12881" w:rsidRDefault="00F12881" w:rsidP="00F12881">
      <w:pPr>
        <w:pStyle w:val="NormalnyWeb"/>
        <w:numPr>
          <w:ilvl w:val="0"/>
          <w:numId w:val="3"/>
        </w:numPr>
        <w:spacing w:before="0" w:beforeAutospacing="0" w:after="120" w:afterAutospacing="0" w:line="288" w:lineRule="auto"/>
        <w:ind w:left="426" w:hanging="426"/>
        <w:rPr>
          <w:rFonts w:ascii="Calibri" w:hAnsi="Calibri" w:cs="Calibri"/>
          <w:sz w:val="22"/>
          <w:szCs w:val="22"/>
          <w:lang w:val="nl-NL"/>
        </w:rPr>
      </w:pPr>
      <w:r w:rsidRPr="005578CC">
        <w:rPr>
          <w:rFonts w:ascii="Calibri" w:hAnsi="Calibri" w:cs="Calibri"/>
          <w:sz w:val="22"/>
          <w:szCs w:val="22"/>
          <w:lang w:val="nl-NL"/>
        </w:rPr>
        <w:t xml:space="preserve">Verklaar de betekenis van Christoffel Plantijn voor de humanistische boekcultuur. </w:t>
      </w:r>
    </w:p>
    <w:p w:rsidR="00F12881" w:rsidRPr="0040667C" w:rsidRDefault="00F12881" w:rsidP="00F12881">
      <w:pPr>
        <w:pStyle w:val="Akapitzlist"/>
        <w:widowControl/>
        <w:numPr>
          <w:ilvl w:val="0"/>
          <w:numId w:val="3"/>
        </w:numPr>
        <w:spacing w:after="120" w:line="288" w:lineRule="auto"/>
        <w:ind w:left="426" w:hanging="426"/>
        <w:rPr>
          <w:rFonts w:cs="Arial"/>
          <w:sz w:val="24"/>
          <w:szCs w:val="24"/>
          <w:lang w:val="nl-BE"/>
        </w:rPr>
      </w:pPr>
      <w:r>
        <w:rPr>
          <w:sz w:val="24"/>
          <w:szCs w:val="24"/>
          <w:lang w:val="nl-BE"/>
        </w:rPr>
        <w:t xml:space="preserve">Wat is de betekenis van de titel </w:t>
      </w:r>
      <w:r>
        <w:rPr>
          <w:i/>
          <w:sz w:val="24"/>
          <w:szCs w:val="24"/>
          <w:lang w:val="nl-BE"/>
        </w:rPr>
        <w:t>Sinnepoppen</w:t>
      </w:r>
      <w:r>
        <w:rPr>
          <w:sz w:val="24"/>
          <w:szCs w:val="24"/>
          <w:lang w:val="nl-BE"/>
        </w:rPr>
        <w:t>? Verklaar deze titel en vergelijk het werk van Roemer Visscher met andere embleembundels uit de Gouden Eeuw.</w:t>
      </w:r>
    </w:p>
    <w:p w:rsidR="00F12881" w:rsidRPr="005578CC" w:rsidRDefault="00F12881" w:rsidP="00F12881">
      <w:pPr>
        <w:pStyle w:val="Akapitzlist"/>
        <w:widowControl/>
        <w:numPr>
          <w:ilvl w:val="0"/>
          <w:numId w:val="3"/>
        </w:numPr>
        <w:spacing w:after="120" w:line="288" w:lineRule="auto"/>
        <w:ind w:left="426" w:hanging="426"/>
        <w:rPr>
          <w:lang w:val="nl-NL"/>
        </w:rPr>
      </w:pPr>
      <w:r w:rsidRPr="005578CC">
        <w:rPr>
          <w:lang w:val="nl-NL"/>
        </w:rPr>
        <w:t xml:space="preserve">Wat is de betekenis van Vondels </w:t>
      </w:r>
      <w:r w:rsidRPr="005578CC">
        <w:rPr>
          <w:i/>
          <w:lang w:val="nl-NL"/>
        </w:rPr>
        <w:t>Gysbrecht</w:t>
      </w:r>
      <w:r>
        <w:rPr>
          <w:i/>
          <w:lang w:val="nl-NL"/>
        </w:rPr>
        <w:t xml:space="preserve"> van Aemstel</w:t>
      </w:r>
      <w:r w:rsidRPr="005578CC">
        <w:rPr>
          <w:i/>
          <w:lang w:val="nl-NL"/>
        </w:rPr>
        <w:t xml:space="preserve"> </w:t>
      </w:r>
      <w:r w:rsidRPr="005578CC">
        <w:rPr>
          <w:lang w:val="nl-NL"/>
        </w:rPr>
        <w:t xml:space="preserve">voor de ontwikkeling van de Nederlandse theatertraditie?  Wat is het Pools motief in dit literair werk? </w:t>
      </w:r>
    </w:p>
    <w:p w:rsidR="00F12881" w:rsidRDefault="00F12881" w:rsidP="00F12881">
      <w:pPr>
        <w:pStyle w:val="Akapitzlist"/>
        <w:widowControl/>
        <w:numPr>
          <w:ilvl w:val="0"/>
          <w:numId w:val="3"/>
        </w:numPr>
        <w:spacing w:after="120" w:line="288" w:lineRule="auto"/>
        <w:ind w:left="426" w:hanging="426"/>
        <w:rPr>
          <w:lang w:val="nl-NL"/>
        </w:rPr>
      </w:pPr>
      <w:r w:rsidRPr="005578CC">
        <w:rPr>
          <w:lang w:val="nl-NL"/>
        </w:rPr>
        <w:t xml:space="preserve">Verklaar waarom het </w:t>
      </w:r>
      <w:r w:rsidRPr="005578CC">
        <w:rPr>
          <w:i/>
          <w:lang w:val="nl-NL"/>
        </w:rPr>
        <w:t xml:space="preserve">Journaal van Bontekoe </w:t>
      </w:r>
      <w:r w:rsidRPr="005578CC">
        <w:rPr>
          <w:lang w:val="nl-NL"/>
        </w:rPr>
        <w:t xml:space="preserve">één van de belangrijkste klassiekers van de Nederlandse jeugdliteratuur is geworden. </w:t>
      </w:r>
    </w:p>
    <w:p w:rsidR="00F12881" w:rsidRDefault="00F12881" w:rsidP="00F12881">
      <w:pPr>
        <w:pStyle w:val="Akapitzlist"/>
        <w:widowControl/>
        <w:numPr>
          <w:ilvl w:val="0"/>
          <w:numId w:val="3"/>
        </w:numPr>
        <w:spacing w:after="120" w:line="288" w:lineRule="auto"/>
        <w:ind w:left="426" w:hanging="426"/>
        <w:rPr>
          <w:lang w:val="nl-NL"/>
        </w:rPr>
      </w:pPr>
      <w:r>
        <w:rPr>
          <w:lang w:val="nl-NL"/>
        </w:rPr>
        <w:t xml:space="preserve">Waarom is </w:t>
      </w:r>
      <w:r>
        <w:rPr>
          <w:i/>
          <w:lang w:val="nl-NL"/>
        </w:rPr>
        <w:t xml:space="preserve">Sara Burgerhart </w:t>
      </w:r>
      <w:r>
        <w:rPr>
          <w:lang w:val="nl-NL"/>
        </w:rPr>
        <w:t xml:space="preserve">een </w:t>
      </w:r>
      <w:r>
        <w:rPr>
          <w:i/>
          <w:lang w:val="nl-NL"/>
        </w:rPr>
        <w:t>Bildungsroman</w:t>
      </w:r>
      <w:r>
        <w:rPr>
          <w:lang w:val="nl-NL"/>
        </w:rPr>
        <w:t xml:space="preserve">? Waarom komt in deze roman geen auctoriale  verteller voor? </w:t>
      </w:r>
    </w:p>
    <w:p w:rsidR="00F12881" w:rsidRDefault="00F12881" w:rsidP="00F12881">
      <w:pPr>
        <w:pStyle w:val="Akapitzlist"/>
        <w:widowControl/>
        <w:numPr>
          <w:ilvl w:val="0"/>
          <w:numId w:val="3"/>
        </w:numPr>
        <w:spacing w:after="120" w:line="288" w:lineRule="auto"/>
        <w:ind w:left="426" w:hanging="426"/>
        <w:rPr>
          <w:lang w:val="nl-NL"/>
        </w:rPr>
      </w:pPr>
      <w:r>
        <w:rPr>
          <w:lang w:val="nl-NL"/>
        </w:rPr>
        <w:t xml:space="preserve">Welke innoverende ideëen over de opvoeding van kinderen komen in de gedichten van H. van Alphen voor? </w:t>
      </w:r>
    </w:p>
    <w:p w:rsidR="00F12881" w:rsidRPr="005578CC" w:rsidRDefault="00F12881" w:rsidP="00F12881">
      <w:pPr>
        <w:pStyle w:val="Akapitzlist"/>
        <w:widowControl/>
        <w:numPr>
          <w:ilvl w:val="0"/>
          <w:numId w:val="3"/>
        </w:numPr>
        <w:spacing w:after="120" w:line="288" w:lineRule="auto"/>
        <w:ind w:left="426" w:hanging="426"/>
        <w:rPr>
          <w:lang w:val="nl-NL"/>
        </w:rPr>
      </w:pPr>
      <w:r>
        <w:rPr>
          <w:lang w:val="nl-NL"/>
        </w:rPr>
        <w:t xml:space="preserve">Verklaar de poëtica van de romantiek in Nederland aan de hand van gekozen gedichten van W. Bilderdijk en A.C.W. Staring. </w:t>
      </w:r>
    </w:p>
    <w:p w:rsidR="00F12881" w:rsidRPr="005578CC" w:rsidRDefault="00F12881" w:rsidP="00F12881">
      <w:pPr>
        <w:pStyle w:val="Akapitzlist"/>
        <w:widowControl/>
        <w:numPr>
          <w:ilvl w:val="0"/>
          <w:numId w:val="3"/>
        </w:numPr>
        <w:spacing w:after="120" w:line="288" w:lineRule="auto"/>
        <w:ind w:left="426" w:hanging="426"/>
        <w:rPr>
          <w:lang w:val="nl-NL"/>
        </w:rPr>
      </w:pPr>
      <w:r w:rsidRPr="005578CC">
        <w:rPr>
          <w:lang w:val="nl-NL"/>
        </w:rPr>
        <w:t xml:space="preserve">Is </w:t>
      </w:r>
      <w:r w:rsidRPr="005578CC">
        <w:rPr>
          <w:i/>
          <w:lang w:val="nl-NL"/>
        </w:rPr>
        <w:t xml:space="preserve">Max Havelaar </w:t>
      </w:r>
      <w:r w:rsidRPr="005578CC">
        <w:rPr>
          <w:lang w:val="nl-NL"/>
        </w:rPr>
        <w:t xml:space="preserve">een antikoloniale roman? Beargumenteer je stelling. </w:t>
      </w:r>
    </w:p>
    <w:p w:rsidR="00F12881" w:rsidRPr="0040667C" w:rsidRDefault="00F12881" w:rsidP="00F12881">
      <w:pPr>
        <w:pStyle w:val="Akapitzlist"/>
        <w:widowControl/>
        <w:numPr>
          <w:ilvl w:val="0"/>
          <w:numId w:val="3"/>
        </w:numPr>
        <w:spacing w:after="120" w:line="288" w:lineRule="auto"/>
        <w:ind w:left="426" w:hanging="426"/>
        <w:rPr>
          <w:rFonts w:cs="Arial"/>
          <w:sz w:val="24"/>
          <w:szCs w:val="24"/>
          <w:lang w:val="nl-BE"/>
        </w:rPr>
      </w:pPr>
      <w:r w:rsidRPr="0040667C">
        <w:rPr>
          <w:rFonts w:cs="Arial"/>
          <w:sz w:val="24"/>
          <w:szCs w:val="24"/>
          <w:lang w:val="nl-BE"/>
        </w:rPr>
        <w:t xml:space="preserve">Illustreer de visie op de mens en maatschappij in het naturalisme. Welke andere kenmerken waren typisch voor deze stroming? Geef een voorbeeld van de naturalistische roman / verhaal in de Nederlandse literatuur. </w:t>
      </w:r>
    </w:p>
    <w:p w:rsidR="00F12881" w:rsidRPr="0040667C" w:rsidRDefault="00F12881" w:rsidP="00F12881">
      <w:pPr>
        <w:pStyle w:val="Akapitzlist"/>
        <w:widowControl/>
        <w:numPr>
          <w:ilvl w:val="0"/>
          <w:numId w:val="3"/>
        </w:numPr>
        <w:spacing w:after="120" w:line="288" w:lineRule="auto"/>
        <w:ind w:left="426" w:hanging="426"/>
        <w:rPr>
          <w:rFonts w:cs="Arial"/>
          <w:sz w:val="24"/>
          <w:szCs w:val="24"/>
          <w:lang w:val="nl-BE"/>
        </w:rPr>
      </w:pPr>
      <w:r w:rsidRPr="0040667C">
        <w:rPr>
          <w:rFonts w:cs="Arial"/>
          <w:sz w:val="24"/>
          <w:szCs w:val="24"/>
          <w:lang w:val="nl-BE"/>
        </w:rPr>
        <w:t>Illustreer aan de hand van gekozen gedichten het poëtisch programma van de dichters van de Generatie van Tachtig. Waarom werden ze “De Grote Vernieuwers” genoemd? Probeer deze stelling kort te verklaren.</w:t>
      </w:r>
    </w:p>
    <w:p w:rsidR="00F12881" w:rsidRPr="0040667C" w:rsidRDefault="00F12881" w:rsidP="00F12881">
      <w:pPr>
        <w:pStyle w:val="Akapitzlist"/>
        <w:widowControl/>
        <w:numPr>
          <w:ilvl w:val="0"/>
          <w:numId w:val="3"/>
        </w:numPr>
        <w:spacing w:after="120" w:line="288" w:lineRule="auto"/>
        <w:ind w:left="426" w:hanging="426"/>
        <w:rPr>
          <w:sz w:val="24"/>
          <w:szCs w:val="24"/>
          <w:lang w:val="nl-BE"/>
        </w:rPr>
      </w:pPr>
      <w:r w:rsidRPr="0040667C">
        <w:rPr>
          <w:sz w:val="24"/>
          <w:szCs w:val="24"/>
          <w:lang w:val="nl-BE"/>
        </w:rPr>
        <w:lastRenderedPageBreak/>
        <w:t xml:space="preserve">Geef aan de hand van gekozen teksten een karakteristiek van de activiteiten van de literaire avantgarde tijdens de Eerste Wereldoorlog en van het werk van expressionistische dichters. </w:t>
      </w:r>
    </w:p>
    <w:p w:rsidR="00F12881" w:rsidRPr="0040667C" w:rsidRDefault="00F12881" w:rsidP="00F12881">
      <w:pPr>
        <w:pStyle w:val="Akapitzlist"/>
        <w:widowControl/>
        <w:numPr>
          <w:ilvl w:val="0"/>
          <w:numId w:val="3"/>
        </w:numPr>
        <w:spacing w:after="120" w:line="288" w:lineRule="auto"/>
        <w:ind w:left="426" w:hanging="426"/>
        <w:rPr>
          <w:rFonts w:cs="Arial"/>
          <w:sz w:val="24"/>
          <w:szCs w:val="24"/>
          <w:lang w:val="nl-BE"/>
        </w:rPr>
      </w:pPr>
      <w:r w:rsidRPr="0040667C">
        <w:rPr>
          <w:rFonts w:cs="Arial"/>
          <w:sz w:val="24"/>
          <w:szCs w:val="24"/>
          <w:lang w:val="nl-BE"/>
        </w:rPr>
        <w:t xml:space="preserve">Beschrijf aan de hand van een gekozen tekst het werk en poëtisch programma van de Vijftigers (bijv. Lucebert). </w:t>
      </w:r>
    </w:p>
    <w:p w:rsidR="00F12881" w:rsidRPr="0040667C" w:rsidRDefault="00F12881" w:rsidP="00F12881">
      <w:pPr>
        <w:pStyle w:val="Akapitzlist"/>
        <w:numPr>
          <w:ilvl w:val="0"/>
          <w:numId w:val="3"/>
        </w:numPr>
        <w:spacing w:after="120" w:line="288" w:lineRule="auto"/>
        <w:ind w:left="426" w:hanging="426"/>
        <w:rPr>
          <w:rFonts w:cs="Arial"/>
          <w:sz w:val="24"/>
          <w:szCs w:val="24"/>
          <w:lang w:val="nl-BE"/>
        </w:rPr>
      </w:pPr>
      <w:r w:rsidRPr="0040667C">
        <w:rPr>
          <w:rFonts w:cs="Arial"/>
          <w:sz w:val="24"/>
          <w:szCs w:val="24"/>
          <w:lang w:val="nl-BE"/>
        </w:rPr>
        <w:t>Wat betekent “im</w:t>
      </w:r>
      <w:r>
        <w:rPr>
          <w:rFonts w:cs="Arial"/>
          <w:sz w:val="24"/>
          <w:szCs w:val="24"/>
          <w:lang w:val="nl-BE"/>
        </w:rPr>
        <w:t>m</w:t>
      </w:r>
      <w:r w:rsidRPr="0040667C">
        <w:rPr>
          <w:rFonts w:cs="Arial"/>
          <w:sz w:val="24"/>
          <w:szCs w:val="24"/>
          <w:lang w:val="nl-BE"/>
        </w:rPr>
        <w:t>igrantenliteratuur”?  Welke thema’s zijn typisch voor deze literatuur? Waarom is die literatuur populair geworden in Nederland?</w:t>
      </w:r>
    </w:p>
    <w:p w:rsidR="000C5870" w:rsidRDefault="000C5870" w:rsidP="000C5870">
      <w:pPr>
        <w:rPr>
          <w:lang w:val="nl-NL"/>
        </w:rPr>
      </w:pPr>
    </w:p>
    <w:p w:rsidR="00B44E0A" w:rsidRDefault="004913CC">
      <w:pPr>
        <w:rPr>
          <w:lang w:val="nl-NL"/>
        </w:rPr>
      </w:pPr>
      <w:r w:rsidRPr="004913CC">
        <w:rPr>
          <w:b/>
          <w:lang w:val="nl-NL"/>
        </w:rPr>
        <w:t xml:space="preserve">Vragen over cultuur en geschiedenis </w:t>
      </w:r>
      <w:r>
        <w:rPr>
          <w:b/>
          <w:lang w:val="nl-NL"/>
        </w:rPr>
        <w:t>–</w:t>
      </w:r>
      <w:r w:rsidRPr="004913CC">
        <w:rPr>
          <w:b/>
          <w:lang w:val="nl-NL"/>
        </w:rPr>
        <w:t xml:space="preserve"> bachelorexamen</w:t>
      </w:r>
      <w:r>
        <w:rPr>
          <w:b/>
          <w:lang w:val="nl-NL"/>
        </w:rPr>
        <w:t xml:space="preserve"> </w:t>
      </w:r>
    </w:p>
    <w:p w:rsidR="004913CC" w:rsidRDefault="004913CC" w:rsidP="004913CC">
      <w:pPr>
        <w:pStyle w:val="Akapitzlist"/>
        <w:numPr>
          <w:ilvl w:val="0"/>
          <w:numId w:val="2"/>
        </w:numPr>
        <w:spacing w:after="120" w:line="288" w:lineRule="auto"/>
        <w:ind w:left="425" w:hanging="425"/>
        <w:rPr>
          <w:lang w:val="nl-NL"/>
        </w:rPr>
      </w:pPr>
      <w:r>
        <w:rPr>
          <w:lang w:val="nl-NL"/>
        </w:rPr>
        <w:t>Geef enkele culturele verschillen (godsdienst, kunst, architectuur, gedrag) tussen Nederland en Vlaanderen.</w:t>
      </w:r>
    </w:p>
    <w:p w:rsidR="00EC4488" w:rsidRDefault="00EC4488" w:rsidP="004913CC">
      <w:pPr>
        <w:pStyle w:val="Akapitzlist"/>
        <w:numPr>
          <w:ilvl w:val="0"/>
          <w:numId w:val="2"/>
        </w:numPr>
        <w:spacing w:after="120" w:line="288" w:lineRule="auto"/>
        <w:ind w:left="425" w:hanging="425"/>
        <w:rPr>
          <w:lang w:val="nl-NL"/>
        </w:rPr>
      </w:pPr>
      <w:r>
        <w:rPr>
          <w:lang w:val="nl-NL"/>
        </w:rPr>
        <w:t xml:space="preserve">Verklaar het begrip </w:t>
      </w:r>
      <w:r>
        <w:rPr>
          <w:i/>
          <w:lang w:val="nl-NL"/>
        </w:rPr>
        <w:t>polder</w:t>
      </w:r>
      <w:r>
        <w:rPr>
          <w:lang w:val="nl-NL"/>
        </w:rPr>
        <w:t>. Wanneer is dit begrip ontstaan? Welke invloed had de inpoldering met name op de Nederlandse cultuur?</w:t>
      </w:r>
    </w:p>
    <w:p w:rsidR="00EC4488" w:rsidRDefault="00EC4488" w:rsidP="004913CC">
      <w:pPr>
        <w:pStyle w:val="Akapitzlist"/>
        <w:numPr>
          <w:ilvl w:val="0"/>
          <w:numId w:val="2"/>
        </w:numPr>
        <w:spacing w:after="120" w:line="288" w:lineRule="auto"/>
        <w:ind w:left="425" w:hanging="425"/>
        <w:rPr>
          <w:lang w:val="nl-NL"/>
        </w:rPr>
      </w:pPr>
      <w:r>
        <w:rPr>
          <w:lang w:val="nl-NL"/>
        </w:rPr>
        <w:t xml:space="preserve">Welke betekenis had het </w:t>
      </w:r>
      <w:r>
        <w:rPr>
          <w:i/>
          <w:lang w:val="nl-NL"/>
        </w:rPr>
        <w:t>Groot Privilege</w:t>
      </w:r>
      <w:r>
        <w:rPr>
          <w:lang w:val="nl-NL"/>
        </w:rPr>
        <w:t xml:space="preserve"> van 1477 voor de vorming van de Nederlanden?</w:t>
      </w:r>
    </w:p>
    <w:p w:rsidR="004913CC" w:rsidRDefault="004913CC" w:rsidP="004913CC">
      <w:pPr>
        <w:pStyle w:val="Akapitzlist"/>
        <w:numPr>
          <w:ilvl w:val="0"/>
          <w:numId w:val="2"/>
        </w:numPr>
        <w:spacing w:after="120" w:line="288" w:lineRule="auto"/>
        <w:ind w:left="425" w:hanging="425"/>
        <w:rPr>
          <w:lang w:val="nl-NL"/>
        </w:rPr>
      </w:pPr>
      <w:r>
        <w:rPr>
          <w:lang w:val="nl-NL"/>
        </w:rPr>
        <w:t>Noem tenminste drie schilders uit de Gouden Eeuw (Noord- en Zuid-Nederlandse), geef aan wanneer ze ongeveer hebben geleefd en noem van elk van hen tenminste één schilderij.</w:t>
      </w:r>
    </w:p>
    <w:p w:rsidR="004913CC" w:rsidRDefault="004913CC" w:rsidP="004913CC">
      <w:pPr>
        <w:pStyle w:val="Akapitzlist"/>
        <w:numPr>
          <w:ilvl w:val="0"/>
          <w:numId w:val="2"/>
        </w:numPr>
        <w:spacing w:after="120" w:line="288" w:lineRule="auto"/>
        <w:ind w:left="425" w:hanging="425"/>
        <w:rPr>
          <w:lang w:val="nl-NL"/>
        </w:rPr>
      </w:pPr>
      <w:r>
        <w:rPr>
          <w:lang w:val="nl-NL"/>
        </w:rPr>
        <w:t xml:space="preserve">Geef aan wat de Nederlandse ‘tolerantie’ betekent en geef voorbeelden uit verschillende </w:t>
      </w:r>
      <w:r w:rsidR="00F51D02">
        <w:rPr>
          <w:lang w:val="nl-NL"/>
        </w:rPr>
        <w:t>periodes</w:t>
      </w:r>
      <w:r>
        <w:rPr>
          <w:lang w:val="nl-NL"/>
        </w:rPr>
        <w:t>.</w:t>
      </w:r>
    </w:p>
    <w:p w:rsidR="00EC4488" w:rsidRDefault="00EC4488" w:rsidP="004913CC">
      <w:pPr>
        <w:pStyle w:val="Akapitzlist"/>
        <w:numPr>
          <w:ilvl w:val="0"/>
          <w:numId w:val="2"/>
        </w:numPr>
        <w:spacing w:after="120" w:line="288" w:lineRule="auto"/>
        <w:ind w:left="425" w:hanging="425"/>
        <w:rPr>
          <w:lang w:val="nl-NL"/>
        </w:rPr>
      </w:pPr>
      <w:r>
        <w:rPr>
          <w:lang w:val="nl-NL"/>
        </w:rPr>
        <w:t xml:space="preserve">Wat was de </w:t>
      </w:r>
      <w:r>
        <w:rPr>
          <w:i/>
          <w:lang w:val="nl-NL"/>
        </w:rPr>
        <w:t>Tachtigjarige Oorlog</w:t>
      </w:r>
      <w:r>
        <w:rPr>
          <w:lang w:val="nl-NL"/>
        </w:rPr>
        <w:t>? Geef enkele feiten en belangrijke personen aan.</w:t>
      </w:r>
    </w:p>
    <w:p w:rsidR="00EC4488" w:rsidRDefault="00EC4488" w:rsidP="004913CC">
      <w:pPr>
        <w:pStyle w:val="Akapitzlist"/>
        <w:numPr>
          <w:ilvl w:val="0"/>
          <w:numId w:val="2"/>
        </w:numPr>
        <w:spacing w:after="120" w:line="288" w:lineRule="auto"/>
        <w:ind w:left="425" w:hanging="425"/>
        <w:rPr>
          <w:lang w:val="nl-NL"/>
        </w:rPr>
      </w:pPr>
      <w:r>
        <w:rPr>
          <w:lang w:val="nl-NL"/>
        </w:rPr>
        <w:t xml:space="preserve">Welke invloed had de </w:t>
      </w:r>
      <w:r>
        <w:rPr>
          <w:i/>
          <w:lang w:val="nl-NL"/>
        </w:rPr>
        <w:t>Statenbijbel</w:t>
      </w:r>
      <w:r>
        <w:rPr>
          <w:lang w:val="nl-NL"/>
        </w:rPr>
        <w:t xml:space="preserve"> op de vorming van de Nederlandse schrifttaal? Geef aan hoe deze vertaling tot stand kwam, waarom zij zo heet en wanneer ze werd uitgegeven.</w:t>
      </w:r>
    </w:p>
    <w:p w:rsidR="00EC4488" w:rsidRDefault="00EC4488" w:rsidP="004913CC">
      <w:pPr>
        <w:pStyle w:val="Akapitzlist"/>
        <w:numPr>
          <w:ilvl w:val="0"/>
          <w:numId w:val="2"/>
        </w:numPr>
        <w:spacing w:after="120" w:line="288" w:lineRule="auto"/>
        <w:ind w:left="425" w:hanging="425"/>
        <w:rPr>
          <w:lang w:val="nl-NL"/>
        </w:rPr>
      </w:pPr>
      <w:r>
        <w:rPr>
          <w:lang w:val="nl-NL"/>
        </w:rPr>
        <w:t xml:space="preserve">Wat was de </w:t>
      </w:r>
      <w:r>
        <w:rPr>
          <w:i/>
          <w:lang w:val="nl-NL"/>
        </w:rPr>
        <w:t>Bataafse Republiek</w:t>
      </w:r>
      <w:r>
        <w:rPr>
          <w:lang w:val="nl-NL"/>
        </w:rPr>
        <w:t>? Waarom was deze van belang voor de ontwikkeling van het moderne Nederlands?</w:t>
      </w:r>
    </w:p>
    <w:p w:rsidR="00F51D02" w:rsidRDefault="00F51D02" w:rsidP="00F51D02">
      <w:pPr>
        <w:pStyle w:val="Akapitzlist"/>
        <w:numPr>
          <w:ilvl w:val="0"/>
          <w:numId w:val="2"/>
        </w:numPr>
        <w:spacing w:after="120" w:line="288" w:lineRule="auto"/>
        <w:ind w:left="425" w:hanging="425"/>
        <w:rPr>
          <w:lang w:val="nl-NL"/>
        </w:rPr>
      </w:pPr>
      <w:r>
        <w:rPr>
          <w:lang w:val="nl-NL"/>
        </w:rPr>
        <w:t>Vergelijk stadhouder Willem I (Willem de Zwijger) met koning Willem I. Waarom waren beide monarchen van belang voor de vorming van Nederland?</w:t>
      </w:r>
    </w:p>
    <w:p w:rsidR="00F51D02" w:rsidRDefault="003638FE" w:rsidP="00F51D02">
      <w:pPr>
        <w:pStyle w:val="Akapitzlist"/>
        <w:numPr>
          <w:ilvl w:val="0"/>
          <w:numId w:val="2"/>
        </w:numPr>
        <w:spacing w:after="120" w:line="288" w:lineRule="auto"/>
        <w:ind w:left="425" w:hanging="425"/>
        <w:rPr>
          <w:lang w:val="nl-NL"/>
        </w:rPr>
      </w:pPr>
      <w:r>
        <w:rPr>
          <w:lang w:val="nl-NL"/>
        </w:rPr>
        <w:t>Geef oorzaken en gevolgen van de Belgische Revolutie van 1830 aan.</w:t>
      </w:r>
    </w:p>
    <w:p w:rsidR="003638FE" w:rsidRDefault="003638FE" w:rsidP="00F51D02">
      <w:pPr>
        <w:pStyle w:val="Akapitzlist"/>
        <w:numPr>
          <w:ilvl w:val="0"/>
          <w:numId w:val="2"/>
        </w:numPr>
        <w:spacing w:after="120" w:line="288" w:lineRule="auto"/>
        <w:ind w:left="425" w:hanging="425"/>
        <w:rPr>
          <w:lang w:val="nl-NL"/>
        </w:rPr>
      </w:pPr>
      <w:r>
        <w:rPr>
          <w:lang w:val="nl-NL"/>
        </w:rPr>
        <w:t>Geef aan waarom de persoon van koning Leopold II tegenwoordig omstreden is.</w:t>
      </w:r>
    </w:p>
    <w:p w:rsidR="003638FE" w:rsidRPr="00F51D02" w:rsidRDefault="003638FE" w:rsidP="00F51D02">
      <w:pPr>
        <w:pStyle w:val="Akapitzlist"/>
        <w:numPr>
          <w:ilvl w:val="0"/>
          <w:numId w:val="2"/>
        </w:numPr>
        <w:spacing w:after="120" w:line="288" w:lineRule="auto"/>
        <w:ind w:left="425" w:hanging="425"/>
        <w:rPr>
          <w:lang w:val="nl-NL"/>
        </w:rPr>
      </w:pPr>
      <w:r>
        <w:rPr>
          <w:lang w:val="nl-NL"/>
        </w:rPr>
        <w:t>Nederland had 123 jaar (van 1890 tot 2003) koninginnen. Wie waren deze dames en welke invloed hadden zij op Nederland?</w:t>
      </w:r>
    </w:p>
    <w:p w:rsidR="003638FE" w:rsidRPr="004913CC" w:rsidRDefault="003638FE" w:rsidP="003638FE">
      <w:pPr>
        <w:pStyle w:val="Akapitzlist"/>
        <w:numPr>
          <w:ilvl w:val="0"/>
          <w:numId w:val="2"/>
        </w:numPr>
        <w:spacing w:after="120" w:line="288" w:lineRule="auto"/>
        <w:ind w:left="425" w:hanging="425"/>
        <w:rPr>
          <w:lang w:val="nl-NL"/>
        </w:rPr>
      </w:pPr>
      <w:r>
        <w:rPr>
          <w:lang w:val="nl-NL"/>
        </w:rPr>
        <w:t>Welke rol speelt of speelde de religie in de Nederlandse geschiedenis?</w:t>
      </w:r>
    </w:p>
    <w:p w:rsidR="004913CC" w:rsidRDefault="004913CC" w:rsidP="004913CC">
      <w:pPr>
        <w:pStyle w:val="Akapitzlist"/>
        <w:numPr>
          <w:ilvl w:val="0"/>
          <w:numId w:val="2"/>
        </w:numPr>
        <w:spacing w:after="120" w:line="288" w:lineRule="auto"/>
        <w:ind w:left="425" w:hanging="425"/>
        <w:rPr>
          <w:lang w:val="nl-NL"/>
        </w:rPr>
      </w:pPr>
      <w:r>
        <w:rPr>
          <w:lang w:val="nl-NL"/>
        </w:rPr>
        <w:t>Waarom is de Eerste Wereldoorlog voor België ‘De Grote Oorlog’? Leg uit.</w:t>
      </w:r>
    </w:p>
    <w:p w:rsidR="003638FE" w:rsidRDefault="003638FE" w:rsidP="004913CC">
      <w:pPr>
        <w:pStyle w:val="Akapitzlist"/>
        <w:numPr>
          <w:ilvl w:val="0"/>
          <w:numId w:val="2"/>
        </w:numPr>
        <w:spacing w:after="120" w:line="288" w:lineRule="auto"/>
        <w:ind w:left="425" w:hanging="425"/>
        <w:rPr>
          <w:lang w:val="nl-NL"/>
        </w:rPr>
      </w:pPr>
      <w:r>
        <w:rPr>
          <w:lang w:val="nl-NL"/>
        </w:rPr>
        <w:t>Wat betekent het begrip ‘zuilensysteem’? Noem enkele belangrijke kenmerken.</w:t>
      </w:r>
    </w:p>
    <w:p w:rsidR="004913CC" w:rsidRDefault="004913CC" w:rsidP="004913CC">
      <w:pPr>
        <w:pStyle w:val="Akapitzlist"/>
        <w:numPr>
          <w:ilvl w:val="0"/>
          <w:numId w:val="2"/>
        </w:numPr>
        <w:spacing w:after="120" w:line="288" w:lineRule="auto"/>
        <w:ind w:left="425" w:hanging="425"/>
        <w:rPr>
          <w:lang w:val="nl-NL"/>
        </w:rPr>
      </w:pPr>
      <w:r>
        <w:rPr>
          <w:lang w:val="nl-NL"/>
        </w:rPr>
        <w:t xml:space="preserve">Wat betekent het begrip ‘Vlaamse Beweging’? Noem enkele </w:t>
      </w:r>
      <w:r w:rsidR="00EC4488">
        <w:rPr>
          <w:lang w:val="nl-NL"/>
        </w:rPr>
        <w:t>protagonisten.</w:t>
      </w:r>
    </w:p>
    <w:p w:rsidR="00EC4488" w:rsidRDefault="00EC4488" w:rsidP="004913CC">
      <w:pPr>
        <w:pStyle w:val="Akapitzlist"/>
        <w:numPr>
          <w:ilvl w:val="0"/>
          <w:numId w:val="2"/>
        </w:numPr>
        <w:spacing w:after="120" w:line="288" w:lineRule="auto"/>
        <w:ind w:left="425" w:hanging="425"/>
        <w:rPr>
          <w:lang w:val="nl-NL"/>
        </w:rPr>
      </w:pPr>
      <w:r>
        <w:rPr>
          <w:lang w:val="nl-NL"/>
        </w:rPr>
        <w:t xml:space="preserve">Wat betekent het begrip ‘taalgrens’? Geef aan welk verschil er bestaat tussen het taalkundige begrip </w:t>
      </w:r>
      <w:r>
        <w:rPr>
          <w:i/>
          <w:lang w:val="nl-NL"/>
        </w:rPr>
        <w:t>taalgrens</w:t>
      </w:r>
      <w:r>
        <w:rPr>
          <w:lang w:val="nl-NL"/>
        </w:rPr>
        <w:t xml:space="preserve"> en het Belgische politieke begrip </w:t>
      </w:r>
      <w:r>
        <w:rPr>
          <w:i/>
          <w:lang w:val="nl-NL"/>
        </w:rPr>
        <w:t>De taalgrens</w:t>
      </w:r>
      <w:r>
        <w:rPr>
          <w:lang w:val="nl-NL"/>
        </w:rPr>
        <w:t>. Kunnen deze grenzen veranderen?</w:t>
      </w:r>
    </w:p>
    <w:p w:rsidR="003638FE" w:rsidRDefault="003638FE" w:rsidP="004913CC">
      <w:pPr>
        <w:pStyle w:val="Akapitzlist"/>
        <w:numPr>
          <w:ilvl w:val="0"/>
          <w:numId w:val="2"/>
        </w:numPr>
        <w:spacing w:after="120" w:line="288" w:lineRule="auto"/>
        <w:ind w:left="425" w:hanging="425"/>
        <w:rPr>
          <w:lang w:val="nl-NL"/>
        </w:rPr>
      </w:pPr>
      <w:r>
        <w:rPr>
          <w:lang w:val="nl-NL"/>
        </w:rPr>
        <w:lastRenderedPageBreak/>
        <w:t>Wat hield de ‘ethische politiek’ in Nederlands-Indië in? Waarom is deze uiteindelijk mislukt?</w:t>
      </w:r>
    </w:p>
    <w:p w:rsidR="00EC4488" w:rsidRDefault="00EC4488" w:rsidP="004913CC">
      <w:pPr>
        <w:pStyle w:val="Akapitzlist"/>
        <w:numPr>
          <w:ilvl w:val="0"/>
          <w:numId w:val="2"/>
        </w:numPr>
        <w:spacing w:after="120" w:line="288" w:lineRule="auto"/>
        <w:ind w:left="425" w:hanging="425"/>
        <w:rPr>
          <w:lang w:val="nl-NL"/>
        </w:rPr>
      </w:pPr>
      <w:r>
        <w:rPr>
          <w:lang w:val="nl-NL"/>
        </w:rPr>
        <w:t>Geef aan waarom de Tweede Wereldoorlog een belangrijk historisch breekpunt vormt in de Nederlandse geschiedenis.</w:t>
      </w:r>
    </w:p>
    <w:p w:rsidR="00EC4488" w:rsidRDefault="00EC4488" w:rsidP="007F307B">
      <w:pPr>
        <w:pStyle w:val="Akapitzlist"/>
        <w:numPr>
          <w:ilvl w:val="0"/>
          <w:numId w:val="2"/>
        </w:numPr>
        <w:spacing w:after="120" w:line="276" w:lineRule="auto"/>
        <w:ind w:left="425" w:hanging="425"/>
        <w:rPr>
          <w:lang w:val="nl-NL"/>
        </w:rPr>
      </w:pPr>
      <w:r>
        <w:rPr>
          <w:lang w:val="nl-NL"/>
        </w:rPr>
        <w:t>Waarom lijken Nederlanders zoveel onbeleefder te zijn dan Belgen? Wat is de achtergrond van hun beruchte ‘directheid’?</w:t>
      </w:r>
    </w:p>
    <w:p w:rsidR="004913CC" w:rsidRDefault="004913CC">
      <w:pPr>
        <w:rPr>
          <w:lang w:val="nl-NL"/>
        </w:rPr>
      </w:pPr>
    </w:p>
    <w:sectPr w:rsidR="004913CC" w:rsidSect="00522EB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1F6"/>
    <w:multiLevelType w:val="hybridMultilevel"/>
    <w:tmpl w:val="2982B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B25BA8"/>
    <w:multiLevelType w:val="hybridMultilevel"/>
    <w:tmpl w:val="7314339A"/>
    <w:lvl w:ilvl="0" w:tplc="7578E0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11E2B6C"/>
    <w:multiLevelType w:val="hybridMultilevel"/>
    <w:tmpl w:val="F54CFA36"/>
    <w:lvl w:ilvl="0" w:tplc="4D926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E54CCC"/>
    <w:multiLevelType w:val="hybridMultilevel"/>
    <w:tmpl w:val="FCC0F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D044B5E"/>
    <w:multiLevelType w:val="hybridMultilevel"/>
    <w:tmpl w:val="44E80DB6"/>
    <w:lvl w:ilvl="0" w:tplc="040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4C10F1"/>
    <w:multiLevelType w:val="hybridMultilevel"/>
    <w:tmpl w:val="7314339A"/>
    <w:lvl w:ilvl="0" w:tplc="7578E0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7C0B1243"/>
    <w:multiLevelType w:val="hybridMultilevel"/>
    <w:tmpl w:val="9A94AA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C"/>
    <w:rsid w:val="00004D94"/>
    <w:rsid w:val="00011523"/>
    <w:rsid w:val="000C5870"/>
    <w:rsid w:val="00235259"/>
    <w:rsid w:val="00271C80"/>
    <w:rsid w:val="003638FE"/>
    <w:rsid w:val="00380AFA"/>
    <w:rsid w:val="0042389A"/>
    <w:rsid w:val="004913CC"/>
    <w:rsid w:val="004E404E"/>
    <w:rsid w:val="0051330C"/>
    <w:rsid w:val="00522EB9"/>
    <w:rsid w:val="005578CC"/>
    <w:rsid w:val="00791CC0"/>
    <w:rsid w:val="00797186"/>
    <w:rsid w:val="007F307B"/>
    <w:rsid w:val="00967043"/>
    <w:rsid w:val="009B4DD5"/>
    <w:rsid w:val="00AC5C35"/>
    <w:rsid w:val="00B44E0A"/>
    <w:rsid w:val="00E116D9"/>
    <w:rsid w:val="00E92D8D"/>
    <w:rsid w:val="00EC4488"/>
    <w:rsid w:val="00F12881"/>
    <w:rsid w:val="00F51D02"/>
    <w:rsid w:val="00F57B0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6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3CC"/>
    <w:pPr>
      <w:widowControl w:val="0"/>
      <w:spacing w:after="0" w:line="240" w:lineRule="auto"/>
    </w:pPr>
    <w:rPr>
      <w:rFonts w:ascii="Calibri" w:eastAsia="Calibri" w:hAnsi="Calibri" w:cs="Times New Roman"/>
      <w:lang w:val="en-US"/>
    </w:rPr>
  </w:style>
  <w:style w:type="paragraph" w:styleId="NormalnyWeb">
    <w:name w:val="Normal (Web)"/>
    <w:basedOn w:val="Normalny"/>
    <w:uiPriority w:val="99"/>
    <w:semiHidden/>
    <w:unhideWhenUsed/>
    <w:rsid w:val="0051330C"/>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6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3CC"/>
    <w:pPr>
      <w:widowControl w:val="0"/>
      <w:spacing w:after="0" w:line="240" w:lineRule="auto"/>
    </w:pPr>
    <w:rPr>
      <w:rFonts w:ascii="Calibri" w:eastAsia="Calibri" w:hAnsi="Calibri" w:cs="Times New Roman"/>
      <w:lang w:val="en-US"/>
    </w:rPr>
  </w:style>
  <w:style w:type="paragraph" w:styleId="NormalnyWeb">
    <w:name w:val="Normal (Web)"/>
    <w:basedOn w:val="Normalny"/>
    <w:uiPriority w:val="99"/>
    <w:semiHidden/>
    <w:unhideWhenUsed/>
    <w:rsid w:val="0051330C"/>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6138</Characters>
  <Application>Microsoft Office Word</Application>
  <DocSecurity>0</DocSecurity>
  <Lines>51</Lines>
  <Paragraphs>14</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 Engelbrecht</dc:creator>
  <cp:lastModifiedBy>Kamila Tomaka</cp:lastModifiedBy>
  <cp:revision>2</cp:revision>
  <dcterms:created xsi:type="dcterms:W3CDTF">2019-05-13T11:59:00Z</dcterms:created>
  <dcterms:modified xsi:type="dcterms:W3CDTF">2019-05-13T11:59:00Z</dcterms:modified>
</cp:coreProperties>
</file>