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5055">
      <w:pPr>
        <w:rPr>
          <w:rFonts w:cs="Verdana"/>
          <w:sz w:val="15"/>
          <w:szCs w:val="15"/>
        </w:rPr>
      </w:pPr>
      <w:r>
        <w:rPr>
          <w:rFonts w:cs="Verdana"/>
          <w:i/>
          <w:iCs/>
          <w:sz w:val="15"/>
          <w:szCs w:val="15"/>
        </w:rPr>
        <w:t>Tekst orzeczenia pochodzi ze zbiorów sądów administracyjnych.</w:t>
      </w:r>
    </w:p>
    <w:p w:rsidR="00000000" w:rsidRDefault="00CE5055">
      <w:pPr>
        <w:jc w:val="center"/>
        <w:rPr>
          <w:rFonts w:cs="Verdana"/>
          <w:sz w:val="18"/>
          <w:szCs w:val="18"/>
        </w:rPr>
      </w:pPr>
    </w:p>
    <w:p w:rsidR="00000000" w:rsidRDefault="00CE5055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Wyrok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Wojewódzkiego Sądu Administracyjnego w Gliwicach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dnia 11 kwietnia 2017 r.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I SA/Gl 1588/16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 xml:space="preserve">Tytuł: </w:t>
      </w:r>
      <w:r>
        <w:rPr>
          <w:rFonts w:cs="Verdana"/>
          <w:sz w:val="18"/>
          <w:szCs w:val="18"/>
        </w:rPr>
        <w:t>Niezależność stosowania ulgi abolicyjnej od istnienia umowy międzynarodowej i zapł</w:t>
      </w:r>
      <w:r>
        <w:rPr>
          <w:rFonts w:cs="Verdana"/>
          <w:sz w:val="18"/>
          <w:szCs w:val="18"/>
        </w:rPr>
        <w:t>acenia podatku w państwie źródła.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Zastosowanie metody proporcjonalnego odliczenia, którą stosuje się również w przypadku, gdy z danym państwem Polska nie zawarła umowy o unikaniu podwójnego opodatkowania, jest jedyną przesłanką zastosowania ulgi abolicyjn</w:t>
      </w:r>
      <w:r>
        <w:rPr>
          <w:rFonts w:cs="Verdana"/>
          <w:sz w:val="18"/>
          <w:szCs w:val="18"/>
        </w:rPr>
        <w:t>ej przewidzianej w art. 27g u.p.d.o.f. Natomiast zapłata podatku w państwie źródła (np. w Brazylii) jest dla kwestii możliwości skorzystania z ulgi abolicyjnej irrelewantna - gdyż takiego warunku ustawodawca nie przewidział. Niezapłacenie podatku w państwi</w:t>
      </w:r>
      <w:r>
        <w:rPr>
          <w:rFonts w:cs="Verdana"/>
          <w:sz w:val="18"/>
          <w:szCs w:val="18"/>
        </w:rPr>
        <w:t>e źródła oznacza jedynie, iż stosując metodę proporcjonalnego zaliczenia podatnik nie ma możliwości odliczenia zagranicznego podatku, gdyż nie poniósł z tego tytułu żadnego obciążenia.</w:t>
      </w:r>
    </w:p>
    <w:p w:rsidR="00000000" w:rsidRDefault="00CE5055">
      <w:pPr>
        <w:ind w:left="10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LEX nr 2284575</w:t>
      </w:r>
    </w:p>
    <w:p w:rsidR="00000000" w:rsidRDefault="00CE5055">
      <w:pPr>
        <w:ind w:left="1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Dz.U.2016.2032: art. 27(g)</w:t>
      </w:r>
    </w:p>
    <w:p w:rsidR="00000000" w:rsidRDefault="00CE5055">
      <w:pPr>
        <w:ind w:left="310"/>
        <w:rPr>
          <w:rFonts w:cs="Verdana"/>
          <w:sz w:val="18"/>
          <w:szCs w:val="18"/>
        </w:rPr>
      </w:pP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Skład orzekający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Przewodni</w:t>
      </w:r>
      <w:r>
        <w:rPr>
          <w:rFonts w:cs="Verdana"/>
          <w:sz w:val="18"/>
          <w:szCs w:val="18"/>
        </w:rPr>
        <w:t>czący: Sędzia WSA Bożena Suleja-Klimczyk.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Sędziowie WSA: Beata Machcińska (spr.), Teresa Randak.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Sentencja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Wojewódzki Sąd Administracyjny w Gliwicach po rozpoznaniu na rozprawie w dniu 11 kwietnia 2017 r. sprawy ze skargi M. W. na interpretację Ministra </w:t>
      </w:r>
      <w:r>
        <w:rPr>
          <w:rFonts w:cs="Verdana"/>
          <w:sz w:val="18"/>
          <w:szCs w:val="18"/>
        </w:rPr>
        <w:t>Finansów z dnia (...) nr (...) w przedmiocie podatku dochodowego od osób fizycznych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1) uchyla zaskarżoną interpretację,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2) zasądza od Szefa Krajowej Administracji Skarbowej na rzecz strony skarżącej kwotę 697 (sześćset dziewięćdziesiąt siedem) złotych tytu</w:t>
      </w:r>
      <w:r>
        <w:rPr>
          <w:rFonts w:cs="Verdana"/>
          <w:sz w:val="18"/>
          <w:szCs w:val="18"/>
        </w:rPr>
        <w:t>łem zwrotu kosztów postępowania.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Uzasadnienie faktyczne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1. Przedmiotem skargi M.W. (dalej: "wnioskodawca" lub "skarżący") jest interpretacja indywidualna przepisów prawa podatkowego (dalej: "interpretacja") z dnia (...) r. wydana przez Dyrektora Izby Ska</w:t>
      </w:r>
      <w:r>
        <w:rPr>
          <w:rFonts w:cs="Verdana"/>
          <w:sz w:val="18"/>
          <w:szCs w:val="18"/>
        </w:rPr>
        <w:t>rbowej w L. z upoważnienia Ministra Finansów.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2.1. We wniosku o wydanie indywidualnej interpretacji podatkowej i jego uzupełnieniu wnioskodawca przedstawił następujące zdarzenie przyszłe: Wnioskodawca jest osobą fizyczną posiadającą, w myśl obowiązujących </w:t>
      </w:r>
      <w:r>
        <w:rPr>
          <w:rFonts w:cs="Verdana"/>
          <w:sz w:val="18"/>
          <w:szCs w:val="18"/>
        </w:rPr>
        <w:t>przepisów podatkowych, rezydencję podatkową w Polsce. W 2015 r. wykonywał pracę najemną na statku morskim eksploatowanym w transporcie międzynarodowym przez przedsiębiorstwo z faktycznym zarządem i siedzibą w Brazylii i w kolejnym roku, tj. w 2016 r., zami</w:t>
      </w:r>
      <w:r>
        <w:rPr>
          <w:rFonts w:cs="Verdana"/>
          <w:sz w:val="18"/>
          <w:szCs w:val="18"/>
        </w:rPr>
        <w:t>erza kontynuować zatrudnienie na pokładzie ww. statku oraz świadczyć pracę najemną na statku morskim eksploatowanym w transporcie międzynarodowym przez przedsiębiorstwo z faktycznym zarządem i siedzibą w Norwegii.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Wnioskodawca nie uiszcza za granicą podatk</w:t>
      </w:r>
      <w:r>
        <w:rPr>
          <w:rFonts w:cs="Verdana"/>
          <w:sz w:val="18"/>
          <w:szCs w:val="18"/>
        </w:rPr>
        <w:t>u od dochodów z tytułu pracy na ww. statkach. Z pozyskanych informacji wynika, że zatrudniające wnioskodawcę przedsiębiorstwo z faktycznym zarządem i siedzibą w Brazylii będzie odprowadzać podatek dopiero po przekroczeniu przez niego 183 dni pobytu w Brazy</w:t>
      </w:r>
      <w:r>
        <w:rPr>
          <w:rFonts w:cs="Verdana"/>
          <w:sz w:val="18"/>
          <w:szCs w:val="18"/>
        </w:rPr>
        <w:t>lii.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Natomiast dochody osiągnięte przez Wnioskodawcę z tytułu pracy na statku zarządzanym przez przedsiębiorstwo norweskie, podlegają zwolnieniu spod opodatkowania zgodnie z prawem wewnętrznym Norwegii.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latach następnych Wnioskodawca zamierza kontynuować</w:t>
      </w:r>
      <w:r>
        <w:rPr>
          <w:rFonts w:cs="Verdana"/>
          <w:sz w:val="18"/>
          <w:szCs w:val="18"/>
        </w:rPr>
        <w:t xml:space="preserve"> pracę na dotychczasowych warunkach.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Wnioskodawca, w roku podatkowym obejmującym wniosek, nie uzyskał oraz nie zamierza uzyskać na terytorium Rzeczypospolitej Polskiej dochodów, o których mowa w art. 3 ust. 2b ustawy o podatku dochodowym od osób fizycznych</w:t>
      </w:r>
      <w:r>
        <w:rPr>
          <w:rFonts w:cs="Verdana"/>
          <w:sz w:val="18"/>
          <w:szCs w:val="18"/>
        </w:rPr>
        <w:t>, zarówno z pracy na statku, jak i z innych źródeł.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2.2. W związku z powyższym wnioskodawca zadał pytanie oraz przedstawił swoje stanowisko w sprawie oceny prawnej określonego we wniosku zdarzenia przyszłego: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lastRenderedPageBreak/>
        <w:t>1. Czy wnioskodawca jest zobowiązany do złożeni</w:t>
      </w:r>
      <w:r>
        <w:rPr>
          <w:rFonts w:cs="Verdana"/>
          <w:sz w:val="18"/>
          <w:szCs w:val="18"/>
        </w:rPr>
        <w:t>a zeznania podatkowego w Polsce za 2015 r. i lata następne?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 Czy wykonywanie pracy najemnej na rzecz pracodawcy/podmiotu z faktycznym zarządem usytuowanym w Brazylii uprawnia wnioskodawcę do skorzystania z ulgi abolicyjnej?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3. Czy do rozliczenia dochodów</w:t>
      </w:r>
      <w:r>
        <w:rPr>
          <w:rFonts w:cs="Verdana"/>
          <w:sz w:val="18"/>
          <w:szCs w:val="18"/>
        </w:rPr>
        <w:t xml:space="preserve"> wnioskodawcy uzyskanych w 2016 r. z tytułu pracy najemnej wykonywanej na statkach eksploatowanych przez przedsiębiorstwa z miejscem faktycznego zarządu w Norwegii zastosowanie znajdzie metoda proporcjonalnego odliczenia?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4. Czy uzyskiwanie wskazanych doch</w:t>
      </w:r>
      <w:r>
        <w:rPr>
          <w:rFonts w:cs="Verdana"/>
          <w:sz w:val="18"/>
          <w:szCs w:val="18"/>
        </w:rPr>
        <w:t>odów uprawnia wnioskodawcę do skorzystania z tzw. ulgi abolicyjnej, o której mowa w art. 27g ustawy o podatku dochodowym od osób fizycznych?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Wnioskodawca, powołując przepisy ustawy z dnia 26 lipca 1991 r. o podatku dochodowym od osób fizycznych (t.j. Dz. U</w:t>
      </w:r>
      <w:r>
        <w:rPr>
          <w:rFonts w:cs="Verdana"/>
          <w:sz w:val="18"/>
          <w:szCs w:val="18"/>
        </w:rPr>
        <w:t>. z 2012 r. poz. 361, z późn. zm., dalej: "u.p.d.o.f.") - art. 3 ust. 1, 1a, 2a, 2b i 4a, art. 27 ust. 9 i 9a, wskazał, że Polska nie zawarła z Brazylią umowy o unikaniu podwójnego opodatkowania, w związku z czym w przedstawionym stanie faktycznym zastosow</w:t>
      </w:r>
      <w:r>
        <w:rPr>
          <w:rFonts w:cs="Verdana"/>
          <w:sz w:val="18"/>
          <w:szCs w:val="18"/>
        </w:rPr>
        <w:t>anie znajdują przepisy ustawy o podatku dochodowym od osób fizycznych. Dochody osiągnięte z pracy najemnej wykonywanej na pokładzie statku eksploatowanego w komunikacji międzynarodowej przez przedsiębiorstwo z siedzibą i faktycznym zarządem w Brazylii podl</w:t>
      </w:r>
      <w:r>
        <w:rPr>
          <w:rFonts w:cs="Verdana"/>
          <w:sz w:val="18"/>
          <w:szCs w:val="18"/>
        </w:rPr>
        <w:t>egają w Polsce opodatkowaniu, przy czym do obliczenia podatku należnego za dany rok będzie w tym przypadku miała zastosowanie tzw. metoda proporcjonalnego zaliczenia (odliczenia podatku zapłaconego za granicą). Zgodnie z tą metodą, podatnik osiągający doch</w:t>
      </w:r>
      <w:r>
        <w:rPr>
          <w:rFonts w:cs="Verdana"/>
          <w:sz w:val="18"/>
          <w:szCs w:val="18"/>
        </w:rPr>
        <w:t>ody z pracy za granicą ma obowiązek wykazać łączne dochody (zarówno krajowe, jak i zagraniczne) w zeznaniu, a od podatku dochodowego obliczonego według skali podatkowej ma prawo odliczyć podatek zapłacony za granicą. Odliczenie to możliwe jest tylko do wys</w:t>
      </w:r>
      <w:r>
        <w:rPr>
          <w:rFonts w:cs="Verdana"/>
          <w:sz w:val="18"/>
          <w:szCs w:val="18"/>
        </w:rPr>
        <w:t xml:space="preserve">okości podatku przypadającego proporcjonalnie na dochód uzyskany w obcym państwie. Osoba, która za granicą uzyskała dochody podlegające rozliczeniu z zastosowaniem metody proporcjonalnego odliczenia, ma obowiązek złożyć w Polsce roczne zeznanie podatkowe, </w:t>
      </w:r>
      <w:r>
        <w:rPr>
          <w:rFonts w:cs="Verdana"/>
          <w:sz w:val="18"/>
          <w:szCs w:val="18"/>
        </w:rPr>
        <w:t>nawet jeżeli w Polsce nie uzyskała żadnych dochodów. Osoby, które za granicą uzyskały dochody m.in. z pracy bądź z prowadzenia działalności gospodarczej, podlegające w Polsce rozliczeniu z zastosowaniem metody proporcjonalnego odliczenia, mają prawo do odl</w:t>
      </w:r>
      <w:r>
        <w:rPr>
          <w:rFonts w:cs="Verdana"/>
          <w:sz w:val="18"/>
          <w:szCs w:val="18"/>
        </w:rPr>
        <w:t>iczenia od podatku dochodowego tzw. ulgi abolicyjnej, czyli kwoty stanowiącej różnicę między podatkiem obliczonym z zastosowaniem metody proporcjonalnego odliczenia a podatkiem obliczonym według metody wyłączenia z progresją. W tym zakresie skarżący odwoła</w:t>
      </w:r>
      <w:r>
        <w:rPr>
          <w:rFonts w:cs="Verdana"/>
          <w:sz w:val="18"/>
          <w:szCs w:val="18"/>
        </w:rPr>
        <w:t>ł się do art. 27g ust. 2 u.p.d.o.f., zgodnie z którym odliczeniu podlega kwota stanowiąca różnicę między podatkiem obliczonym zgodnie z art. 27 ust. 9 albo 9a (tj. przy zastosowaniu metody proporcjonalnego odliczenia), a kwotą podatku obliczonego od dochod</w:t>
      </w:r>
      <w:r>
        <w:rPr>
          <w:rFonts w:cs="Verdana"/>
          <w:sz w:val="18"/>
          <w:szCs w:val="18"/>
        </w:rPr>
        <w:t>ów ze źródeł, o których mowa w ust. 1, przy zastosowaniu do tych dochodów zasad określonych w art. 27 ust. 8 (tj. metody wyłączenia z progresją). Dochody zagraniczne podatnika, tj. przychody z pracy za granicą, dolicza się do polskich dochodów. Dla tak obl</w:t>
      </w:r>
      <w:r>
        <w:rPr>
          <w:rFonts w:cs="Verdana"/>
          <w:sz w:val="18"/>
          <w:szCs w:val="18"/>
        </w:rPr>
        <w:t>iczonej sumy dochodów określa się stawkę podatku (na podstawie skali podatkowej). Tę stawkę podatku stosuje się do tych przychodów podatnika, które podlegają opodatkowaniu w Polsce. Uzyskana kwota jest hipotetycznym podatkiem, jaki byłby należny przy zasto</w:t>
      </w:r>
      <w:r>
        <w:rPr>
          <w:rFonts w:cs="Verdana"/>
          <w:sz w:val="18"/>
          <w:szCs w:val="18"/>
        </w:rPr>
        <w:t>sowaniu do zagranicznych dochodów metody wyłączenia. Różnica między podatkiem wyliczonym zgodnie z art. 27 ust. 9 lub 9a ustawy (czyli przy wykorzystaniu metody zaliczenia) a hipotetycznym podatkiem, o którym mowa, jest kwotą przysługującej ulgi podatkowej</w:t>
      </w:r>
      <w:r>
        <w:rPr>
          <w:rFonts w:cs="Verdana"/>
          <w:sz w:val="18"/>
          <w:szCs w:val="18"/>
        </w:rPr>
        <w:t>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Zdaniem skarżącego możliwość skorzystania z ulgi abolicyjnej nie została uzależniona od tego, czy ww. dochody osiągnięte za granicą zostały opodatkowane w państwie źródła, tj. w państwie, w którym podatnik je uzyskuje. Nie ma też znaczenia, czy Polska za</w:t>
      </w:r>
      <w:r>
        <w:rPr>
          <w:rFonts w:cs="Verdana"/>
          <w:sz w:val="18"/>
          <w:szCs w:val="18"/>
        </w:rPr>
        <w:t>warła, czy nie zawarła z tym państwem umowy o unikaniu podwójnego opodatkowania. Najważniejsze jest to, czy dochody zagraniczne podlegają opodatkowaniu w Polsce przy zastosowaniu metody odliczenia proporcjonalnego; metoda ta ma również zastosowanie w przyp</w:t>
      </w:r>
      <w:r>
        <w:rPr>
          <w:rFonts w:cs="Verdana"/>
          <w:sz w:val="18"/>
          <w:szCs w:val="18"/>
        </w:rPr>
        <w:t>adku, gdy z danym państwem Polska nie zawarła umowy o unikaniu podwójnego opodatkowania. Skarżący powołał interpretacje prawa podatkowego oraz orzeczenia sądów administracyjnych, potwierdzających jego stanowisko.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konkluzji stwierdził, że kwota ulgi aboli</w:t>
      </w:r>
      <w:r>
        <w:rPr>
          <w:rFonts w:cs="Verdana"/>
          <w:sz w:val="18"/>
          <w:szCs w:val="18"/>
        </w:rPr>
        <w:t>cyjnej równa będzie podatkowi wyliczonemu przy zastosowaniu metody zaliczenia i w efekcie należny podatek nie wystąpi. Wysokość podatku po zastosowaniu ulgi abolicyjnej ma być bowiem taka, jakby dochody zagraniczne były opodatkowane w Polsce przy zastosowa</w:t>
      </w:r>
      <w:r>
        <w:rPr>
          <w:rFonts w:cs="Verdana"/>
          <w:sz w:val="18"/>
          <w:szCs w:val="18"/>
        </w:rPr>
        <w:t>niu metody wyłączenia z progresją, a w przypadku podatnika uzyskującego wyłącznie dochody, do których ma zastosowanie metoda wyłączenia podatek w Polsce nie wystąpi.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2.3. W zaskarżonej interpretacji Dyrektor Izby Skarbowej w L. działający z upoważnienia Mi</w:t>
      </w:r>
      <w:r>
        <w:rPr>
          <w:rFonts w:cs="Verdana"/>
          <w:sz w:val="18"/>
          <w:szCs w:val="18"/>
        </w:rPr>
        <w:t>nistra Finansów (dalej: "organ interpretacyjny") stwierdził, że przedmiotem interpretacji jest udzielenie odpowiedzi na pytania nr 1, nr 2 i nr 4 w zakresie dochodów uzyskanych z pracy wykonywanej na pokładzie statków morskich eksploatowanych przez przedsi</w:t>
      </w:r>
      <w:r>
        <w:rPr>
          <w:rFonts w:cs="Verdana"/>
          <w:sz w:val="18"/>
          <w:szCs w:val="18"/>
        </w:rPr>
        <w:t>ębiorstwo z siedzibą i faktycznym zarządem w Brazylii, natomiast w pozostałym zakresie zostanie wydane odrębne rozstrzygnięcie.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Odnosząc się do stanowiska wnioskodawcy w sprawie oceny prawnej przedstawionego stanu </w:t>
      </w:r>
      <w:r>
        <w:rPr>
          <w:rFonts w:cs="Verdana"/>
          <w:sz w:val="18"/>
          <w:szCs w:val="18"/>
        </w:rPr>
        <w:lastRenderedPageBreak/>
        <w:t xml:space="preserve">faktycznego i zdarzenia przyszłego, uznał </w:t>
      </w:r>
      <w:r>
        <w:rPr>
          <w:rFonts w:cs="Verdana"/>
          <w:sz w:val="18"/>
          <w:szCs w:val="18"/>
        </w:rPr>
        <w:t>je za nieprawidłowe.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Podkreślił, że Brazylię z Polską nie łączy umowa o unikaniu podwójnego opodatkowania. W tej sytuacji dochody wnioskodawcy z tytułu pracy najemnej wykonywanej na statku będą podlegały opodatkowaniu w Polsce zgodnie z przepisami ustawy o</w:t>
      </w:r>
      <w:r>
        <w:rPr>
          <w:rFonts w:cs="Verdana"/>
          <w:sz w:val="18"/>
          <w:szCs w:val="18"/>
        </w:rPr>
        <w:t xml:space="preserve"> podatku dochodowym od osób fizycznych, z uwzględnieniem art. 27 ust. 9 i ust. 9a, art. 27g ust. 1 i 2 i art. 45 ust. 1 u.p.d.o.f.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Przywołując brzmienie ww. przepisów, organ interpretacyjny wyjaśnił, że metodę unikania podwójnego opodatkowania określaną ja</w:t>
      </w:r>
      <w:r>
        <w:rPr>
          <w:rFonts w:cs="Verdana"/>
          <w:sz w:val="18"/>
          <w:szCs w:val="18"/>
        </w:rPr>
        <w:t xml:space="preserve">ko metodę proporcjonalnego odliczenia (zaliczenia) stosuje się w przypadku, gdy umowa o unikaniu podwójnego opodatkowania nie stanowi o zastosowaniu metody wyłączenia z progresją. Zasada ta dotyczy również sytuacji, gdy z danym państwem Polska nie zawarła </w:t>
      </w:r>
      <w:r>
        <w:rPr>
          <w:rFonts w:cs="Verdana"/>
          <w:sz w:val="18"/>
          <w:szCs w:val="18"/>
        </w:rPr>
        <w:t>umowy o unikaniu podwójnego opodatkowania. Zgodnie z tą metodą, podatnik osiągający dochody z pracy najemnej za granicą ma obowiązek wykazać łączne dochody (zarówno krajowe, jak i zagraniczne) w zeznaniu, a od podatku dochodowego obliczonego według skali p</w:t>
      </w:r>
      <w:r>
        <w:rPr>
          <w:rFonts w:cs="Verdana"/>
          <w:sz w:val="18"/>
          <w:szCs w:val="18"/>
        </w:rPr>
        <w:t xml:space="preserve">odatkowej ma prawo odliczyć podatek zapłacony zagranicą. Odliczenie to możliwe jest tylko do wysokości podatku przypadającego proporcjonalnie na dochód uzyskany w obcym państwie. W przypadku natomiast gdy dochód został uzyskany w państwie, z którym Polska </w:t>
      </w:r>
      <w:r>
        <w:rPr>
          <w:rFonts w:cs="Verdana"/>
          <w:sz w:val="18"/>
          <w:szCs w:val="18"/>
        </w:rPr>
        <w:t>nie zawarła umowy o unikaniu podwójnego opodatkowania, a w państwie tym nie pobrano od niego podatku, dochód ten będzie opodatkowany w Polsce bez odliczania podatku.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Zdaniem organu interpretacyjnego, w sytuacji gdy z państwem, w którym dochody są osiągane,</w:t>
      </w:r>
      <w:r>
        <w:rPr>
          <w:rFonts w:cs="Verdana"/>
          <w:sz w:val="18"/>
          <w:szCs w:val="18"/>
        </w:rPr>
        <w:t xml:space="preserve"> Rzeczpospolita Polska nie zawarła umowy o unikaniu podwójnego opodatkowania, a podatnik nie zapłacił podatku za granicą od dochodów uzyskanych w tym państwie, to wnioskodawca nie będzie miał prawa do skorzystania z ulgi, o której mowa w art. 27g ustawy o </w:t>
      </w:r>
      <w:r>
        <w:rPr>
          <w:rFonts w:cs="Verdana"/>
          <w:sz w:val="18"/>
          <w:szCs w:val="18"/>
        </w:rPr>
        <w:t>podatku dochodowym od osób fizycznych. Organ wyjaśnił, że celem wprowadzenia tej ulgi było wyrównanie różnic pomiędzy metodami unikania podwójnego opodatkowania, tj. metodą proporcjonalnego odliczenia a metodą wyłączenia z progresją, czyli zrównanie obciąż</w:t>
      </w:r>
      <w:r>
        <w:rPr>
          <w:rFonts w:cs="Verdana"/>
          <w:sz w:val="18"/>
          <w:szCs w:val="18"/>
        </w:rPr>
        <w:t>enia podatkowego osób pracujących za granicą. Nie można natomiast mówić o jakimkolwiek zrównaniu obciążeń podatkowych wynikających z metod unikania podwójnego opodatkowania, w sytuacji gdy Polska nie podpisała z danym państwem umowy o unikaniu podwójnego o</w:t>
      </w:r>
      <w:r>
        <w:rPr>
          <w:rFonts w:cs="Verdana"/>
          <w:sz w:val="18"/>
          <w:szCs w:val="18"/>
        </w:rPr>
        <w:t>podatkowania, a podatnik nie zapłacił w tym państwie podatku.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Mając na uwadze okoliczności przedstawione we wniosku oraz powołany wyżej stan prawny, organ interpretacyjny stwierdził, że dochody Wnioskodawcy z pracy najemnej na pokładzie statku eksploatowan</w:t>
      </w:r>
      <w:r>
        <w:rPr>
          <w:rFonts w:cs="Verdana"/>
          <w:sz w:val="18"/>
          <w:szCs w:val="18"/>
        </w:rPr>
        <w:t xml:space="preserve">ego przez przedsiębiorstwo z siedzibą i faktycznym zarządem w Brazylii (tj. w kraju, z którym nie została podpisana umowa o unikaniu podwójnego opodatkowania) podlegają opodatkowaniu na zasadach ogólnych i może mieć zastosowanie zasada określona w art. 27 </w:t>
      </w:r>
      <w:r>
        <w:rPr>
          <w:rFonts w:cs="Verdana"/>
          <w:sz w:val="18"/>
          <w:szCs w:val="18"/>
        </w:rPr>
        <w:t>ust. 9 lub 9a ustawy o podatku dochodowym od osób fizycznych. Prawo do zastosowania odliczenia od podatku dochodowego kwoty, tzw. ulgi abolicyjnej przewidzianej w art. 27g ustawy o podatku dochodowym od osób fizycznych, przysługuje bowiem wyłącznie wówczas</w:t>
      </w:r>
      <w:r>
        <w:rPr>
          <w:rFonts w:cs="Verdana"/>
          <w:sz w:val="18"/>
          <w:szCs w:val="18"/>
        </w:rPr>
        <w:t>, gdy dokonano zapłaty podatku za granicą.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Zatem w przypadku, gdy w Brazylii nie został pobrany od tego dochodu podatek, Wnioskodawca nie jest uprawniony do skorzystania z ulgi abolicyjnej.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Organ interpretacyjny wskazał również, że zaprezentowane stanowisk</w:t>
      </w:r>
      <w:r>
        <w:rPr>
          <w:rFonts w:cs="Verdana"/>
          <w:sz w:val="18"/>
          <w:szCs w:val="18"/>
        </w:rPr>
        <w:t>o znajdzie zastosowanie do dochodów wnioskodawcy z pracy najemnej na statku eksploatowanym w transporcie międzynarodowym przez przedsiębiorstwo, którego siedziba oraz faktyczny zarząd znajdują się w Brazylii, uzyskiwanych w latach następnych, o ile nie ule</w:t>
      </w:r>
      <w:r>
        <w:rPr>
          <w:rFonts w:cs="Verdana"/>
          <w:sz w:val="18"/>
          <w:szCs w:val="18"/>
        </w:rPr>
        <w:t>gnie zmianie stan faktyczny i prawny.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3. Skarżący pismem z dnia 28 września 2016 r. wezwał organ interpretacyjny do usunięcia naruszenia prawa spowodowanego wydaniem interpretacji.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4. Organ, w odpowiedzi na ww. wezwanie, stwierdził</w:t>
      </w:r>
      <w:r>
        <w:rPr>
          <w:rFonts w:cs="Verdana"/>
          <w:sz w:val="18"/>
          <w:szCs w:val="18"/>
        </w:rPr>
        <w:t xml:space="preserve"> brak podstaw do zmiany interpretacji.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5. Skarżący złożył skargę na interpretację do Wojewódzkiego Sądu Administracyjnego w Gliwicach, wnosząc o jej uchylenie i zasadzenie na rzecz skarżącego kosztów postępowania, w tym kosztów zastępstwa procesowego, wedł</w:t>
      </w:r>
      <w:r>
        <w:rPr>
          <w:rFonts w:cs="Verdana"/>
          <w:sz w:val="18"/>
          <w:szCs w:val="18"/>
        </w:rPr>
        <w:t>ug norm prawem przepisanych.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Zaskarżonej interpretacji zarzucił:</w:t>
      </w:r>
    </w:p>
    <w:p w:rsidR="00000000" w:rsidRDefault="00CE5055">
      <w:pPr>
        <w:ind w:left="850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I. naruszenie przepisów prawa materialnego, które miało wpływ na wynik sprawy, a mianowicie: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1. art. 32 w zw. z art. 2 w zw. z art. 7 oraz art. 84 i art. 87 Konstytucji RP poprzez naruszenie </w:t>
      </w:r>
      <w:r>
        <w:rPr>
          <w:rFonts w:cs="Verdana"/>
          <w:sz w:val="18"/>
          <w:szCs w:val="18"/>
        </w:rPr>
        <w:t>zasady równego traktowania, zasady praworządności oraz obowiązku organów władzy publicznej do działania na podstawie i w granicach prawa, przejawiające się bezzasadną odmową przyznania skarżącemu prawa do skorzystania z ulgi abolicyjnej oraz poprzez oparci</w:t>
      </w:r>
      <w:r>
        <w:rPr>
          <w:rFonts w:cs="Verdana"/>
          <w:sz w:val="18"/>
          <w:szCs w:val="18"/>
        </w:rPr>
        <w:t>e wydanej interpretacji na uznaniu organu, a nie dosłownym brzmieniu przepisów;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 art. 27g ust. 1 i 2 u.p.d.o.f. poprzez brak przyznania skarżącemu prawa do ulgi abolicyjnej, pomimo spełnienia przez niego wszystkich przewidzianych prawem przesłanek warunk</w:t>
      </w:r>
      <w:r>
        <w:rPr>
          <w:rFonts w:cs="Verdana"/>
          <w:sz w:val="18"/>
          <w:szCs w:val="18"/>
        </w:rPr>
        <w:t>ujących jej przyznanie;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3. art. 27 ust. 9 i 9a w zw. z art. 27g u.p.d.o.f. poprzez jego błędną wykładnię i uznanie, że skoro nie następuje opodatkowanie w Brazylii to nie zachodzi ryzyko podwójnego opodatkowania i dochód </w:t>
      </w:r>
      <w:r>
        <w:rPr>
          <w:rFonts w:cs="Verdana"/>
          <w:sz w:val="18"/>
          <w:szCs w:val="18"/>
        </w:rPr>
        <w:lastRenderedPageBreak/>
        <w:t>skarżącemu podlega opodatkowaniu wł</w:t>
      </w:r>
      <w:r>
        <w:rPr>
          <w:rFonts w:cs="Verdana"/>
          <w:sz w:val="18"/>
          <w:szCs w:val="18"/>
        </w:rPr>
        <w:t>ącznie w Polsce przy braku możliwości skorzystania z ulgi abolicyjnej;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4. art. 27 ust. 1 w zw. z art. 27 ust. 9 i 9a u.p.d.o.f. poprzez jego błędne zastosowanie, tj. wskazanie, że dochód skarżącego będzie opodatkowany według zasad ogólnych bowiem według or</w:t>
      </w:r>
      <w:r>
        <w:rPr>
          <w:rFonts w:cs="Verdana"/>
          <w:sz w:val="18"/>
          <w:szCs w:val="18"/>
        </w:rPr>
        <w:t>ganu skarżący nie ma prawa do ulgi abolicyjnej;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5. art. 2a ustawy Ordynacja podatkowa poprzez nierozstrzygnięcie niedających się usunąć wątpliwości co do treści przepisów prawa podatkowego na korzyść podatnika zgodnie z założeniem nowej procedury podatkowe</w:t>
      </w:r>
      <w:r>
        <w:rPr>
          <w:rFonts w:cs="Verdana"/>
          <w:sz w:val="18"/>
          <w:szCs w:val="18"/>
        </w:rPr>
        <w:t>j.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Zdaniem skarżącego, osoby, które za granicą uzyskały dochody m in. z pracy bądź z prowadzenia działalności gospodarczej podlegające w Polsce rozliczeniu z zastosowaniem metody proporcjonalnego odliczenia, mają prawo do odliczenia od podatku dochodowego </w:t>
      </w:r>
      <w:r>
        <w:rPr>
          <w:rFonts w:cs="Verdana"/>
          <w:sz w:val="18"/>
          <w:szCs w:val="18"/>
        </w:rPr>
        <w:t>tzw. ulgi abolicyjnej, czyli kwoty stanowiącej różnicę pomiędzy podatkiem obliczonym z zastosowaniem metody proporcjonalnego odliczenia a podatkiem obliczonym według metody wyłączenia z progresją. Stosownie do brzmienia art. 27g u.p.d.o.f. możliwość skorzy</w:t>
      </w:r>
      <w:r>
        <w:rPr>
          <w:rFonts w:cs="Verdana"/>
          <w:sz w:val="18"/>
          <w:szCs w:val="18"/>
        </w:rPr>
        <w:t>stania z ulgi abolicyjnej została uzależniona od rozliczania osiągniętych dochodów w sposób określony w art. 27 ust. 9 lub 9a u.p.d.o.f. Nie można przy tym uznać, iż brak zapłaty za granicą podatku od dochodów osiągniętych z tytułu pracy na statku eksploat</w:t>
      </w:r>
      <w:r>
        <w:rPr>
          <w:rFonts w:cs="Verdana"/>
          <w:sz w:val="18"/>
          <w:szCs w:val="18"/>
        </w:rPr>
        <w:t xml:space="preserve">owanym przez przedsiębiorstwo brazylijskie uniemożliwia rozliczenie ich w sposób określony w art. 27 ust. 9 lub ust. 9a u.p.d.o.f. Art. 27 ust. 9 i ust. 9a u.p.d.o.f. opisuje sposób rozliczenia dochodów zagranicznych, do których nie ma zastosowania metoda </w:t>
      </w:r>
      <w:r>
        <w:rPr>
          <w:rFonts w:cs="Verdana"/>
          <w:sz w:val="18"/>
          <w:szCs w:val="18"/>
        </w:rPr>
        <w:t>wyłączenia z progresją. Co istotne, przepis art. 27 ust. 9a u.p.d.o.f. ma charakter kategoryczny; nie daje podatnikowi możliwości zastosowania określonych w nim metod, a wyraźnie wskazuje, iż w przypadku osiągania dochodów z tytułu działalności wykonywanej</w:t>
      </w:r>
      <w:r>
        <w:rPr>
          <w:rFonts w:cs="Verdana"/>
          <w:sz w:val="18"/>
          <w:szCs w:val="18"/>
        </w:rPr>
        <w:t xml:space="preserve"> poza terytorium Rzeczypospolitej Polskiej lub ze źródeł przychodów znajdujących się poza terytorium Rzeczypospolitej Polskiej, które nie są zwolnione od podatku na podstawie umów o unikaniu podwójnego opodatkowania lub z państwem, w którym dochody są osią</w:t>
      </w:r>
      <w:r>
        <w:rPr>
          <w:rFonts w:cs="Verdana"/>
          <w:sz w:val="18"/>
          <w:szCs w:val="18"/>
        </w:rPr>
        <w:t>gane, Rzeczpospolita Polska nie zawarła umowy o unikaniu podwójnego opodatkowania, stosuje, się zasady określone w ust. 9.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6. W odpowiedzi na skargę organ interpretacyjny wniósł o jej oddalenie, podtrzymując dotychczasowe stanowisko w sprawie.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7. Skarżący,</w:t>
      </w:r>
      <w:r>
        <w:rPr>
          <w:rFonts w:cs="Verdana"/>
          <w:sz w:val="18"/>
          <w:szCs w:val="18"/>
        </w:rPr>
        <w:t xml:space="preserve"> w piśmie procesowym z dnia 23 marca 2017 r. podtrzymał zarzuty skargi.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Uzasadnienie prawne</w:t>
      </w:r>
    </w:p>
    <w:p w:rsidR="00000000" w:rsidRDefault="00CE5055">
      <w:pPr>
        <w:jc w:val="both"/>
        <w:rPr>
          <w:rFonts w:cs="Verdana"/>
          <w:sz w:val="9"/>
          <w:szCs w:val="9"/>
        </w:rPr>
      </w:pP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Wojewódzki Sąd Administracyjny w Gliwicach zważył, co następuje: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Stosownie do obowiązującego od dnia 15 sierpnia 2015 r. art. 57a ustawy z dnia 30 sierpnia 2002 r</w:t>
      </w:r>
      <w:r>
        <w:rPr>
          <w:rFonts w:cs="Verdana"/>
          <w:sz w:val="18"/>
          <w:szCs w:val="18"/>
        </w:rPr>
        <w:t>. Prawo o postępowaniu przed sądami administracyjnymi (t.j. Dz. U. z 2016 r. poz. 718 z późn. zm., dalej: "p.p.s.a.") skarga na pisemną interpretację przepisów prawa podatkowego wydaną w indywidualnej sprawie może być oparta wyłącznie na zarzucie naruszeni</w:t>
      </w:r>
      <w:r>
        <w:rPr>
          <w:rFonts w:cs="Verdana"/>
          <w:sz w:val="18"/>
          <w:szCs w:val="18"/>
        </w:rPr>
        <w:t>a przepisów postępowania, dopuszczeniu się błędu wykładni lub niewłaściwej oceny co do zastosowania przepisu prawa materialnego. Sąd administracyjny jest związany zarzutami skargi oraz powołaną podstawą prawną. Koreluje z tym nowe brzmienie art. 134 § 1 p.</w:t>
      </w:r>
      <w:r>
        <w:rPr>
          <w:rFonts w:cs="Verdana"/>
          <w:sz w:val="18"/>
          <w:szCs w:val="18"/>
        </w:rPr>
        <w:t>p.s.a., zgodnie z którym sąd rozstrzyga w granicach danej sprawy, nie będąc jednak związany zarzutami i wnioskami skargi oraz powołaną podstawą prawną, z zastrzeżeniem art. 57a.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Poza tym, zgodnie z obecnym brzmieniem art. 146 § 1 p.p.s.a. sąd, uwzględniają</w:t>
      </w:r>
      <w:r>
        <w:rPr>
          <w:rFonts w:cs="Verdana"/>
          <w:sz w:val="18"/>
          <w:szCs w:val="18"/>
        </w:rPr>
        <w:t>c skargę na indywidualną interpretację przepisów prawa podatkowego (art. 3 § 2 pkt 4a), uchyla interpretację, a art. 145 § 1 pkt 1 stosuje się odpowiednio.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Art. 145 § 1 pkt 1 p.p.s.a. stanowi zaś, że sąd, uwzględniając skargę na decyzję lub postanowienie, </w:t>
      </w:r>
      <w:r>
        <w:rPr>
          <w:rFonts w:cs="Verdana"/>
          <w:sz w:val="18"/>
          <w:szCs w:val="18"/>
        </w:rPr>
        <w:t xml:space="preserve">uchyla decyzję lub postanowienie w całości albo w części, jeżeli stwierdzi: a) naruszenie prawa materialnego, które miało wpływ na wynik sprawy, b) naruszenie prawa dające podstawę do wznowienia postępowania administracyjnego, c) inne naruszenie przepisów </w:t>
      </w:r>
      <w:r>
        <w:rPr>
          <w:rFonts w:cs="Verdana"/>
          <w:sz w:val="18"/>
          <w:szCs w:val="18"/>
        </w:rPr>
        <w:t>postępowania, jeżeli mogło ono mieć istotny wpływ na wynik sprawy.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Poruszając się w tak zakreślonych ramach kontroli zgodności z prawem zaskarżonej interpretacji, Sąd stwierdza, że skarga jest zasadna.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Przedmiotem wydanej interpretacji była ocena stanowisk</w:t>
      </w:r>
      <w:r>
        <w:rPr>
          <w:rFonts w:cs="Verdana"/>
          <w:sz w:val="18"/>
          <w:szCs w:val="18"/>
        </w:rPr>
        <w:t>a wnioskodawcy w zakresie opodatkowania dochodów z pracy najemnej wykonywanej na pokładzie statku morskiego eksploatowanego w transporcie międzynarodowym przez przedsiębiorstwo z faktycznym zarządem w Brazylii.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Na wstępie przywołać należy przepisy prawa ma</w:t>
      </w:r>
      <w:r>
        <w:rPr>
          <w:rFonts w:cs="Verdana"/>
          <w:sz w:val="18"/>
          <w:szCs w:val="18"/>
        </w:rPr>
        <w:t>jące zastosowanie w sprawie.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Polska nie zawarła z Brazylią umowy w sprawie unikania podwójnego opodatkowania. Z tego też względu, w sprawie zastosowanie znajdą przepisy powołanej już ustawy z 26 lipca 1991 o podatku dochodowym od osób fizycznych - art. 27 </w:t>
      </w:r>
      <w:r>
        <w:rPr>
          <w:rFonts w:cs="Verdana"/>
          <w:sz w:val="18"/>
          <w:szCs w:val="18"/>
        </w:rPr>
        <w:t xml:space="preserve">ust. 8, 9, 9a i art. 27g, które z założenia mają eliminować </w:t>
      </w:r>
      <w:r>
        <w:rPr>
          <w:rFonts w:cs="Verdana"/>
          <w:sz w:val="18"/>
          <w:szCs w:val="18"/>
        </w:rPr>
        <w:lastRenderedPageBreak/>
        <w:t>albo łagodzić skutki międzynarodowego podwójnego opodatkowania w zakresie podatku dochodowego od osób fizycznych.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Art. 27 ust. 8 u.p.d.o.f. dotyczy sposobu obliczenia podatku przy zastosowaniu met</w:t>
      </w:r>
      <w:r>
        <w:rPr>
          <w:rFonts w:cs="Verdana"/>
          <w:sz w:val="18"/>
          <w:szCs w:val="18"/>
        </w:rPr>
        <w:t>ody zwolnienia (wyłączenia) z progresją. Polega ona na tym, że dochód uzyskany za granicą jest zwolniony od podatku w kraju miejsca zamieszkania podatnika, jednak dochód ten jest brany pod uwagę przy obliczaniu stawki podatkowej, według której podatnik będ</w:t>
      </w:r>
      <w:r>
        <w:rPr>
          <w:rFonts w:cs="Verdana"/>
          <w:sz w:val="18"/>
          <w:szCs w:val="18"/>
        </w:rPr>
        <w:t>zie zobowiązany rozliczyć podatek od dochodów podlegających opodatkowaniu w kraju miejsca zamieszkania. Zasadniczo, przepis ten potwierdza regulacje wynikające z umów w sprawie unikania podwójnego opodatkowania.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Odmienną metodę obliczenia podatku - metodę </w:t>
      </w:r>
      <w:r>
        <w:rPr>
          <w:rFonts w:cs="Verdana"/>
          <w:sz w:val="18"/>
          <w:szCs w:val="18"/>
        </w:rPr>
        <w:t>zaliczenia proporcjonalnego (inaczej zwaną metodą kredytu podatkowego) przewiduje art. 27 ust. 9 u.p.d.o.f., w myśl którego jeżeli podatnik, o którym mowa w art. 3 ust. 1, osiąga również dochody, z tytułu działalności wykonywanej poza terytorium Rzeczyposp</w:t>
      </w:r>
      <w:r>
        <w:rPr>
          <w:rFonts w:cs="Verdana"/>
          <w:sz w:val="18"/>
          <w:szCs w:val="18"/>
        </w:rPr>
        <w:t>olitej Polskiej lub ze źródeł przychodów znajdujących się poza terytorium Rzeczypospolitej Polskiej, a umowa o unikaniu podwójnego opodatkowania nie stanowi o zastosowaniu metody określonej w ust. 8, lub z państwem, w którym dochody są osiągane, Rzeczpospo</w:t>
      </w:r>
      <w:r>
        <w:rPr>
          <w:rFonts w:cs="Verdana"/>
          <w:sz w:val="18"/>
          <w:szCs w:val="18"/>
        </w:rPr>
        <w:t>lita Polska nie zawarła umowy o unikaniu podwójnego opodatkowania (jak w odniesieniu do Brazylii), dochody te łączy się z dochodami ze źródeł przychodów położonych na terytorium Rzeczypospolitej Polskiej. W tym przypadku od podatku obliczonego od łącznej s</w:t>
      </w:r>
      <w:r>
        <w:rPr>
          <w:rFonts w:cs="Verdana"/>
          <w:sz w:val="18"/>
          <w:szCs w:val="18"/>
        </w:rPr>
        <w:t>umy dochodów odlicza się kwotę równą podatkowi dochodowemu zapłaconemu w obcym państwie. Odliczenie to nie może jednak przekroczyć tej części podatku obliczonego przed dokonaniem odliczenia, która proporcjonalnie przypada na dochód uzyskany w państwie obcy</w:t>
      </w:r>
      <w:r>
        <w:rPr>
          <w:rFonts w:cs="Verdana"/>
          <w:sz w:val="18"/>
          <w:szCs w:val="18"/>
        </w:rPr>
        <w:t>m.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Zgodnie zaś z art. 27 ust. 9a u.p.d.o.f., w przypadku podatnika, o którym mowa w art. 3 ust. 1, uzyskującego wyłącznie dochody z tytułu działalności wykonywanej poza terytorium Rzeczypospolitej Polskiej lub ze źródeł przychodów znajdujących się poza ter</w:t>
      </w:r>
      <w:r>
        <w:rPr>
          <w:rFonts w:cs="Verdana"/>
          <w:sz w:val="18"/>
          <w:szCs w:val="18"/>
        </w:rPr>
        <w:t>ytorium Rzeczypospolitej Polskiej, które nie są zwolnione od podatku na podstawie umów o unikaniu podwójnego opodatkowania lub z państwem, w którym dochody są osiągane, Rzeczpospolita Polska nie zawarła umowy o unikaniu podwójnego opodatkowania (a więc jak</w:t>
      </w:r>
      <w:r>
        <w:rPr>
          <w:rFonts w:cs="Verdana"/>
          <w:sz w:val="18"/>
          <w:szCs w:val="18"/>
        </w:rPr>
        <w:t xml:space="preserve"> w przypadku skarżącego), zasady określone w ust. 9 stosuje się odpowiednio.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Kluczowy dla sprawy art. 27g u.p.d.o.f. stanowi o tzw. uldze abolicyjnej, zgodnie z którą podatnik ma prawo odliczyć od podatku dochodowego od osób fizycznych kwotę stanowiącą róż</w:t>
      </w:r>
      <w:r>
        <w:rPr>
          <w:rFonts w:cs="Verdana"/>
          <w:sz w:val="18"/>
          <w:szCs w:val="18"/>
        </w:rPr>
        <w:t>nicę między: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podatkiem obliczonym przy zastosowaniu do przychodów z pracy uzyskanych za granicą metody odliczenia proporcjonalnego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a kwotą podatku obliczonego przy zastosowaniu do tych przychodów metody wyłączenia z progresją.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Przepis ten stanowi: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1. "</w:t>
      </w:r>
      <w:r>
        <w:rPr>
          <w:rFonts w:cs="Verdana"/>
          <w:sz w:val="18"/>
          <w:szCs w:val="18"/>
        </w:rPr>
        <w:t>Podatnik podlegający obowiązkowi podatkowemu określonemu w art. 3 ust. 1, rozliczający na zasadach określonych w art. 27 ust. 9 albo 9a uzyskane w roku podatkowym poza terytorium Rzeczypospolitej Polskiej dochody: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1) ze źródeł, o których mowa w art. 12 ust</w:t>
      </w:r>
      <w:r>
        <w:rPr>
          <w:rFonts w:cs="Verdana"/>
          <w:sz w:val="18"/>
          <w:szCs w:val="18"/>
        </w:rPr>
        <w:t>. 1, art. 13, art. 14, lub</w:t>
      </w:r>
    </w:p>
    <w:p w:rsidR="00000000" w:rsidRDefault="00CE5055">
      <w:pPr>
        <w:ind w:left="425" w:hanging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2) z praw majątkowych w zakresie praw autorskich i praw pokrewnych w rozumieniu odrębnych przepisów, z wykonywanej poza terytorium Rzeczypospolitej Polskiej działalności artystycznej, literackiej, naukowej, oświatowej i publicyst</w:t>
      </w:r>
      <w:r>
        <w:rPr>
          <w:rFonts w:cs="Verdana"/>
          <w:sz w:val="18"/>
          <w:szCs w:val="18"/>
        </w:rPr>
        <w:t>ycznej, z wyjątkiem dochodów (przychodów) uzyskanych z tytułu korzystania z tych praw lub rozporządzania nimi</w:t>
      </w:r>
    </w:p>
    <w:p w:rsidR="00000000" w:rsidRDefault="00CE5055">
      <w:pPr>
        <w:ind w:left="85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- ma prawo odliczyć od podatku dochodowego, obliczonego zgodnie z art. 27, pomniejszonego o kwotę składki, o której mowa w art. 27b, kwotę obliczo</w:t>
      </w:r>
      <w:r>
        <w:rPr>
          <w:rFonts w:cs="Verdana"/>
          <w:sz w:val="18"/>
          <w:szCs w:val="18"/>
        </w:rPr>
        <w:t>ną zgodnie z ust. 2.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 Odliczeniu podlega kwota stanowiąca różnicę między podatkiem obliczonym zgodnie z art. 27 ust. 9 albo 9a a kwotą podatku obliczonego od dochodów ze źródeł, o których mowa w ust. 1, przy zastosowaniu do tych dochodów zasad określonyc</w:t>
      </w:r>
      <w:r>
        <w:rPr>
          <w:rFonts w:cs="Verdana"/>
          <w:sz w:val="18"/>
          <w:szCs w:val="18"/>
        </w:rPr>
        <w:t>h w art. 27 ust. 8.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3. Odliczenia nie stosuje się, gdy dochody ze źródeł, o których mowa w ust. 1, uzyskane zostały w krajach i na terytoriach wymienionych w rozporządzeniu wydanym na podstawie art. 25a ust. 6.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4. Przepisy ust. 1-3 stosuje się odpowiednio </w:t>
      </w:r>
      <w:r>
        <w:rPr>
          <w:rFonts w:cs="Verdana"/>
          <w:sz w:val="18"/>
          <w:szCs w:val="18"/>
        </w:rPr>
        <w:t>do podatku obliczanego zgodnie z art. 30c."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 tym miejscu wskazać trzeba istotę sporu w sprawie, bowiem dotyczy ona właśnie możliwości zastosowania powyższego przepisu do dochodów uzyskiwanych przez skarżącego z tytułu pracy najemnej na statku morskim zarz</w:t>
      </w:r>
      <w:r>
        <w:rPr>
          <w:rFonts w:cs="Verdana"/>
          <w:sz w:val="18"/>
          <w:szCs w:val="18"/>
        </w:rPr>
        <w:t>ądzanym przez przedsiębiorstwo z miejscem faktycznego zarządu w Brazylii.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Otóż zdaniem organu interpretacyjnego celem wprowadzenia ulgi, o której mowa w art. 27g u.p.d.o.f. było wyrównanie różnic pomiędzy metodami unikania podwójnego opodatkowania, tj. met</w:t>
      </w:r>
      <w:r>
        <w:rPr>
          <w:rFonts w:cs="Verdana"/>
          <w:sz w:val="18"/>
          <w:szCs w:val="18"/>
        </w:rPr>
        <w:t>odą proporcjonalnego odliczenia a metodą wyłączenia z progresją, czyli zrównanie obciążenia podatkowego osób pracujących za granicą. Natomiast nie można mówić o jakimkolwiek zrównaniu obciążeń podatkowych wynikających z metod unikania podwójnego opodatkowa</w:t>
      </w:r>
      <w:r>
        <w:rPr>
          <w:rFonts w:cs="Verdana"/>
          <w:sz w:val="18"/>
          <w:szCs w:val="18"/>
        </w:rPr>
        <w:t xml:space="preserve">nia, w sytuacji gdy </w:t>
      </w:r>
      <w:r>
        <w:rPr>
          <w:rFonts w:cs="Verdana"/>
          <w:sz w:val="18"/>
          <w:szCs w:val="18"/>
        </w:rPr>
        <w:lastRenderedPageBreak/>
        <w:t>Polska nie podpisała z danym państwem umowy o unikaniu podwójnego opodatkowania, a podatnik nie zapłacił w tym państwie podatku - jak to ma miejsce w przypadku wnioskodawcy.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Skarżący prezentuje zgoła odmienny pogląd - w jego ocenie, zas</w:t>
      </w:r>
      <w:r>
        <w:rPr>
          <w:rFonts w:cs="Verdana"/>
          <w:sz w:val="18"/>
          <w:szCs w:val="18"/>
        </w:rPr>
        <w:t>tosowanie art. 27g u.p.d.o.f. nie zależy od faktycznej zapłaty podatku za granicą, gdyż wykładania literalna przepisu tego nie wymaga, a jedyną przesłanką zastosowania ulgi abolicyjnej jest zastosowanie metody proporcjonalnego odliczenia. Zatem w przypadku</w:t>
      </w:r>
      <w:r>
        <w:rPr>
          <w:rFonts w:cs="Verdana"/>
          <w:sz w:val="18"/>
          <w:szCs w:val="18"/>
        </w:rPr>
        <w:t xml:space="preserve"> wnioskodawcy, który nie będzie uzyskiwał dochodów w Polsce kwota ulgi abolicyjnej równa będzie podatkowi wyliczonemu przy zastosowaniu metody zaliczenia, w efekcie należny podatek nie wystąpi.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Wyjaśnić należy, że na gruncie analizowanego przepisu wystąpił</w:t>
      </w:r>
      <w:r>
        <w:rPr>
          <w:rFonts w:cs="Verdana"/>
          <w:sz w:val="18"/>
          <w:szCs w:val="18"/>
        </w:rPr>
        <w:t>a rozbieżność w orzecznictwie sądów administracyjnych. Z jednej strony Naczelny Sąd Administracyjny w wyroku z dnia 2 grudnia 2015 r., II FSK 2406 (Lex nr 2067908) stwierdził, że chybiona jest argumentacja organu, iż tylko zapłata podatku za granicą uzasad</w:t>
      </w:r>
      <w:r>
        <w:rPr>
          <w:rFonts w:cs="Verdana"/>
          <w:sz w:val="18"/>
          <w:szCs w:val="18"/>
        </w:rPr>
        <w:t xml:space="preserve">nia zastosowanie przy rozliczeniu rocznym podatnika art. 27 ust. 9 i 9a u.p.d.o.f., gdyż przy zwolnieniu (za granicą) nie występuje podwójne opodatkowanie oraz nie mają znaczenia metody unikania podwójnego opodatkowania. Stanowisko przeciwne zajął z kolei </w:t>
      </w:r>
      <w:r>
        <w:rPr>
          <w:rFonts w:cs="Verdana"/>
          <w:sz w:val="18"/>
          <w:szCs w:val="18"/>
        </w:rPr>
        <w:t>NSA w wyroku z dnia 20 października 2015 r., II FSK 2272/15 (Lex nr 1986416), stwierdzając, że ulga abolicyjna nie ma zastosowania w sytuacji, kiedy następuje wyłączenie dochodów z systemu opodatkowania danego państwa, a zastosowanie abolicji sprowadzałoby</w:t>
      </w:r>
      <w:r>
        <w:rPr>
          <w:rFonts w:cs="Verdana"/>
          <w:sz w:val="18"/>
          <w:szCs w:val="18"/>
        </w:rPr>
        <w:t xml:space="preserve"> się do rezygnacji z opodatkowania. Abolicja podatkowa nie prowadzi do całkowitego zniesienia obowiązku podatkowego, lecz do przeciwdziałania podwójnemu wysokiemu opodatkowaniu, a co za tym idzie zapłata podatku za granicą jest jedną z nadrzędnych przesłan</w:t>
      </w:r>
      <w:r>
        <w:rPr>
          <w:rFonts w:cs="Verdana"/>
          <w:sz w:val="18"/>
          <w:szCs w:val="18"/>
        </w:rPr>
        <w:t>ek do tego, aby podatnik mógł skorzystać z tzw. abolicji podatkowej.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Sąd rozpoznający niniejszą sprawę podziela pierwszy z tych poglądów, wyrażony przez NSA w wyroku z dnia 2 grudnia 2015 r., sygn. akt II FSK 2406. Zdaniem Sądu jest ono zgodne z literalną </w:t>
      </w:r>
      <w:r>
        <w:rPr>
          <w:rFonts w:cs="Verdana"/>
          <w:sz w:val="18"/>
          <w:szCs w:val="18"/>
        </w:rPr>
        <w:t>treścią art. 27g ust. 1 i 2 u.p.d.o.f. w zw. z art. 27 ust. 9 i 9a u.p.d.o.f. Z treści tego uregulowania wynika, że podatnik uzyskujący dochody z pracy za granicą w państwie, z którym zawarta umowa o unikaniu podwójnego opodatkowania przewiduje w celu unik</w:t>
      </w:r>
      <w:r>
        <w:rPr>
          <w:rFonts w:cs="Verdana"/>
          <w:sz w:val="18"/>
          <w:szCs w:val="18"/>
        </w:rPr>
        <w:t>nięcia podwójnego opodatkowania tzw. metodę odliczenia proporcjonalnego, powinien dokonać obliczenia rocznego podatku z uwzględnieniem postanowień art. 27 ust. 9 albo ust. 9a u.p.d.o.f., a następnie od tak obliczonego podatku ma prawo odliczyć ulgę abolicy</w:t>
      </w:r>
      <w:r>
        <w:rPr>
          <w:rFonts w:cs="Verdana"/>
          <w:sz w:val="18"/>
          <w:szCs w:val="18"/>
        </w:rPr>
        <w:t xml:space="preserve">jną, o której mowa w cyt. powyżej art. 27g ww. ustawy. Ulga polega na odliczeniu od podatku, obliczonego zgodnie z art. 27 ustawy, pomniejszonego o kwotę składki na ubezpieczenie zdrowotne, o której mowa w art. 27b ustawy, kwoty stanowiącej różnicę między </w:t>
      </w:r>
      <w:r>
        <w:rPr>
          <w:rFonts w:cs="Verdana"/>
          <w:sz w:val="18"/>
          <w:szCs w:val="18"/>
        </w:rPr>
        <w:t>podatkiem obliczonym przy zastosowaniu metody odliczenia proporcjonalnego a kwotą podatku obliczonego przy zastosowaniu metody wyłączenia z progresją.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Należy bowiem podzielić stanowisko skarżącego, że zastosowanie metody proporcjonalnego odliczenia, którą </w:t>
      </w:r>
      <w:r>
        <w:rPr>
          <w:rFonts w:cs="Verdana"/>
          <w:sz w:val="18"/>
          <w:szCs w:val="18"/>
        </w:rPr>
        <w:t>stosuje się również w przypadku, gdy z danym państwem Polska nie zawarła umowy o unikaniu podwójnego opodatkowania, jest jedyną przesłanką zastosowania ulgi abolicyjnej przewidzianej w art. 27g u.p.d.o.f. Natomiast zapłata podatku w państwie źródła - w pań</w:t>
      </w:r>
      <w:r>
        <w:rPr>
          <w:rFonts w:cs="Verdana"/>
          <w:sz w:val="18"/>
          <w:szCs w:val="18"/>
        </w:rPr>
        <w:t>stwie, w którym te dochody podatnik osiąga (tu w Brazylii) jest dla kwestii możliwości skorzystania z ulgi abolicyjnej irrelewantna - gdyż takiego warunku ustawodawca nie przewidział. Niezapłacenie podatku w państwie źródła oznacza jedynie, iż stosując met</w:t>
      </w:r>
      <w:r>
        <w:rPr>
          <w:rFonts w:cs="Verdana"/>
          <w:sz w:val="18"/>
          <w:szCs w:val="18"/>
        </w:rPr>
        <w:t>odę proporcjonalnego zaliczenia podatnik nie ma możliwości odliczenia zagranicznego podatku, gdyż nie poniósł z tego tytułu żadnego obciążenia. Aby przewidziana w art. 27 ust. 9 i 9a u.p.d.o.f. metoda unikania podwójnego opodatkowania znalazła zastosowanie</w:t>
      </w:r>
      <w:r>
        <w:rPr>
          <w:rFonts w:cs="Verdana"/>
          <w:sz w:val="18"/>
          <w:szCs w:val="18"/>
        </w:rPr>
        <w:t xml:space="preserve"> wystarczy jedynie przewidziana w tych regulacjach możliwość opodatkowania takiego dochodu przyznana państwu źródła. Ponadto w art. 27g ust. 2 u.p.d.o.f. ustawodawca mówi o kwocie "podatku obliczonego", a nie o podatku "zapłaconym" - jak to ma miejsce w ar</w:t>
      </w:r>
      <w:r>
        <w:rPr>
          <w:rFonts w:cs="Verdana"/>
          <w:sz w:val="18"/>
          <w:szCs w:val="18"/>
        </w:rPr>
        <w:t>t. 27 ust. 9 u.p.d.o.f. Jednym zaś z kanonów wykładni językowej jest zakaz wykładani synonimicznej, polegający na tym, że różnym zwrotom nie należy nadawać tego samego znaczenia (L. Morawski, Zasady wykładni prawa, Toruń 2010, s. 118; argumentacja NSA w uc</w:t>
      </w:r>
      <w:r>
        <w:rPr>
          <w:rFonts w:cs="Verdana"/>
          <w:sz w:val="18"/>
          <w:szCs w:val="18"/>
        </w:rPr>
        <w:t>hwale z 30 marca 2009 r., II FPS 7/08, Lex nr 485845).). Nie jest zatem możliwe przypisanie różnym pojęciom (tj. podatkowi zapłaconemu i podatkowi obliczonemu) występującemu na gruncie tej samej ustawy a nawet powiązanych ze sobą dwóch jednostek redakcyjny</w:t>
      </w:r>
      <w:r>
        <w:rPr>
          <w:rFonts w:cs="Verdana"/>
          <w:sz w:val="18"/>
          <w:szCs w:val="18"/>
        </w:rPr>
        <w:t>ch, tego samego znaczenia.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Powyższe stanowisko znalazło odzwierciedlenie w, przywołanej przed skarżącego, interpretacji ogólnej z dnia 31 października 2016 r. wydanej przez Ministra Finansów i Rozwoju (Dziennik Urzędowy Ministra Rozwoju i Finansów z 2016 r</w:t>
      </w:r>
      <w:r>
        <w:rPr>
          <w:rFonts w:cs="Verdana"/>
          <w:sz w:val="18"/>
          <w:szCs w:val="18"/>
        </w:rPr>
        <w:t>., poz. 12), gdzie wskazano że marynarz, mający miejsce zamieszkania w Polsce, uzyskujący dochód z tytułu pracy najemnej na pokładzie statku morskiego eksploatowanego w transporcie międzynarodowym, którego dochód, zgodnie z umową o unikaniu podwójnego opod</w:t>
      </w:r>
      <w:r>
        <w:rPr>
          <w:rFonts w:cs="Verdana"/>
          <w:sz w:val="18"/>
          <w:szCs w:val="18"/>
        </w:rPr>
        <w:t>atkowania, może być opodatkowany w drugim państwie - lecz faktycznie nie jest z uwagi na szczególne rozwiązania prawa wewnętrznego - i do dochodu tego, zgodnie z właściwą umową ma zastosowanie metoda proporcjonalnego zaliczenia, jest uprawniony do rozlicze</w:t>
      </w:r>
      <w:r>
        <w:rPr>
          <w:rFonts w:cs="Verdana"/>
          <w:sz w:val="18"/>
          <w:szCs w:val="18"/>
        </w:rPr>
        <w:t xml:space="preserve">nia się w Polsce na </w:t>
      </w:r>
      <w:r>
        <w:rPr>
          <w:rFonts w:cs="Verdana"/>
          <w:sz w:val="18"/>
          <w:szCs w:val="18"/>
        </w:rPr>
        <w:lastRenderedPageBreak/>
        <w:t>zasadach określonych w art. 27 ust. 9 i 9a u.p.d.o.f., a w konsekwencji przysługuje mu prawo do skorzystania z ulgi, o której mowa w art. 27g u.p.d.o.f., na zasadach określonych w tym przepisie.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To, że interpretacja ogólna dotyczy maryn</w:t>
      </w:r>
      <w:r>
        <w:rPr>
          <w:rFonts w:cs="Verdana"/>
          <w:sz w:val="18"/>
          <w:szCs w:val="18"/>
        </w:rPr>
        <w:t>arza wykonującego pracę na rzecz przedsiębiorstwa z faktycznym zarządem w Norwegii, nie ma na gruncie rozpoznawanej sprawie znaczenia, skoro eliminacja bądź złagodzenie skutków międzynarodowego podwójnego opodatkowania w zakresie podatku dochodowego od osó</w:t>
      </w:r>
      <w:r>
        <w:rPr>
          <w:rFonts w:cs="Verdana"/>
          <w:sz w:val="18"/>
          <w:szCs w:val="18"/>
        </w:rPr>
        <w:t>b fizycznych następuje przez obliczenie podatku na podstawie przepisów art. 27 ust. 8, 9 i 9a u.p.d.o.f. stanowiących odzwierciedlenie metod zawartych w umowach o unikaniu podwójnego opodatkowania.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Sąd podziela również wyrażone, w powołanej powyżej interpr</w:t>
      </w:r>
      <w:r>
        <w:rPr>
          <w:rFonts w:cs="Verdana"/>
          <w:sz w:val="18"/>
          <w:szCs w:val="18"/>
        </w:rPr>
        <w:t>etacji ogólnej, stanowisko, że ulga wynikająca z art. 27g u.p.d.o.f. ma charakter powszechny, gdyż stosuje się ją wobec wszystkich podatników spełniających określone w tym przepisie warunki. W systemie prawa podatkowego idea ulg podatkowych w postaci zwoln</w:t>
      </w:r>
      <w:r>
        <w:rPr>
          <w:rFonts w:cs="Verdana"/>
          <w:sz w:val="18"/>
          <w:szCs w:val="18"/>
        </w:rPr>
        <w:t>ień przedmiotowych koncentruje się na zniesieniu obowiązku podatkowego wobec określonych kategorii dochodów, o ile podatnik spełnia określone w danym przepisie warunki. Każda ulga podatkowa (o ile nie zawiera ograniczeń i limitów) potencjalnie zmierza do c</w:t>
      </w:r>
      <w:r>
        <w:rPr>
          <w:rFonts w:cs="Verdana"/>
          <w:sz w:val="18"/>
          <w:szCs w:val="18"/>
        </w:rPr>
        <w:t>ałkowitego zniesienia opodatkowania grupy podatników w zakresie ograniczonym dyspozycją danej normy. Brak jest zatem uzasadnionych przesłanek dla stwierdzenia, iż zastosowanie ulgi abolicyjnej w sposób niekonstytucyjny uprzywilejowuje grupę podatników kwal</w:t>
      </w:r>
      <w:r>
        <w:rPr>
          <w:rFonts w:cs="Verdana"/>
          <w:sz w:val="18"/>
          <w:szCs w:val="18"/>
        </w:rPr>
        <w:t>ifikujących się do skorzystania z tej ulgi.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Zaprezentowana przez Sąd ocena prawna nie jest odosobniona, czego dowodem są ostatnie orzeczenia wojewódzkich sądów administracyjnych, rozstrzygające analogiczne zagadnienie prawne; zawartą w nich argumentację pr</w:t>
      </w:r>
      <w:r>
        <w:rPr>
          <w:rFonts w:cs="Verdana"/>
          <w:sz w:val="18"/>
          <w:szCs w:val="18"/>
        </w:rPr>
        <w:t>awną Sąd powołał, podzielając ją w pełni (zob. wyrok WSA w Gliwicach z dnia 12 grudnia 2016 r., sygn. akt I SA/Gl 820/16; wyrok WSA w Szczecinie z dnia 7 marca 2017 r., sygn. akt I SA/Sz 1227/16).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Resumując, zarzuty skargi dotyczące naruszenia przepisów pr</w:t>
      </w:r>
      <w:r>
        <w:rPr>
          <w:rFonts w:cs="Verdana"/>
          <w:sz w:val="18"/>
          <w:szCs w:val="18"/>
        </w:rPr>
        <w:t>awa materialnego, tj. art. 27 ust. 1 i 2 i art. 27 ust. 9 i 9a u.p.d.o.f. okazały się zasadne. Organ interpretacyjny dokonał bowiem wadliwej wykładni wskazanych przepisów, przyjmując, że jeżeli Polska nie zawarła z Brazylią umowy o unikaniu podwójnego opod</w:t>
      </w:r>
      <w:r>
        <w:rPr>
          <w:rFonts w:cs="Verdana"/>
          <w:sz w:val="18"/>
          <w:szCs w:val="18"/>
        </w:rPr>
        <w:t>atkowania, a skarżący nie zapłacił podatku od dochodów uzyskanych w tym państwie, to nie przysługuje mu prawo do skorzystania z tzw. ulgi abolicyjnej przewidzianej w art. 27g u.p.d.o.f.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Z uwagi na powyższe, wyczerpana zatem została przesłanka uchylenia zas</w:t>
      </w:r>
      <w:r>
        <w:rPr>
          <w:rFonts w:cs="Verdana"/>
          <w:sz w:val="18"/>
          <w:szCs w:val="18"/>
        </w:rPr>
        <w:t>karżonej interpretacji na podstawie art. 146 § 1 p.p.s.a. w związku z art. 145 § 1 pkt 1 lit. a p.p.s.a. i zobowiązania organu interpretacyjnego do uwzględnienia przedstawionego powyżej stanowiska Sądu.</w:t>
      </w:r>
    </w:p>
    <w:p w:rsidR="00000000" w:rsidRDefault="00CE5055">
      <w:pPr>
        <w:ind w:firstLine="425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O kosztach postę</w:t>
      </w:r>
      <w:r>
        <w:rPr>
          <w:rFonts w:cs="Verdana"/>
          <w:sz w:val="18"/>
          <w:szCs w:val="18"/>
        </w:rPr>
        <w:t>powania orzeczono na podstawie art. 200 i art. 205 p.p.s.a., zasądzając na rzecz strony skarżącej kwotę 697 zł obejmującą uiszczony wpis od skargi (200 zł) oraz koszty zastępstwa radcowskiego w kwocie 480 zł (§ 14 ust. 1 pkt 1) c) rozporządzenia Ministra S</w:t>
      </w:r>
      <w:r>
        <w:rPr>
          <w:rFonts w:cs="Verdana"/>
          <w:sz w:val="18"/>
          <w:szCs w:val="18"/>
        </w:rPr>
        <w:t>prawiedliwości z dnia 22 października 2015 r. w sprawie opłat za czynności radców prawnych, Dz. U. 2015.1804 z późn. zm.), oraz opłatę skarbową od pełnomocnictwa (17 zł).</w:t>
      </w:r>
    </w:p>
    <w:p w:rsidR="00000000" w:rsidRDefault="00CE5055">
      <w:pPr>
        <w:rPr>
          <w:rFonts w:cs="Verdana"/>
          <w:sz w:val="18"/>
          <w:szCs w:val="18"/>
        </w:rPr>
      </w:pPr>
    </w:p>
    <w:p w:rsidR="00000000" w:rsidRDefault="00CE5055">
      <w:pPr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2284575</w:t>
      </w:r>
    </w:p>
    <w:p w:rsidR="00CE5055" w:rsidRDefault="00CE5055">
      <w:pPr>
        <w:rPr>
          <w:rFonts w:cs="Verdana"/>
          <w:sz w:val="18"/>
          <w:szCs w:val="18"/>
        </w:rPr>
      </w:pPr>
    </w:p>
    <w:sectPr w:rsidR="00CE50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0A1C"/>
    <w:rsid w:val="00340A1C"/>
    <w:rsid w:val="00CE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4588</Words>
  <Characters>27529</Characters>
  <Application>Microsoft Office Word</Application>
  <DocSecurity>0</DocSecurity>
  <Lines>229</Lines>
  <Paragraphs>64</Paragraphs>
  <ScaleCrop>false</ScaleCrop>
  <Company/>
  <LinksUpToDate>false</LinksUpToDate>
  <CharactersWithSpaces>32053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2017-10-17T15:30:00Z</dcterms:created>
  <dcterms:modified xsi:type="dcterms:W3CDTF">2017-10-17T15:30:00Z</dcterms:modified>
</cp:coreProperties>
</file>