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A0"/>
      </w:tblPr>
      <w:tblGrid>
        <w:gridCol w:w="1833"/>
        <w:gridCol w:w="1833"/>
        <w:gridCol w:w="1833"/>
        <w:gridCol w:w="788"/>
        <w:gridCol w:w="1045"/>
        <w:gridCol w:w="713"/>
        <w:gridCol w:w="1130"/>
      </w:tblGrid>
      <w:tr w:rsidR="00704E91" w:rsidRPr="00930996">
        <w:trPr>
          <w:trHeight w:val="553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PRZEWODNIK PO PRZEDMIOCIE</w:t>
            </w:r>
          </w:p>
        </w:tc>
      </w:tr>
      <w:tr w:rsidR="00704E91" w:rsidRPr="00930996">
        <w:trPr>
          <w:trHeight w:val="1113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04E91" w:rsidRPr="00930996" w:rsidRDefault="00704E91" w:rsidP="00E55AA5">
            <w:pPr>
              <w:snapToGrid w:val="0"/>
              <w:ind w:left="36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KARTA PRZEDMIOTU:</w:t>
            </w: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t>Seminarium magisterskie</w:t>
            </w:r>
          </w:p>
          <w:p w:rsidR="00704E91" w:rsidRPr="00930996" w:rsidRDefault="00704E91" w:rsidP="00E55AA5">
            <w:pPr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</w:tc>
      </w:tr>
      <w:tr w:rsidR="00704E91" w:rsidRPr="00930996">
        <w:trPr>
          <w:trHeight w:val="562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smartTag w:uri="urn:schemas-microsoft-com:office:smarttags" w:element="stockticker">
              <w:r w:rsidRPr="00930996">
                <w:rPr>
                  <w:rFonts w:ascii="Times New Roman" w:eastAsia="Times New Roman" w:hAnsi="Times New Roman" w:cs="Times New Roman"/>
                  <w:b/>
                  <w:bCs/>
                  <w:lang w:val="pl-PL"/>
                </w:rPr>
                <w:t>CEL</w:t>
              </w:r>
            </w:smartTag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 PRZEDMIOTU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C1 Nauczenie samodzielnego sformułowania problemu badawczego.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C2 Wykształcenie umiejętności długoterminowego planowania pracy badawczej.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C3 Nauczenie budowania prawidłowej struktury tekstu o objętości znacznie przekraczającej pisane przez niego wcześniej teksty.   </w:t>
            </w:r>
          </w:p>
        </w:tc>
      </w:tr>
      <w:tr w:rsidR="00704E91" w:rsidRPr="00930996">
        <w:trPr>
          <w:trHeight w:val="30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C4 Wykształcenie umiejętności docierania do opracowań i źródeł pozwalających przebadanie postanowionego problemu badawczego.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C.5 Utrwalenie umiejętności krytycznej analizy źródeł i wyciągania wniosków.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 xml:space="preserve">C.6 Nauczenie studenta komponowania narracji historycznej.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 xml:space="preserve">C.7 Utrwalenie umiejętności korzystania z aparatu naukowego. 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rPr>
          <w:trHeight w:val="83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WYMAGANIA WSTĘPNE W ZAKRESIE WIEDZY, </w:t>
            </w:r>
          </w:p>
          <w:p w:rsidR="00704E91" w:rsidRPr="00930996" w:rsidRDefault="00704E91" w:rsidP="00E55AA5">
            <w:pPr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UMIEJĘTNOŚCI I INNYCH KOMPETENCJI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1. Wiedza ogólna w zakresie epoki, której dotyczy praca magisterska.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2. Umiejętności w zakresie posługiwania się podstawowymi informatorami historycznymi i bazami danych. 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3. Znajomość języków obcych niezbędnych studiowania źródeł oraz literatury przedmiotu – w zależności do pracy tematyki pracy magisterskiej.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rPr>
          <w:trHeight w:val="512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EFEKTY KSZTAŁCENIA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EK1 Ma szczegółową i specjalistyczną wiedzę faktograficzną w zakresie tematu pracy magisterskiej oraz wiedzę ogólną dotyczącą epoki i obszaru, której rozprawa dotyczy</w:t>
            </w:r>
          </w:p>
          <w:p w:rsidR="00704E91" w:rsidRPr="00930996" w:rsidRDefault="00704E91" w:rsidP="002F3FC7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KH_W01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KH_W04,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 KH_U04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2F3FC7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EK2 U03Potrafi zadawać pytania badawcze – KH_W02, KH_W03, KH_W04, KH_W09, KH_U01, KH_U04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EK 3 Potrafi przeprowadzić kwerendę biblioteczną i archiwalną</w:t>
            </w:r>
          </w:p>
          <w:p w:rsidR="00704E91" w:rsidRPr="00930996" w:rsidRDefault="00704E91" w:rsidP="004A07F8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KH_W08, KH_W10, KH_U02, KH_U03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EK4 Umie dokonać analizy i syntezy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zebranego 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materiału</w:t>
            </w:r>
          </w:p>
          <w:p w:rsidR="00704E91" w:rsidRPr="00930996" w:rsidRDefault="00704E91" w:rsidP="004A07F8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KH_W03, KH_W05, KH_W07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, KH_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W08, KH_W09, KH_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U01, KH_U02, KH_U03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EK5 Napisze poprawnie skonstruowaną, w pełni samodzielną, oryginalną pracę naukową.</w:t>
            </w:r>
          </w:p>
          <w:p w:rsidR="00704E91" w:rsidRPr="00930996" w:rsidRDefault="00704E91" w:rsidP="004A07F8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KH_W01, 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KH_W02, KH_W03, KH_W05, KH_W06, KH_W07,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KH_W08, 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KH_W09, KH_U04, KH_U05,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KH_U06,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KHU_07, KH_U09,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 KH_K01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, KH_K03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, KH_K0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4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EK6 Potrafi podjąć poprawną pod względem merytorycznym i formalnych dyskusję z krytycznym recenzentem jego tekstu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KH_W05, KH_W08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, KH_W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09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, KH_W10, KH_U05,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KH_U06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KH_U07, 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KH_K05</w:t>
            </w:r>
          </w:p>
        </w:tc>
      </w:tr>
      <w:tr w:rsidR="00704E91" w:rsidRPr="00930996">
        <w:trPr>
          <w:trHeight w:val="561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TREŚCI PROGRAMOWE</w:t>
            </w:r>
          </w:p>
        </w:tc>
      </w:tr>
      <w:tr w:rsidR="00704E91" w:rsidRPr="00930996">
        <w:trPr>
          <w:trHeight w:val="435"/>
        </w:trPr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Forma zajęć – Seminarium (S)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Liczba godzin</w:t>
            </w:r>
          </w:p>
        </w:tc>
      </w:tr>
      <w:tr w:rsidR="00704E91" w:rsidRPr="00930996"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hAnsi="Times New Roman" w:cs="Times New Roman"/>
                <w:lang w:val="fr-FR"/>
              </w:rPr>
            </w:pPr>
            <w:r w:rsidRPr="00930996">
              <w:rPr>
                <w:rFonts w:ascii="Times New Roman" w:hAnsi="Times New Roman" w:cs="Times New Roman"/>
                <w:lang w:val="fr-FR"/>
              </w:rPr>
              <w:t>Problematnyka i forma zajęć indywidualnie dostosowana do potrzeb studenta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E91" w:rsidRPr="00930996" w:rsidRDefault="00704E91" w:rsidP="00E55AA5">
            <w:pPr>
              <w:snapToGrid w:val="0"/>
              <w:rPr>
                <w:rFonts w:ascii="Times New Roman" w:hAnsi="Times New Roman" w:cs="Times New Roman"/>
                <w:lang w:val="fr-FR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 xml:space="preserve"> Suma godzin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704E91" w:rsidRPr="00930996"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E91" w:rsidRPr="00930996" w:rsidRDefault="00704E91" w:rsidP="00E55AA5">
            <w:pPr>
              <w:snapToGrid w:val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704E91" w:rsidRPr="00930996"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E91" w:rsidRPr="00930996" w:rsidRDefault="00704E91" w:rsidP="00E55AA5">
            <w:pPr>
              <w:snapToGrid w:val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rPr>
          <w:trHeight w:val="51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>NARZĘDZIA DYDAKTYCZNE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Podręczniki.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Mapy.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Wydawnictwa źródłowe.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Zasoby internetowe.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Źródła audiowizualne 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Źródła materialne</w:t>
            </w:r>
          </w:p>
        </w:tc>
      </w:tr>
      <w:tr w:rsidR="00704E91" w:rsidRPr="00930996">
        <w:trPr>
          <w:trHeight w:val="56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 xml:space="preserve">SPOSOBY </w:t>
            </w:r>
            <w:smartTag w:uri="urn:schemas-microsoft-com:office:smarttags" w:element="stockticker">
              <w:r w:rsidRPr="00930996">
                <w:rPr>
                  <w:rFonts w:ascii="Times New Roman" w:eastAsia="Times New Roman" w:hAnsi="Times New Roman" w:cs="Times New Roman"/>
                  <w:b/>
                  <w:bCs/>
                </w:rPr>
                <w:t>OCENY</w:t>
              </w:r>
            </w:smartTag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fr-FR"/>
              </w:rPr>
            </w:pPr>
            <w:r w:rsidRPr="00930996">
              <w:rPr>
                <w:rFonts w:ascii="Times New Roman" w:eastAsia="Times New Roman" w:hAnsi="Times New Roman" w:cs="Times New Roman"/>
                <w:lang w:val="fr-FR"/>
              </w:rPr>
              <w:t xml:space="preserve">F1 Średnia ocen ze studiów (60%) 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fr-FR"/>
              </w:rPr>
            </w:pPr>
            <w:r w:rsidRPr="00930996">
              <w:rPr>
                <w:rFonts w:ascii="Times New Roman" w:eastAsia="Times New Roman" w:hAnsi="Times New Roman" w:cs="Times New Roman"/>
                <w:lang w:val="fr-FR"/>
              </w:rPr>
              <w:t>F2 Ocena pracy magisterskiej (30%)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hAnsi="Times New Roman" w:cs="Times New Roman"/>
                <w:lang w:val="fr-FR"/>
              </w:rPr>
            </w:pPr>
            <w:r w:rsidRPr="00930996">
              <w:rPr>
                <w:rFonts w:ascii="Times New Roman" w:hAnsi="Times New Roman" w:cs="Times New Roman"/>
                <w:lang w:val="fr-FR"/>
              </w:rPr>
              <w:t>F3 Ocena egzaminu magisterskiego (10%)</w:t>
            </w:r>
          </w:p>
        </w:tc>
      </w:tr>
      <w:tr w:rsidR="00704E91" w:rsidRPr="00930996">
        <w:trPr>
          <w:trHeight w:val="55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>OBCI</w:t>
            </w: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ĄŻENIE PRACĄ STUDENTA</w:t>
            </w:r>
          </w:p>
        </w:tc>
      </w:tr>
      <w:tr w:rsidR="00704E91" w:rsidRPr="00930996"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Forma aktywności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Średnia liczba godzin na zrealizowanie aktywności</w:t>
            </w:r>
          </w:p>
        </w:tc>
      </w:tr>
      <w:tr w:rsidR="00704E91" w:rsidRPr="00930996"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Udział w zajęciach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5B2199" w:rsidRDefault="00704E91" w:rsidP="005B2199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5B2199">
              <w:rPr>
                <w:rFonts w:ascii="Times New Roman" w:eastAsia="Times New Roman" w:hAnsi="Times New Roman" w:cs="Times New Roman"/>
                <w:lang w:val="pl-PL"/>
              </w:rPr>
              <w:t>120/120</w:t>
            </w:r>
          </w:p>
        </w:tc>
      </w:tr>
      <w:tr w:rsidR="00704E91" w:rsidRPr="00930996"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Kwerenda archiwalna i biblioteczna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5B2199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5B2199">
              <w:rPr>
                <w:rFonts w:ascii="Times New Roman" w:eastAsia="Times New Roman" w:hAnsi="Times New Roman" w:cs="Times New Roman"/>
                <w:lang w:val="pl-PL"/>
              </w:rPr>
              <w:t>w zależności od tematu</w:t>
            </w:r>
          </w:p>
        </w:tc>
      </w:tr>
      <w:tr w:rsidR="00704E91" w:rsidRPr="00930996"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Praca nad tekstem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5B2199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5B2199">
              <w:rPr>
                <w:rFonts w:ascii="Times New Roman" w:eastAsia="Times New Roman" w:hAnsi="Times New Roman" w:cs="Times New Roman"/>
                <w:lang w:val="pl-PL"/>
              </w:rPr>
              <w:t xml:space="preserve">w zależności od tematu </w:t>
            </w:r>
          </w:p>
        </w:tc>
      </w:tr>
      <w:tr w:rsidR="00704E91" w:rsidRPr="00930996"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Przygotowanie do egzaminu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5B2199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5B2199">
              <w:rPr>
                <w:rFonts w:ascii="Times New Roman" w:eastAsia="Times New Roman" w:hAnsi="Times New Roman" w:cs="Times New Roman"/>
                <w:lang w:val="pl-PL"/>
              </w:rPr>
              <w:t>w zależności od tematu</w:t>
            </w:r>
          </w:p>
        </w:tc>
      </w:tr>
      <w:tr w:rsidR="00704E91" w:rsidRPr="00930996"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SUMA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5B2199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 xml:space="preserve">SUMARYCZNA LICZBA PUNKTÓW ECTS </w:t>
            </w:r>
            <w:smartTag w:uri="urn:schemas-microsoft-com:office:smarttags" w:element="stockticker">
              <w:r w:rsidRPr="00930996">
                <w:rPr>
                  <w:rFonts w:ascii="Times New Roman" w:eastAsia="Times New Roman" w:hAnsi="Times New Roman" w:cs="Times New Roman"/>
                  <w:b/>
                  <w:bCs/>
                </w:rPr>
                <w:t>DLA</w:t>
              </w:r>
            </w:smartTag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 xml:space="preserve"> PRZEDMIOTU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5B2199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99">
              <w:rPr>
                <w:rFonts w:ascii="Times New Roman" w:eastAsia="Times New Roman" w:hAnsi="Times New Roman" w:cs="Times New Roman"/>
              </w:rPr>
              <w:t>4/5</w:t>
            </w:r>
          </w:p>
        </w:tc>
      </w:tr>
      <w:tr w:rsidR="00704E91" w:rsidRPr="00930996">
        <w:trPr>
          <w:trHeight w:val="498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>LITERATURA PODSTAWOWA I UZUPEŁNIAJĄCA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hAnsi="Times New Roman" w:cs="Times New Roman"/>
              </w:rPr>
            </w:pPr>
            <w:r w:rsidRPr="00930996">
              <w:rPr>
                <w:rFonts w:ascii="Times New Roman" w:hAnsi="Times New Roman" w:cs="Times New Roman"/>
              </w:rPr>
              <w:t xml:space="preserve">Literatura w zależności od tematu pracy </w:t>
            </w:r>
          </w:p>
          <w:p w:rsidR="00704E91" w:rsidRPr="00930996" w:rsidRDefault="00704E91" w:rsidP="00E55AA5">
            <w:pPr>
              <w:pStyle w:val="Tekstpodstawowywcity21"/>
              <w:ind w:left="0" w:firstLine="0"/>
              <w:rPr>
                <w:sz w:val="24"/>
                <w:szCs w:val="24"/>
              </w:rPr>
            </w:pPr>
          </w:p>
        </w:tc>
      </w:tr>
      <w:tr w:rsidR="00704E91" w:rsidRPr="00930996">
        <w:trPr>
          <w:trHeight w:val="44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>PROWADZĄCY PRZEDMIOT (IMIĘ, NAZWISKO, ADRES E-</w:t>
            </w:r>
            <w:smartTag w:uri="urn:schemas-microsoft-com:office:smarttags" w:element="stockticker">
              <w:r w:rsidRPr="00930996">
                <w:rPr>
                  <w:rFonts w:ascii="Times New Roman" w:eastAsia="Times New Roman" w:hAnsi="Times New Roman" w:cs="Times New Roman"/>
                  <w:b/>
                  <w:bCs/>
                </w:rPr>
                <w:t>MAIL</w:t>
              </w:r>
            </w:smartTag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Samodzielny pracownik naukowy</w:t>
            </w:r>
          </w:p>
        </w:tc>
      </w:tr>
      <w:tr w:rsidR="00704E91" w:rsidRPr="00930996">
        <w:trPr>
          <w:trHeight w:val="43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 xml:space="preserve">II. FORMY </w:t>
            </w:r>
            <w:smartTag w:uri="urn:schemas-microsoft-com:office:smarttags" w:element="stockticker">
              <w:r w:rsidRPr="00930996">
                <w:rPr>
                  <w:rFonts w:ascii="Times New Roman" w:eastAsia="Times New Roman" w:hAnsi="Times New Roman" w:cs="Times New Roman"/>
                  <w:b/>
                  <w:bCs/>
                </w:rPr>
                <w:t>OCENY</w:t>
              </w:r>
            </w:smartTag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 xml:space="preserve"> – SZCZEGÓŁY</w:t>
            </w: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Na ocenę 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Na ocenę 3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Na ocenę 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Na ocenę 5</w:t>
            </w: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Efekt 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Nie posiada wiedzy i specjalistycznej  w zakresie tematu pracy magisterskiej i  oraz wiedzy ogólnej dotyczącą epoki i obszaru, której rozprawa dotyczy. 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Posiada  dostateczną wiedzę i specjalistyczną  w zakresie tematu pracy magisterskiej dostateczną  wiedzę ogólną na temat epoki i obszaru, której rozprawa dotyczy.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Posiada pełną wiedzę specjalistyczną  w zakresie tematu pracy magisterskiej i dobrą wiedzę ogólną na temat epoki i obszaru, której rozprawa dotyczy.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Posiada pełną wiedzę specjalistyczną  w zakresie tematu pracy magisterskiej, bardzo dobrą wiedzę ogólną na temat epoki i obszaru, której rozprawa</w:t>
            </w:r>
            <w:r w:rsidRPr="00930996">
              <w:rPr>
                <w:rFonts w:ascii="Times New Roman" w:eastAsia="Times New Roman" w:hAnsi="Times New Roman" w:cs="Times New Roman"/>
              </w:rPr>
              <w:t xml:space="preserve"> dotyczy i z pełną swobodą porusza się na tak wyznaczonym polu badawczym 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Efekt 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 Nie potrafi  formułować pytań badawczych.</w:t>
            </w: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Potrafi   formułować proste pytania badawcze.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 xml:space="preserve">Poprawnie forumułuje 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pytania badawcze. </w:t>
            </w: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Stawia oryginalne, niebanalne pytania badawcze w oparciu bardzo dobrą znajomość przedmiotu.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Efekt 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Nie potrafi samodzielnie dotrzeć do podstawowej literatury i nie jest w stanie przeprowadzić kwerendy źródłowej. </w:t>
            </w: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Potrafi dotrzeć do   podstawowej literatury przedmiotu i zebrać ilość materiału źródłowego pozwalającego na napisanie rozprawy magisterskiej.  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Potrafi przeprowadzić szeroko zakrojoną kwerendę biblioteczną i źródłową pozwalającą na napisanie rozprawy magisterskiej.  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Potrafi przeprowadzić szeroko zakrojoną kwerendę biblioteczną i źródłową pozwalającą na napisanie rozprawy magisterskiej.</w:t>
            </w:r>
          </w:p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Efekt 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Nie potrafi dokonać analizy i syntezy materiału.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Opanował podstawy analizy i syntezy materiału.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Prawidłowo  analizuje i syntezuje  materiału.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Prawidłowo  analizuje materiał źródłowy i wykazuje daleko idącą samodzielność i oryginalność dokonując jego syntezy.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 xml:space="preserve">          Efekt 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Nie potrafi napisać poprawnie skonstruowanej, samodzielnej  pracy naukowej.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Samodzielnie napisał  pracę naukową i wykazał dostateczne opanowanie warsztatu historyka.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Samodzielnie napisał  pracę naukową i wykazał dobre opanowanie warsztatu historyka.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Samodzielnie napisał  pracę naukową i wykazał bardzo dobre opanowanie warsztatu historyka.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</w:rPr>
              <w:t>Efekt 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Nie potrafi poprawnie odpowiedzieć na pytania dotyczące problematyki lub epoki której rozprawa</w:t>
            </w:r>
            <w:r w:rsidRPr="00930996">
              <w:rPr>
                <w:rFonts w:ascii="Times New Roman" w:eastAsia="Times New Roman" w:hAnsi="Times New Roman" w:cs="Times New Roman"/>
              </w:rPr>
              <w:t xml:space="preserve"> magisterska dotyczy.  </w:t>
            </w: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Potrafi poprawnie odpowiedzieć na proste pytania dotyczące problematyki lub epoki której rozprawa</w:t>
            </w:r>
            <w:r w:rsidRPr="00930996">
              <w:rPr>
                <w:rFonts w:ascii="Times New Roman" w:eastAsia="Times New Roman" w:hAnsi="Times New Roman" w:cs="Times New Roman"/>
              </w:rPr>
              <w:t xml:space="preserve"> dotyczy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.</w:t>
            </w: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Sprawnie konstruuje  odpowiedzi na  pytania dotyczące epoki i obszaru, której rozprawa</w:t>
            </w:r>
            <w:r w:rsidRPr="00930996">
              <w:rPr>
                <w:rFonts w:ascii="Times New Roman" w:eastAsia="Times New Roman" w:hAnsi="Times New Roman" w:cs="Times New Roman"/>
              </w:rPr>
              <w:t xml:space="preserve"> dotyczy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.</w:t>
            </w: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930996">
              <w:rPr>
                <w:rFonts w:ascii="Times New Roman" w:eastAsia="Times New Roman" w:hAnsi="Times New Roman" w:cs="Times New Roman"/>
                <w:lang w:val="pl-PL"/>
              </w:rPr>
              <w:t>Bardzo dobrze  konstruuje  odpowiedzi na  pytania dotyczące epoki i obszaru, której rozprawa</w:t>
            </w:r>
            <w:r w:rsidRPr="00930996">
              <w:rPr>
                <w:rFonts w:ascii="Times New Roman" w:eastAsia="Times New Roman" w:hAnsi="Times New Roman" w:cs="Times New Roman"/>
              </w:rPr>
              <w:t xml:space="preserve"> dotyczy i umiejętnie łączy wiedzę szczegółową z refleksą ogólną</w:t>
            </w:r>
            <w:r w:rsidRPr="00930996">
              <w:rPr>
                <w:rFonts w:ascii="Times New Roman" w:eastAsia="Times New Roman" w:hAnsi="Times New Roman" w:cs="Times New Roman"/>
                <w:lang w:val="pl-PL"/>
              </w:rPr>
              <w:t>.</w:t>
            </w: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930996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04E91" w:rsidRPr="00930996">
        <w:trPr>
          <w:trHeight w:val="591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smartTag w:uri="urn:schemas-microsoft-com:office:smarttags" w:element="stockticker">
              <w:r w:rsidRPr="00930996">
                <w:rPr>
                  <w:rFonts w:ascii="Times New Roman" w:eastAsia="Times New Roman" w:hAnsi="Times New Roman" w:cs="Times New Roman"/>
                  <w:b/>
                  <w:bCs/>
                </w:rPr>
                <w:t>III</w:t>
              </w:r>
            </w:smartTag>
            <w:r w:rsidRPr="00930996">
              <w:rPr>
                <w:rFonts w:ascii="Times New Roman" w:eastAsia="Times New Roman" w:hAnsi="Times New Roman" w:cs="Times New Roman"/>
                <w:b/>
                <w:bCs/>
              </w:rPr>
              <w:t>. Inne przydatne informacje o przedmiocie</w:t>
            </w:r>
          </w:p>
        </w:tc>
      </w:tr>
      <w:tr w:rsidR="00704E91" w:rsidRPr="00930996"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1" w:rsidRPr="00930996" w:rsidRDefault="00704E91" w:rsidP="00E55AA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04E91" w:rsidRPr="00930996" w:rsidRDefault="00704E91" w:rsidP="00E55A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4E91" w:rsidRPr="00930996" w:rsidRDefault="00704E91" w:rsidP="00E55AA5">
      <w:pPr>
        <w:rPr>
          <w:rFonts w:ascii="Times New Roman" w:hAnsi="Times New Roman" w:cs="Times New Roman"/>
          <w:lang w:val="pl-PL"/>
        </w:rPr>
      </w:pPr>
    </w:p>
    <w:p w:rsidR="00704E91" w:rsidRPr="00930996" w:rsidRDefault="00704E91" w:rsidP="00E55AA5">
      <w:pPr>
        <w:rPr>
          <w:rFonts w:ascii="Times New Roman" w:hAnsi="Times New Roman" w:cs="Times New Roman"/>
        </w:rPr>
      </w:pPr>
    </w:p>
    <w:sectPr w:rsidR="00704E91" w:rsidRPr="00930996" w:rsidSect="00F1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91" w:rsidRDefault="00704E91" w:rsidP="002822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4E91" w:rsidRDefault="00704E91" w:rsidP="002822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91" w:rsidRDefault="00704E91" w:rsidP="002822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4E91" w:rsidRDefault="00704E91" w:rsidP="002822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0B3"/>
    <w:multiLevelType w:val="hybridMultilevel"/>
    <w:tmpl w:val="FC40E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D42C5"/>
    <w:multiLevelType w:val="hybridMultilevel"/>
    <w:tmpl w:val="8438C676"/>
    <w:lvl w:ilvl="0" w:tplc="2FD68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B5261"/>
    <w:multiLevelType w:val="hybridMultilevel"/>
    <w:tmpl w:val="C16AAFAE"/>
    <w:lvl w:ilvl="0" w:tplc="ACC22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7F23"/>
    <w:multiLevelType w:val="hybridMultilevel"/>
    <w:tmpl w:val="FAE8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D77EB"/>
    <w:multiLevelType w:val="hybridMultilevel"/>
    <w:tmpl w:val="F202F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58F"/>
    <w:rsid w:val="0000240D"/>
    <w:rsid w:val="00036ABE"/>
    <w:rsid w:val="000D4981"/>
    <w:rsid w:val="001A7D9F"/>
    <w:rsid w:val="001F1382"/>
    <w:rsid w:val="002228E0"/>
    <w:rsid w:val="00262535"/>
    <w:rsid w:val="00282214"/>
    <w:rsid w:val="002B278B"/>
    <w:rsid w:val="002B4209"/>
    <w:rsid w:val="002F3FC7"/>
    <w:rsid w:val="00346B0C"/>
    <w:rsid w:val="00361B74"/>
    <w:rsid w:val="003875D1"/>
    <w:rsid w:val="003D3D84"/>
    <w:rsid w:val="003E334A"/>
    <w:rsid w:val="003E5C28"/>
    <w:rsid w:val="00416505"/>
    <w:rsid w:val="004A07F8"/>
    <w:rsid w:val="004E13C7"/>
    <w:rsid w:val="00520407"/>
    <w:rsid w:val="005B2199"/>
    <w:rsid w:val="005C274F"/>
    <w:rsid w:val="00704E91"/>
    <w:rsid w:val="00735F02"/>
    <w:rsid w:val="00823E89"/>
    <w:rsid w:val="008F3BB4"/>
    <w:rsid w:val="0092058F"/>
    <w:rsid w:val="00930996"/>
    <w:rsid w:val="0093160A"/>
    <w:rsid w:val="009D5474"/>
    <w:rsid w:val="00A06C79"/>
    <w:rsid w:val="00A247C2"/>
    <w:rsid w:val="00BF7469"/>
    <w:rsid w:val="00C057BE"/>
    <w:rsid w:val="00CA7A7E"/>
    <w:rsid w:val="00D32014"/>
    <w:rsid w:val="00D41338"/>
    <w:rsid w:val="00E24108"/>
    <w:rsid w:val="00E55AA5"/>
    <w:rsid w:val="00F11B7B"/>
    <w:rsid w:val="00F37955"/>
    <w:rsid w:val="00F6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8F"/>
    <w:pPr>
      <w:widowControl w:val="0"/>
      <w:suppressAutoHyphens/>
    </w:pPr>
    <w:rPr>
      <w:rFonts w:ascii="Cambria" w:eastAsia="MS Mincho" w:hAnsi="Cambria" w:cs="Cambria"/>
      <w:sz w:val="24"/>
      <w:szCs w:val="24"/>
      <w:lang w:val="cs-CZ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058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92058F"/>
    <w:rPr>
      <w:rFonts w:ascii="Cambria" w:hAnsi="Cambria" w:cs="Cambria"/>
      <w:b/>
      <w:bCs/>
      <w:i/>
      <w:iCs/>
      <w:sz w:val="28"/>
      <w:szCs w:val="28"/>
      <w:lang w:val="cs-CZ" w:eastAsia="ar-SA" w:bidi="ar-SA"/>
    </w:rPr>
  </w:style>
  <w:style w:type="character" w:styleId="Hyperlink">
    <w:name w:val="Hyperlink"/>
    <w:basedOn w:val="DefaultParagraphFont"/>
    <w:uiPriority w:val="99"/>
    <w:semiHidden/>
    <w:rsid w:val="009205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2058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92058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58F"/>
    <w:rPr>
      <w:rFonts w:ascii="Cambria" w:eastAsia="MS Mincho" w:hAnsi="Cambria" w:cs="Cambria"/>
      <w:sz w:val="24"/>
      <w:szCs w:val="24"/>
      <w:lang w:val="cs-CZ" w:eastAsia="ar-SA" w:bidi="ar-SA"/>
    </w:rPr>
  </w:style>
  <w:style w:type="paragraph" w:customStyle="1" w:styleId="Standard">
    <w:name w:val="Standard"/>
    <w:uiPriority w:val="99"/>
    <w:semiHidden/>
    <w:rsid w:val="0092058F"/>
    <w:pPr>
      <w:widowControl w:val="0"/>
      <w:suppressAutoHyphens/>
      <w:autoSpaceDN w:val="0"/>
    </w:pPr>
    <w:rPr>
      <w:rFonts w:ascii="Cambria" w:hAnsi="Cambria"/>
      <w:kern w:val="3"/>
      <w:sz w:val="24"/>
      <w:szCs w:val="24"/>
      <w:lang w:val="de-DE" w:eastAsia="ja-JP"/>
    </w:rPr>
  </w:style>
  <w:style w:type="paragraph" w:customStyle="1" w:styleId="Tekstpodstawowywcity21">
    <w:name w:val="Tekst podstawowy wcięty 21"/>
    <w:basedOn w:val="Normal"/>
    <w:uiPriority w:val="99"/>
    <w:semiHidden/>
    <w:rsid w:val="0092058F"/>
    <w:pPr>
      <w:widowControl/>
      <w:ind w:left="2124" w:hanging="2124"/>
    </w:pPr>
    <w:rPr>
      <w:rFonts w:ascii="Times New Roman" w:eastAsia="Times New Roman" w:hAnsi="Times New Roman" w:cs="Times New Roman"/>
      <w:spacing w:val="-6"/>
      <w:sz w:val="28"/>
      <w:szCs w:val="28"/>
      <w:lang w:val="pl-PL"/>
    </w:rPr>
  </w:style>
  <w:style w:type="paragraph" w:styleId="ListParagraph">
    <w:name w:val="List Paragraph"/>
    <w:basedOn w:val="Normal"/>
    <w:uiPriority w:val="99"/>
    <w:qFormat/>
    <w:rsid w:val="00D413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2822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14"/>
    <w:rPr>
      <w:rFonts w:ascii="Cambria" w:eastAsia="MS Mincho" w:hAnsi="Cambria" w:cs="Cambria"/>
      <w:sz w:val="20"/>
      <w:szCs w:val="20"/>
      <w:lang w:val="cs-CZ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2822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4</Pages>
  <Words>816</Words>
  <Characters>4899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jerzyz</dc:creator>
  <cp:keywords/>
  <dc:description/>
  <cp:lastModifiedBy>Sony</cp:lastModifiedBy>
  <cp:revision>12</cp:revision>
  <dcterms:created xsi:type="dcterms:W3CDTF">2012-11-06T19:26:00Z</dcterms:created>
  <dcterms:modified xsi:type="dcterms:W3CDTF">2012-11-13T13:40:00Z</dcterms:modified>
</cp:coreProperties>
</file>